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2197" w14:textId="77777777" w:rsidR="007525E8" w:rsidRDefault="00000000"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>PSICOLOGIA COMPORTAMENTAL · FASM</w:t>
      </w:r>
    </w:p>
    <w:p w14:paraId="78190432" w14:textId="77777777" w:rsidR="00FA3474" w:rsidRDefault="00000000" w:rsidP="00FA3474">
      <w:pPr>
        <w:pStyle w:val="Ttulo"/>
        <w:spacing w:after="120"/>
        <w:jc w:val="center"/>
      </w:pPr>
      <w:r>
        <w:t>Banco de perguntas</w:t>
      </w:r>
    </w:p>
    <w:p w14:paraId="349D8503" w14:textId="2718A906" w:rsidR="007525E8" w:rsidRDefault="00000000" w:rsidP="00FA3474">
      <w:pPr>
        <w:pStyle w:val="Ttulo1"/>
      </w:pPr>
      <w:r>
        <w:t>Aula 05 · Controle de estímulos: o papel do contexto</w:t>
      </w:r>
    </w:p>
    <w:p w14:paraId="1A048F3F" w14:textId="6E24A3F5" w:rsidR="007525E8" w:rsidRDefault="00000000" w:rsidP="000E3B69">
      <w:pPr>
        <w:pStyle w:val="Ttulo2"/>
      </w:pPr>
      <w:r>
        <w:t>QUESTÃO 1</w:t>
      </w:r>
    </w:p>
    <w:p w14:paraId="3BF81E7B" w14:textId="77777777" w:rsidR="007525E8" w:rsidRDefault="00000000">
      <w:pPr>
        <w:keepNext/>
        <w:spacing w:after="120" w:line="300" w:lineRule="auto"/>
        <w:jc w:val="both"/>
      </w:pPr>
      <w:r>
        <w:t>Júlia usa um aplicativo de entrega de comida. Quando o restaurante aparece marcado como «Aberto», ela faz o pedido e a comida chega. Quando aparece como «Fechado», ela não faz o pedido, pois sabe que ele não será aceito.</w:t>
      </w:r>
    </w:p>
    <w:p w14:paraId="38B6302C" w14:textId="77777777" w:rsidR="007525E8" w:rsidRDefault="00000000">
      <w:pPr>
        <w:keepNext/>
        <w:spacing w:before="120" w:after="120" w:line="300" w:lineRule="auto"/>
        <w:jc w:val="both"/>
      </w:pPr>
      <w:r>
        <w:t>Em relação ao comportamento de fazer o pedido, as marcações «Aberto» e «Fechado» funcionam, respectivamente, como</w:t>
      </w:r>
    </w:p>
    <w:p w14:paraId="4062D982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A)</w:t>
      </w:r>
      <w:r>
        <w:rPr>
          <w:b/>
          <w:bCs/>
        </w:rPr>
        <w:tab/>
      </w:r>
      <w:r>
        <w:t>estímulo incondicionado e estímulo condicionado.</w:t>
      </w:r>
    </w:p>
    <w:p w14:paraId="2B3F1BAE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B)</w:t>
      </w:r>
      <w:r>
        <w:rPr>
          <w:b/>
          <w:bCs/>
        </w:rPr>
        <w:tab/>
      </w:r>
      <w:r>
        <w:t>reforço positivo e punição negativa.</w:t>
      </w:r>
    </w:p>
    <w:p w14:paraId="2F15B8AE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C)</w:t>
      </w:r>
      <w:r>
        <w:rPr>
          <w:b/>
          <w:bCs/>
        </w:rPr>
        <w:tab/>
      </w:r>
      <w:r>
        <w:t>estímulo delta (S</w:t>
      </w:r>
      <w:r>
        <w:rPr>
          <w:vertAlign w:val="superscript"/>
        </w:rPr>
        <w:t>Δ</w:t>
      </w:r>
      <w:r>
        <w:t>) e estímulo discriminativo (S</w:t>
      </w:r>
      <w:r>
        <w:rPr>
          <w:vertAlign w:val="superscript"/>
        </w:rPr>
        <w:t>D</w:t>
      </w:r>
      <w:r>
        <w:t>).</w:t>
      </w:r>
    </w:p>
    <w:p w14:paraId="6F5AB636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D)</w:t>
      </w:r>
      <w:r>
        <w:rPr>
          <w:b/>
          <w:bCs/>
        </w:rPr>
        <w:tab/>
      </w:r>
      <w:r>
        <w:t>estímulo discriminativo (S</w:t>
      </w:r>
      <w:r>
        <w:rPr>
          <w:vertAlign w:val="superscript"/>
        </w:rPr>
        <w:t>D</w:t>
      </w:r>
      <w:r>
        <w:t>) e estímulo delta (S</w:t>
      </w:r>
      <w:r>
        <w:rPr>
          <w:vertAlign w:val="superscript"/>
        </w:rPr>
        <w:t>Δ</w:t>
      </w:r>
      <w:r>
        <w:t>).</w:t>
      </w:r>
    </w:p>
    <w:p w14:paraId="060D2F01" w14:textId="77777777" w:rsidR="007525E8" w:rsidRDefault="00000000">
      <w:pPr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E)</w:t>
      </w:r>
      <w:r>
        <w:rPr>
          <w:b/>
          <w:bCs/>
        </w:rPr>
        <w:tab/>
      </w:r>
      <w:r>
        <w:t>estímulos que eliciam e que inibem a resposta de fazer o pedido.</w:t>
      </w:r>
    </w:p>
    <w:p w14:paraId="42D0F6BB" w14:textId="0EB2EF09" w:rsidR="007525E8" w:rsidRDefault="00000000" w:rsidP="000E3B69">
      <w:pPr>
        <w:pStyle w:val="Ttulo2"/>
      </w:pPr>
      <w:r>
        <w:t>QUESTÃO 2</w:t>
      </w:r>
    </w:p>
    <w:p w14:paraId="659634B4" w14:textId="77777777" w:rsidR="007525E8" w:rsidRDefault="00000000">
      <w:pPr>
        <w:keepNext/>
        <w:spacing w:after="120" w:line="300" w:lineRule="auto"/>
        <w:jc w:val="both"/>
      </w:pPr>
      <w:r>
        <w:t>Theo, de 2 anos, aprendeu a dizer «au-au» diante do cachorro da família, e era elogiado sempre que fazia isso. Sem nenhum novo treino, ele passou a dizer «au-au» também diante dos cachorros dos vizinhos e, às vezes, diante de um gato.</w:t>
      </w:r>
    </w:p>
    <w:p w14:paraId="4E70D640" w14:textId="77777777" w:rsidR="007525E8" w:rsidRDefault="00000000">
      <w:pPr>
        <w:keepNext/>
        <w:spacing w:before="120" w:after="120" w:line="300" w:lineRule="auto"/>
        <w:jc w:val="both"/>
      </w:pPr>
      <w:r>
        <w:t>O processo que explica o fato de Theo dizer «au-au» diante de animais que nunca estiveram no treino é</w:t>
      </w:r>
    </w:p>
    <w:p w14:paraId="59D82E90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A)</w:t>
      </w:r>
      <w:r>
        <w:rPr>
          <w:b/>
          <w:bCs/>
        </w:rPr>
        <w:tab/>
      </w:r>
      <w:r>
        <w:t>a discriminação operante.</w:t>
      </w:r>
    </w:p>
    <w:p w14:paraId="557F37EE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B)</w:t>
      </w:r>
      <w:r>
        <w:rPr>
          <w:b/>
          <w:bCs/>
        </w:rPr>
        <w:tab/>
      </w:r>
      <w:r>
        <w:t>o encadeamento de respostas.</w:t>
      </w:r>
    </w:p>
    <w:p w14:paraId="0C919BB4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C)</w:t>
      </w:r>
      <w:r>
        <w:rPr>
          <w:b/>
          <w:bCs/>
        </w:rPr>
        <w:tab/>
      </w:r>
      <w:r>
        <w:t>a extinção operante.</w:t>
      </w:r>
    </w:p>
    <w:p w14:paraId="490EEDA1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D)</w:t>
      </w:r>
      <w:r>
        <w:rPr>
          <w:b/>
          <w:bCs/>
        </w:rPr>
        <w:tab/>
      </w:r>
      <w:r>
        <w:t>a abstração.</w:t>
      </w:r>
    </w:p>
    <w:p w14:paraId="5CBF1DE4" w14:textId="77777777" w:rsidR="007525E8" w:rsidRDefault="00000000">
      <w:pPr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E)</w:t>
      </w:r>
      <w:r>
        <w:rPr>
          <w:b/>
          <w:bCs/>
        </w:rPr>
        <w:tab/>
      </w:r>
      <w:r>
        <w:t>a generalização operante, baseada na semelhança física com o S</w:t>
      </w:r>
      <w:r>
        <w:rPr>
          <w:vertAlign w:val="superscript"/>
        </w:rPr>
        <w:t>D</w:t>
      </w:r>
      <w:r>
        <w:t xml:space="preserve"> original.</w:t>
      </w:r>
    </w:p>
    <w:p w14:paraId="2AEA9CF4" w14:textId="0188D7A8" w:rsidR="007525E8" w:rsidRDefault="00000000" w:rsidP="000E3B69">
      <w:pPr>
        <w:pStyle w:val="Ttulo2"/>
      </w:pPr>
      <w:r>
        <w:lastRenderedPageBreak/>
        <w:t>QUESTÃO 3</w:t>
      </w:r>
    </w:p>
    <w:p w14:paraId="0594106A" w14:textId="77777777" w:rsidR="007525E8" w:rsidRDefault="00000000">
      <w:pPr>
        <w:keepNext/>
        <w:spacing w:after="120" w:line="300" w:lineRule="auto"/>
        <w:jc w:val="both"/>
      </w:pPr>
      <w:r>
        <w:t xml:space="preserve">Julgue as afirmações a seguir, marcando </w:t>
      </w:r>
      <w:r>
        <w:rPr>
          <w:b/>
          <w:bCs/>
        </w:rPr>
        <w:t>V</w:t>
      </w:r>
      <w:r>
        <w:t xml:space="preserve"> para as verdadeiras e </w:t>
      </w:r>
      <w:r>
        <w:rPr>
          <w:b/>
          <w:bCs/>
        </w:rPr>
        <w:t>F</w:t>
      </w:r>
      <w:r>
        <w:t xml:space="preserve"> para as falsas.</w:t>
      </w:r>
    </w:p>
    <w:p w14:paraId="1C4668D5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proofErr w:type="gramStart"/>
      <w:r>
        <w:t xml:space="preserve">(  </w:t>
      </w:r>
      <w:proofErr w:type="gramEnd"/>
      <w:r>
        <w:t xml:space="preserve"> )</w:t>
      </w:r>
      <w:r>
        <w:tab/>
        <w:t>A contingência de três termos é formada por ocasião (estímulo antecedente), resposta e consequência.</w:t>
      </w:r>
    </w:p>
    <w:p w14:paraId="5430814E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proofErr w:type="gramStart"/>
      <w:r>
        <w:t xml:space="preserve">(  </w:t>
      </w:r>
      <w:proofErr w:type="gramEnd"/>
      <w:r>
        <w:t xml:space="preserve"> )</w:t>
      </w:r>
      <w:r>
        <w:tab/>
        <w:t>O estímulo discriminativo (S</w:t>
      </w:r>
      <w:r>
        <w:rPr>
          <w:vertAlign w:val="superscript"/>
        </w:rPr>
        <w:t>D</w:t>
      </w:r>
      <w:r>
        <w:t>) elicia a resposta, da mesma forma que o estímulo incondicionado elicia a resposta no reflexo.</w:t>
      </w:r>
    </w:p>
    <w:p w14:paraId="63DD6394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proofErr w:type="gramStart"/>
      <w:r>
        <w:t xml:space="preserve">(  </w:t>
      </w:r>
      <w:proofErr w:type="gramEnd"/>
      <w:r>
        <w:t xml:space="preserve"> )</w:t>
      </w:r>
      <w:r>
        <w:tab/>
        <w:t>Treino discriminativo é reforçar a resposta na presença do S</w:t>
      </w:r>
      <w:r>
        <w:rPr>
          <w:vertAlign w:val="superscript"/>
        </w:rPr>
        <w:t>D</w:t>
      </w:r>
      <w:r>
        <w:t xml:space="preserve"> e extingui-la na presença do S</w:t>
      </w:r>
      <w:r>
        <w:rPr>
          <w:vertAlign w:val="superscript"/>
        </w:rPr>
        <w:t>Δ</w:t>
      </w:r>
      <w:r>
        <w:t>.</w:t>
      </w:r>
    </w:p>
    <w:p w14:paraId="3F42013A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proofErr w:type="gramStart"/>
      <w:r>
        <w:t xml:space="preserve">(  </w:t>
      </w:r>
      <w:proofErr w:type="gramEnd"/>
      <w:r>
        <w:t xml:space="preserve"> )</w:t>
      </w:r>
      <w:r>
        <w:tab/>
        <w:t>Um reforçador incondicionado é aquele cuja função reforçadora depende de uma história de aprendizagem.</w:t>
      </w:r>
    </w:p>
    <w:p w14:paraId="6235ED74" w14:textId="77777777" w:rsidR="007525E8" w:rsidRDefault="00000000">
      <w:pPr>
        <w:keepNext/>
        <w:spacing w:before="120" w:after="120" w:line="300" w:lineRule="auto"/>
        <w:jc w:val="both"/>
      </w:pPr>
      <w:r>
        <w:t>A sequência correta, de cima para baixo, é</w:t>
      </w:r>
    </w:p>
    <w:p w14:paraId="49E35DBF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A)</w:t>
      </w:r>
      <w:r>
        <w:rPr>
          <w:b/>
          <w:bCs/>
        </w:rPr>
        <w:tab/>
      </w:r>
      <w:r>
        <w:t>V – V – V – F.</w:t>
      </w:r>
    </w:p>
    <w:p w14:paraId="329043BA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B)</w:t>
      </w:r>
      <w:r>
        <w:rPr>
          <w:b/>
          <w:bCs/>
        </w:rPr>
        <w:tab/>
      </w:r>
      <w:r>
        <w:t>F – F – V – F.</w:t>
      </w:r>
    </w:p>
    <w:p w14:paraId="6382FA27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C)</w:t>
      </w:r>
      <w:r>
        <w:rPr>
          <w:b/>
          <w:bCs/>
        </w:rPr>
        <w:tab/>
      </w:r>
      <w:r>
        <w:t>V – F – V – F.</w:t>
      </w:r>
    </w:p>
    <w:p w14:paraId="32C3A43A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D)</w:t>
      </w:r>
      <w:r>
        <w:rPr>
          <w:b/>
          <w:bCs/>
        </w:rPr>
        <w:tab/>
      </w:r>
      <w:r>
        <w:t>V – F – V – V.</w:t>
      </w:r>
    </w:p>
    <w:p w14:paraId="16801ACB" w14:textId="77777777" w:rsidR="007525E8" w:rsidRDefault="00000000">
      <w:pPr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E)</w:t>
      </w:r>
      <w:r>
        <w:rPr>
          <w:b/>
          <w:bCs/>
        </w:rPr>
        <w:tab/>
      </w:r>
      <w:r>
        <w:t>F – V – F – V.</w:t>
      </w:r>
    </w:p>
    <w:p w14:paraId="4B90896E" w14:textId="79C60206" w:rsidR="007525E8" w:rsidRDefault="00000000" w:rsidP="000E3B69">
      <w:pPr>
        <w:pStyle w:val="Ttulo2"/>
      </w:pPr>
      <w:r>
        <w:t>QUESTÃO 4</w:t>
      </w:r>
    </w:p>
    <w:p w14:paraId="02F516D5" w14:textId="77777777" w:rsidR="007525E8" w:rsidRDefault="00000000">
      <w:pPr>
        <w:keepNext/>
        <w:spacing w:after="120" w:line="300" w:lineRule="auto"/>
        <w:jc w:val="both"/>
      </w:pPr>
      <w:r>
        <w:t>Uma professora encaminha ao serviço de psicologia um aluno de 8 anos com a frase «ele não tem atenção». Na observação em sala, a estagiária percebe que, durante a explicação, o menino olha o tempo todo para o celular do colega ao lado e comenta cada notificação que chega.</w:t>
      </w:r>
    </w:p>
    <w:p w14:paraId="0F79A301" w14:textId="77777777" w:rsidR="007525E8" w:rsidRDefault="00000000">
      <w:pPr>
        <w:keepNext/>
        <w:spacing w:after="120" w:line="300" w:lineRule="auto"/>
        <w:jc w:val="both"/>
      </w:pPr>
      <w:r>
        <w:t>Considerando essa situação, avalie as asserções a seguir e a relação proposta entre elas.</w:t>
      </w:r>
    </w:p>
    <w:p w14:paraId="486F04A1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r>
        <w:rPr>
          <w:b/>
          <w:bCs/>
        </w:rPr>
        <w:t>I.</w:t>
      </w:r>
      <w:r>
        <w:rPr>
          <w:b/>
          <w:bCs/>
        </w:rPr>
        <w:tab/>
      </w:r>
      <w:r>
        <w:t>Dizer que o menino «não tem atenção» não explica o seu comportamento em sala.</w:t>
      </w:r>
    </w:p>
    <w:p w14:paraId="661165DC" w14:textId="77777777" w:rsidR="007525E8" w:rsidRDefault="00000000">
      <w:pPr>
        <w:keepNext/>
        <w:spacing w:after="100"/>
        <w:jc w:val="center"/>
      </w:pPr>
      <w:r>
        <w:rPr>
          <w:b/>
          <w:bCs/>
        </w:rPr>
        <w:t>PORQUE</w:t>
      </w:r>
    </w:p>
    <w:p w14:paraId="447D8CCD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r>
        <w:rPr>
          <w:b/>
          <w:bCs/>
        </w:rPr>
        <w:t>II.</w:t>
      </w:r>
      <w:r>
        <w:rPr>
          <w:b/>
          <w:bCs/>
        </w:rPr>
        <w:tab/>
      </w:r>
      <w:r>
        <w:t>Na análise do comportamento, atentar é comportar-se sob controle de determinados estímulos, e o menino está sob controle de outra dimensão do ambiente, as notificações, e não da fala da professora.</w:t>
      </w:r>
    </w:p>
    <w:p w14:paraId="1F8F732F" w14:textId="77777777" w:rsidR="007525E8" w:rsidRDefault="00000000">
      <w:pPr>
        <w:keepNext/>
        <w:spacing w:before="120" w:after="120" w:line="300" w:lineRule="auto"/>
        <w:jc w:val="both"/>
      </w:pPr>
      <w:r>
        <w:t>A respeito dessas asserções, assinale a opção correta.</w:t>
      </w:r>
    </w:p>
    <w:p w14:paraId="5D429C54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A)</w:t>
      </w:r>
      <w:r>
        <w:rPr>
          <w:b/>
          <w:bCs/>
        </w:rPr>
        <w:tab/>
      </w:r>
      <w:r>
        <w:t>As asserções I e II são proposições verdadeiras, e a II é uma justificativa correta da I.</w:t>
      </w:r>
    </w:p>
    <w:p w14:paraId="5F741C94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B)</w:t>
      </w:r>
      <w:r>
        <w:rPr>
          <w:b/>
          <w:bCs/>
        </w:rPr>
        <w:tab/>
      </w:r>
      <w:r>
        <w:t>As asserções I e II são proposições verdadeiras, mas a II não é uma justificativa correta da I.</w:t>
      </w:r>
    </w:p>
    <w:p w14:paraId="04794059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C)</w:t>
      </w:r>
      <w:r>
        <w:rPr>
          <w:b/>
          <w:bCs/>
        </w:rPr>
        <w:tab/>
      </w:r>
      <w:r>
        <w:t>A asserção I é uma proposição verdadeira, e a II é uma proposição falsa.</w:t>
      </w:r>
    </w:p>
    <w:p w14:paraId="3AA63CFF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D)</w:t>
      </w:r>
      <w:r>
        <w:rPr>
          <w:b/>
          <w:bCs/>
        </w:rPr>
        <w:tab/>
      </w:r>
      <w:r>
        <w:t>A asserção I é uma proposição falsa, e a II é uma proposição verdadeira.</w:t>
      </w:r>
    </w:p>
    <w:p w14:paraId="167ED1FD" w14:textId="77777777" w:rsidR="007525E8" w:rsidRDefault="00000000">
      <w:pPr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E)</w:t>
      </w:r>
      <w:r>
        <w:rPr>
          <w:b/>
          <w:bCs/>
        </w:rPr>
        <w:tab/>
      </w:r>
      <w:r>
        <w:t>As asserções I e II são proposições falsas.</w:t>
      </w:r>
    </w:p>
    <w:p w14:paraId="1A4A981A" w14:textId="3C4890A6" w:rsidR="007525E8" w:rsidRDefault="00000000" w:rsidP="000E3B69">
      <w:pPr>
        <w:pStyle w:val="Ttulo2"/>
      </w:pPr>
      <w:r>
        <w:lastRenderedPageBreak/>
        <w:t>QUESTÃO 5</w:t>
      </w:r>
    </w:p>
    <w:p w14:paraId="3AB9D1F8" w14:textId="77777777" w:rsidR="007525E8" w:rsidRDefault="00000000">
      <w:pPr>
        <w:keepNext/>
        <w:spacing w:after="120" w:line="300" w:lineRule="auto"/>
        <w:jc w:val="both"/>
      </w:pPr>
      <w:r>
        <w:t>Num projeto social, os adolescentes ganham pontos num aplicativo a cada atividade concluída. No fim do mês, os pontos podem ser trocados por tempo de videogame, por um lanche ou por um passeio. Desde que os pontos foram criados, o número de atividades concluídas aumentou.</w:t>
      </w:r>
    </w:p>
    <w:p w14:paraId="05B8FD99" w14:textId="77777777" w:rsidR="007525E8" w:rsidRDefault="00000000">
      <w:pPr>
        <w:keepNext/>
        <w:spacing w:after="120" w:line="300" w:lineRule="auto"/>
        <w:jc w:val="both"/>
      </w:pPr>
      <w:r>
        <w:t>Considerando essa situação, avalie as afirmações a seguir.</w:t>
      </w:r>
    </w:p>
    <w:p w14:paraId="24E59CA4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r>
        <w:rPr>
          <w:b/>
          <w:bCs/>
        </w:rPr>
        <w:t>I.</w:t>
      </w:r>
      <w:r>
        <w:rPr>
          <w:b/>
          <w:bCs/>
        </w:rPr>
        <w:tab/>
      </w:r>
      <w:r>
        <w:t>Os pontos são reforçadores condicionados generalizados, pois podem ser trocados por vários reforçadores diferentes e não dependem de uma privação específica.</w:t>
      </w:r>
    </w:p>
    <w:p w14:paraId="17B7130D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r>
        <w:rPr>
          <w:b/>
          <w:bCs/>
        </w:rPr>
        <w:t>II.</w:t>
      </w:r>
      <w:r>
        <w:rPr>
          <w:b/>
          <w:bCs/>
        </w:rPr>
        <w:tab/>
      </w:r>
      <w:r>
        <w:t>Os pontos são reforçadores incondicionados, pois sua função não depende de nenhuma história de aprendizagem.</w:t>
      </w:r>
    </w:p>
    <w:p w14:paraId="65629A89" w14:textId="77777777" w:rsidR="007525E8" w:rsidRDefault="00000000">
      <w:pPr>
        <w:keepNext/>
        <w:tabs>
          <w:tab w:val="left" w:pos="720"/>
        </w:tabs>
        <w:spacing w:after="100" w:line="300" w:lineRule="auto"/>
        <w:ind w:left="720" w:hanging="720"/>
        <w:jc w:val="both"/>
      </w:pPr>
      <w:r>
        <w:rPr>
          <w:b/>
          <w:bCs/>
        </w:rPr>
        <w:t>III.</w:t>
      </w:r>
      <w:r>
        <w:rPr>
          <w:b/>
          <w:bCs/>
        </w:rPr>
        <w:tab/>
      </w:r>
      <w:r>
        <w:t>Além de reforçar a conclusão das atividades, os pontos também servem de ocasião (S</w:t>
      </w:r>
      <w:r>
        <w:rPr>
          <w:vertAlign w:val="superscript"/>
        </w:rPr>
        <w:t>D</w:t>
      </w:r>
      <w:r>
        <w:t>) para o comportamento de trocá-los.</w:t>
      </w:r>
    </w:p>
    <w:p w14:paraId="12CF582F" w14:textId="77777777" w:rsidR="007525E8" w:rsidRDefault="00000000">
      <w:pPr>
        <w:keepNext/>
        <w:spacing w:before="120" w:after="120" w:line="300" w:lineRule="auto"/>
        <w:jc w:val="both"/>
      </w:pPr>
      <w:r>
        <w:t xml:space="preserve">É correto o que se </w:t>
      </w:r>
      <w:proofErr w:type="spellStart"/>
      <w:r>
        <w:t>afirma</w:t>
      </w:r>
      <w:proofErr w:type="spellEnd"/>
      <w:r>
        <w:t xml:space="preserve"> em</w:t>
      </w:r>
    </w:p>
    <w:p w14:paraId="3776B175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A)</w:t>
      </w:r>
      <w:r>
        <w:rPr>
          <w:b/>
          <w:bCs/>
        </w:rPr>
        <w:tab/>
      </w:r>
      <w:r>
        <w:t>I, apenas.</w:t>
      </w:r>
    </w:p>
    <w:p w14:paraId="5F8299B0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B)</w:t>
      </w:r>
      <w:r>
        <w:rPr>
          <w:b/>
          <w:bCs/>
        </w:rPr>
        <w:tab/>
      </w:r>
      <w:r>
        <w:t>I e III, apenas.</w:t>
      </w:r>
    </w:p>
    <w:p w14:paraId="304EDA04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C)</w:t>
      </w:r>
      <w:r>
        <w:rPr>
          <w:b/>
          <w:bCs/>
        </w:rPr>
        <w:tab/>
      </w:r>
      <w:r>
        <w:t>II e III, apenas.</w:t>
      </w:r>
    </w:p>
    <w:p w14:paraId="5C0EA691" w14:textId="77777777" w:rsidR="007525E8" w:rsidRDefault="00000000">
      <w:pPr>
        <w:keepNext/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D)</w:t>
      </w:r>
      <w:r>
        <w:rPr>
          <w:b/>
          <w:bCs/>
        </w:rPr>
        <w:tab/>
      </w:r>
      <w:r>
        <w:t>II, apenas.</w:t>
      </w:r>
    </w:p>
    <w:p w14:paraId="3918DDB8" w14:textId="77777777" w:rsidR="007525E8" w:rsidRDefault="00000000">
      <w:pPr>
        <w:keepLines/>
        <w:tabs>
          <w:tab w:val="left" w:pos="567"/>
        </w:tabs>
        <w:spacing w:after="80" w:line="290" w:lineRule="auto"/>
        <w:ind w:left="567" w:hanging="567"/>
        <w:jc w:val="both"/>
      </w:pPr>
      <w:r>
        <w:rPr>
          <w:b/>
          <w:bCs/>
        </w:rPr>
        <w:t>E)</w:t>
      </w:r>
      <w:r>
        <w:rPr>
          <w:b/>
          <w:bCs/>
        </w:rPr>
        <w:tab/>
      </w:r>
      <w:r>
        <w:t>I, II e III.</w:t>
      </w:r>
    </w:p>
    <w:p w14:paraId="09FEBBE8" w14:textId="77777777" w:rsidR="007525E8" w:rsidRDefault="00000000">
      <w:pPr>
        <w:pStyle w:val="Ttulo1"/>
        <w:pageBreakBefore/>
        <w:spacing w:after="240"/>
      </w:pPr>
      <w:r>
        <w:lastRenderedPageBreak/>
        <w:t>Gabarito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700"/>
        <w:gridCol w:w="1105"/>
        <w:gridCol w:w="700"/>
        <w:gridCol w:w="1105"/>
        <w:gridCol w:w="700"/>
        <w:gridCol w:w="1105"/>
        <w:gridCol w:w="700"/>
        <w:gridCol w:w="1105"/>
        <w:gridCol w:w="701"/>
      </w:tblGrid>
      <w:tr w:rsidR="007525E8" w14:paraId="504656CA" w14:textId="77777777">
        <w:trPr>
          <w:tblHeader/>
        </w:trPr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B6184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Questão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8BB33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Resp.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280DA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Questão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5DF45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Resp.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33D20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Questão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CAD0C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Resp.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77694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Questão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D0812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Resp.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B8191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Questão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66826" w14:textId="77777777" w:rsidR="007525E8" w:rsidRDefault="00000000">
            <w:pPr>
              <w:jc w:val="center"/>
            </w:pPr>
            <w:r>
              <w:rPr>
                <w:b/>
                <w:bCs/>
                <w:color w:val="1F4E79"/>
              </w:rPr>
              <w:t>Resp.</w:t>
            </w:r>
          </w:p>
        </w:tc>
      </w:tr>
      <w:tr w:rsidR="00FA3474" w14:paraId="45B37584" w14:textId="77777777"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C6D2F" w14:textId="77777777" w:rsidR="00FA3474" w:rsidRPr="000E3B69" w:rsidRDefault="00FA3474" w:rsidP="00FA3474">
            <w:pPr>
              <w:jc w:val="center"/>
            </w:pPr>
            <w:r w:rsidRPr="000E3B69">
              <w:t>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569D6" w14:textId="0317BE5E" w:rsidR="00FA3474" w:rsidRPr="000E3B69" w:rsidRDefault="00FA3474" w:rsidP="00FA3474">
            <w:pPr>
              <w:jc w:val="center"/>
            </w:pPr>
            <w:r w:rsidRPr="000E3B69">
              <w:rPr>
                <w:b/>
                <w:bCs/>
              </w:rPr>
              <w:t>D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9EE58" w14:textId="77777777" w:rsidR="00FA3474" w:rsidRPr="000E3B69" w:rsidRDefault="00FA3474" w:rsidP="00FA3474">
            <w:pPr>
              <w:jc w:val="center"/>
            </w:pPr>
            <w:r w:rsidRPr="000E3B69">
              <w:t>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950E7" w14:textId="7F504392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19654" w14:textId="77777777" w:rsidR="00FA3474" w:rsidRPr="000E3B69" w:rsidRDefault="00FA3474" w:rsidP="00FA3474">
            <w:pPr>
              <w:jc w:val="center"/>
            </w:pPr>
            <w:r w:rsidRPr="000E3B69">
              <w:t>11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105F5" w14:textId="09BFA29A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E6224" w14:textId="77777777" w:rsidR="00FA3474" w:rsidRPr="000E3B69" w:rsidRDefault="00FA3474" w:rsidP="00FA3474">
            <w:pPr>
              <w:jc w:val="center"/>
            </w:pPr>
            <w:r w:rsidRPr="000E3B69">
              <w:t>16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7EC9F" w14:textId="6BF88F1E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D7F08" w14:textId="77777777" w:rsidR="00FA3474" w:rsidRPr="000E3B69" w:rsidRDefault="00FA3474" w:rsidP="00FA3474">
            <w:pPr>
              <w:jc w:val="center"/>
            </w:pPr>
            <w:r w:rsidRPr="000E3B69">
              <w:t>21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F25A2" w14:textId="560A83AC" w:rsidR="00FA3474" w:rsidRPr="000E3B69" w:rsidRDefault="00FA3474" w:rsidP="00FA3474">
            <w:pPr>
              <w:jc w:val="center"/>
            </w:pPr>
          </w:p>
        </w:tc>
      </w:tr>
      <w:tr w:rsidR="00FA3474" w14:paraId="63C4FE7F" w14:textId="77777777"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0359B" w14:textId="77777777" w:rsidR="00FA3474" w:rsidRPr="000E3B69" w:rsidRDefault="00FA3474" w:rsidP="00FA3474">
            <w:pPr>
              <w:jc w:val="center"/>
            </w:pPr>
            <w:r w:rsidRPr="000E3B69">
              <w:t>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52DF6" w14:textId="2449C2AE" w:rsidR="00FA3474" w:rsidRPr="000E3B69" w:rsidRDefault="00FA3474" w:rsidP="00FA3474">
            <w:pPr>
              <w:jc w:val="center"/>
            </w:pPr>
            <w:r w:rsidRPr="000E3B69">
              <w:rPr>
                <w:b/>
                <w:bCs/>
              </w:rPr>
              <w:t>E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1081E" w14:textId="77777777" w:rsidR="00FA3474" w:rsidRPr="000E3B69" w:rsidRDefault="00FA3474" w:rsidP="00FA3474">
            <w:pPr>
              <w:jc w:val="center"/>
            </w:pPr>
            <w:r w:rsidRPr="000E3B69">
              <w:t>07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120E4" w14:textId="453D2EE0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7BB4B" w14:textId="77777777" w:rsidR="00FA3474" w:rsidRPr="000E3B69" w:rsidRDefault="00FA3474" w:rsidP="00FA3474">
            <w:pPr>
              <w:jc w:val="center"/>
            </w:pPr>
            <w:r w:rsidRPr="000E3B69">
              <w:t>12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91ED0" w14:textId="17CD91D7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FE0FD" w14:textId="77777777" w:rsidR="00FA3474" w:rsidRPr="000E3B69" w:rsidRDefault="00FA3474" w:rsidP="00FA3474">
            <w:pPr>
              <w:jc w:val="center"/>
            </w:pPr>
            <w:r w:rsidRPr="000E3B69">
              <w:t>17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71212" w14:textId="39975973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ECF2" w14:textId="77777777" w:rsidR="00FA3474" w:rsidRPr="000E3B69" w:rsidRDefault="00FA3474" w:rsidP="00FA3474">
            <w:pPr>
              <w:jc w:val="center"/>
            </w:pPr>
            <w:r w:rsidRPr="000E3B69">
              <w:t>22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AC06E" w14:textId="6C6A355F" w:rsidR="00FA3474" w:rsidRPr="000E3B69" w:rsidRDefault="00FA3474" w:rsidP="00FA3474">
            <w:pPr>
              <w:jc w:val="center"/>
            </w:pPr>
          </w:p>
        </w:tc>
      </w:tr>
      <w:tr w:rsidR="00FA3474" w14:paraId="0AA6843C" w14:textId="77777777"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4335E" w14:textId="77777777" w:rsidR="00FA3474" w:rsidRPr="000E3B69" w:rsidRDefault="00FA3474" w:rsidP="00FA3474">
            <w:pPr>
              <w:jc w:val="center"/>
            </w:pPr>
            <w:r w:rsidRPr="000E3B69">
              <w:t>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35FD5" w14:textId="6E6D5BF0" w:rsidR="00FA3474" w:rsidRPr="000E3B69" w:rsidRDefault="00FA3474" w:rsidP="00FA3474">
            <w:pPr>
              <w:jc w:val="center"/>
            </w:pPr>
            <w:r w:rsidRPr="000E3B69">
              <w:rPr>
                <w:b/>
                <w:bCs/>
              </w:rPr>
              <w:t>C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0618B" w14:textId="77777777" w:rsidR="00FA3474" w:rsidRPr="000E3B69" w:rsidRDefault="00FA3474" w:rsidP="00FA3474">
            <w:pPr>
              <w:jc w:val="center"/>
            </w:pPr>
            <w:r w:rsidRPr="000E3B69">
              <w:t>08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AF261" w14:textId="573C2483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147C1" w14:textId="77777777" w:rsidR="00FA3474" w:rsidRPr="000E3B69" w:rsidRDefault="00FA3474" w:rsidP="00FA3474">
            <w:pPr>
              <w:jc w:val="center"/>
            </w:pPr>
            <w:r w:rsidRPr="000E3B69">
              <w:t>13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AB31F" w14:textId="446098CE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7756" w14:textId="77777777" w:rsidR="00FA3474" w:rsidRPr="000E3B69" w:rsidRDefault="00FA3474" w:rsidP="00FA3474">
            <w:pPr>
              <w:jc w:val="center"/>
            </w:pPr>
            <w:r w:rsidRPr="000E3B69">
              <w:t>18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D1E98" w14:textId="7E4F6BD0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B8CD5" w14:textId="77777777" w:rsidR="00FA3474" w:rsidRPr="000E3B69" w:rsidRDefault="00FA3474" w:rsidP="00FA3474">
            <w:pPr>
              <w:jc w:val="center"/>
            </w:pPr>
            <w:r w:rsidRPr="000E3B69">
              <w:t>23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6722A" w14:textId="418E8030" w:rsidR="00FA3474" w:rsidRPr="000E3B69" w:rsidRDefault="00FA3474" w:rsidP="00FA3474">
            <w:pPr>
              <w:jc w:val="center"/>
            </w:pPr>
          </w:p>
        </w:tc>
      </w:tr>
      <w:tr w:rsidR="00FA3474" w14:paraId="242D2AE3" w14:textId="77777777"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BB682" w14:textId="77777777" w:rsidR="00FA3474" w:rsidRPr="000E3B69" w:rsidRDefault="00FA3474" w:rsidP="00FA3474">
            <w:pPr>
              <w:jc w:val="center"/>
            </w:pPr>
            <w:r w:rsidRPr="000E3B69">
              <w:t>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5625B" w14:textId="12340330" w:rsidR="00FA3474" w:rsidRPr="000E3B69" w:rsidRDefault="00FA3474" w:rsidP="00FA3474">
            <w:pPr>
              <w:jc w:val="center"/>
            </w:pPr>
            <w:r w:rsidRPr="000E3B69">
              <w:rPr>
                <w:b/>
                <w:bCs/>
              </w:rPr>
              <w:t>A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B21AF" w14:textId="77777777" w:rsidR="00FA3474" w:rsidRPr="000E3B69" w:rsidRDefault="00FA3474" w:rsidP="00FA3474">
            <w:pPr>
              <w:jc w:val="center"/>
            </w:pPr>
            <w:r w:rsidRPr="000E3B69">
              <w:t>09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834AD" w14:textId="395186F6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9C597" w14:textId="77777777" w:rsidR="00FA3474" w:rsidRPr="000E3B69" w:rsidRDefault="00FA3474" w:rsidP="00FA3474">
            <w:pPr>
              <w:jc w:val="center"/>
            </w:pPr>
            <w:r w:rsidRPr="000E3B69">
              <w:t>14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DE52F" w14:textId="48D2FD6A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DFFD0" w14:textId="77777777" w:rsidR="00FA3474" w:rsidRPr="000E3B69" w:rsidRDefault="00FA3474" w:rsidP="00FA3474">
            <w:pPr>
              <w:jc w:val="center"/>
            </w:pPr>
            <w:r w:rsidRPr="000E3B69">
              <w:t>19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B89D5" w14:textId="47E7FF00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37DDB" w14:textId="77777777" w:rsidR="00FA3474" w:rsidRPr="000E3B69" w:rsidRDefault="00FA3474" w:rsidP="00FA3474">
            <w:pPr>
              <w:jc w:val="center"/>
            </w:pPr>
            <w:r w:rsidRPr="000E3B69">
              <w:t>24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00D5A" w14:textId="12D882E3" w:rsidR="00FA3474" w:rsidRPr="000E3B69" w:rsidRDefault="00FA3474" w:rsidP="00FA3474">
            <w:pPr>
              <w:jc w:val="center"/>
            </w:pPr>
          </w:p>
        </w:tc>
      </w:tr>
      <w:tr w:rsidR="00FA3474" w14:paraId="0CA3A728" w14:textId="77777777"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2FD3C" w14:textId="77777777" w:rsidR="00FA3474" w:rsidRPr="000E3B69" w:rsidRDefault="00FA3474" w:rsidP="00FA3474">
            <w:pPr>
              <w:jc w:val="center"/>
            </w:pPr>
            <w:r w:rsidRPr="000E3B69">
              <w:t>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9DE89" w14:textId="56686DFC" w:rsidR="00FA3474" w:rsidRPr="000E3B69" w:rsidRDefault="00FA3474" w:rsidP="00FA3474">
            <w:pPr>
              <w:jc w:val="center"/>
            </w:pPr>
            <w:r w:rsidRPr="000E3B69">
              <w:rPr>
                <w:b/>
                <w:bCs/>
              </w:rPr>
              <w:t>B</w:t>
            </w: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AEB70" w14:textId="77777777" w:rsidR="00FA3474" w:rsidRPr="000E3B69" w:rsidRDefault="00FA3474" w:rsidP="00FA3474">
            <w:pPr>
              <w:jc w:val="center"/>
            </w:pPr>
            <w:r w:rsidRPr="000E3B69">
              <w:t>10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6EDF9" w14:textId="07B36F40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439DA" w14:textId="77777777" w:rsidR="00FA3474" w:rsidRPr="000E3B69" w:rsidRDefault="00FA3474" w:rsidP="00FA3474">
            <w:pPr>
              <w:jc w:val="center"/>
            </w:pPr>
            <w:r w:rsidRPr="000E3B69">
              <w:t>15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C5C94" w14:textId="61509888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86153" w14:textId="77777777" w:rsidR="00FA3474" w:rsidRPr="000E3B69" w:rsidRDefault="00FA3474" w:rsidP="00FA3474">
            <w:pPr>
              <w:jc w:val="center"/>
            </w:pPr>
            <w:r w:rsidRPr="000E3B69">
              <w:t>20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A7288" w14:textId="2A2E8755" w:rsidR="00FA3474" w:rsidRPr="000E3B69" w:rsidRDefault="00FA3474" w:rsidP="00FA3474">
            <w:pPr>
              <w:jc w:val="center"/>
            </w:pPr>
          </w:p>
        </w:tc>
        <w:tc>
          <w:tcPr>
            <w:tcW w:w="11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8D33F" w14:textId="77777777" w:rsidR="00FA3474" w:rsidRPr="000E3B69" w:rsidRDefault="00FA3474" w:rsidP="00FA3474">
            <w:pPr>
              <w:jc w:val="center"/>
            </w:pPr>
            <w:r w:rsidRPr="000E3B69">
              <w:t>25</w:t>
            </w:r>
          </w:p>
        </w:tc>
        <w:tc>
          <w:tcPr>
            <w:tcW w:w="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D243A" w14:textId="172202F4" w:rsidR="00FA3474" w:rsidRPr="000E3B69" w:rsidRDefault="00FA3474" w:rsidP="00FA3474">
            <w:pPr>
              <w:jc w:val="center"/>
            </w:pPr>
          </w:p>
        </w:tc>
      </w:tr>
    </w:tbl>
    <w:p w14:paraId="7D505416" w14:textId="77777777" w:rsidR="00AD7581" w:rsidRDefault="00AD7581"/>
    <w:sectPr w:rsidR="00AD7581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D04E" w14:textId="77777777" w:rsidR="006B0855" w:rsidRDefault="006B0855">
      <w:r>
        <w:separator/>
      </w:r>
    </w:p>
  </w:endnote>
  <w:endnote w:type="continuationSeparator" w:id="0">
    <w:p w14:paraId="7B021ACA" w14:textId="77777777" w:rsidR="006B0855" w:rsidRDefault="006B0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396D2" w14:textId="77777777" w:rsidR="007525E8" w:rsidRDefault="00000000">
    <w:pPr>
      <w:jc w:val="center"/>
    </w:pPr>
    <w:r>
      <w:rPr>
        <w:color w:val="595959"/>
        <w:sz w:val="18"/>
        <w:szCs w:val="18"/>
      </w:rPr>
      <w:t xml:space="preserve">Banco de perguntas · Psicologia Comportamental ·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A400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23463" w14:textId="77777777" w:rsidR="006B0855" w:rsidRDefault="006B0855">
      <w:r>
        <w:separator/>
      </w:r>
    </w:p>
  </w:footnote>
  <w:footnote w:type="continuationSeparator" w:id="0">
    <w:p w14:paraId="07A357D4" w14:textId="77777777" w:rsidR="006B0855" w:rsidRDefault="006B0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852"/>
    <w:multiLevelType w:val="hybridMultilevel"/>
    <w:tmpl w:val="F9DE778C"/>
    <w:lvl w:ilvl="0" w:tplc="9D425CE2">
      <w:start w:val="1"/>
      <w:numFmt w:val="bullet"/>
      <w:lvlText w:val="●"/>
      <w:lvlJc w:val="left"/>
      <w:pPr>
        <w:ind w:left="720" w:hanging="360"/>
      </w:pPr>
    </w:lvl>
    <w:lvl w:ilvl="1" w:tplc="E28CB54C">
      <w:start w:val="1"/>
      <w:numFmt w:val="bullet"/>
      <w:lvlText w:val="○"/>
      <w:lvlJc w:val="left"/>
      <w:pPr>
        <w:ind w:left="1440" w:hanging="360"/>
      </w:pPr>
    </w:lvl>
    <w:lvl w:ilvl="2" w:tplc="B24A69B4">
      <w:start w:val="1"/>
      <w:numFmt w:val="bullet"/>
      <w:lvlText w:val="■"/>
      <w:lvlJc w:val="left"/>
      <w:pPr>
        <w:ind w:left="2160" w:hanging="360"/>
      </w:pPr>
    </w:lvl>
    <w:lvl w:ilvl="3" w:tplc="AAC4B9A2">
      <w:start w:val="1"/>
      <w:numFmt w:val="bullet"/>
      <w:lvlText w:val="●"/>
      <w:lvlJc w:val="left"/>
      <w:pPr>
        <w:ind w:left="2880" w:hanging="360"/>
      </w:pPr>
    </w:lvl>
    <w:lvl w:ilvl="4" w:tplc="23D875AA">
      <w:start w:val="1"/>
      <w:numFmt w:val="bullet"/>
      <w:lvlText w:val="○"/>
      <w:lvlJc w:val="left"/>
      <w:pPr>
        <w:ind w:left="3600" w:hanging="360"/>
      </w:pPr>
    </w:lvl>
    <w:lvl w:ilvl="5" w:tplc="85B84D0C">
      <w:start w:val="1"/>
      <w:numFmt w:val="bullet"/>
      <w:lvlText w:val="■"/>
      <w:lvlJc w:val="left"/>
      <w:pPr>
        <w:ind w:left="4320" w:hanging="360"/>
      </w:pPr>
    </w:lvl>
    <w:lvl w:ilvl="6" w:tplc="1E26F21E">
      <w:start w:val="1"/>
      <w:numFmt w:val="bullet"/>
      <w:lvlText w:val="●"/>
      <w:lvlJc w:val="left"/>
      <w:pPr>
        <w:ind w:left="5040" w:hanging="360"/>
      </w:pPr>
    </w:lvl>
    <w:lvl w:ilvl="7" w:tplc="2F2621CA">
      <w:start w:val="1"/>
      <w:numFmt w:val="bullet"/>
      <w:lvlText w:val="●"/>
      <w:lvlJc w:val="left"/>
      <w:pPr>
        <w:ind w:left="5760" w:hanging="360"/>
      </w:pPr>
    </w:lvl>
    <w:lvl w:ilvl="8" w:tplc="AA422610">
      <w:start w:val="1"/>
      <w:numFmt w:val="bullet"/>
      <w:lvlText w:val="●"/>
      <w:lvlJc w:val="left"/>
      <w:pPr>
        <w:ind w:left="6480" w:hanging="360"/>
      </w:pPr>
    </w:lvl>
  </w:abstractNum>
  <w:num w:numId="1" w16cid:durableId="1010643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E8"/>
    <w:rsid w:val="00032366"/>
    <w:rsid w:val="000E3B69"/>
    <w:rsid w:val="003A4007"/>
    <w:rsid w:val="006B0855"/>
    <w:rsid w:val="007525E8"/>
    <w:rsid w:val="00AD7581"/>
    <w:rsid w:val="00CB21F5"/>
    <w:rsid w:val="00F70C6F"/>
    <w:rsid w:val="00FA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6DA8"/>
  <w15:docId w15:val="{F71F31EB-6C3A-4788-8312-667DF06D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uiPriority w:val="9"/>
    <w:unhideWhenUsed/>
    <w:qFormat/>
    <w:rsid w:val="003A4007"/>
    <w:pPr>
      <w:keepNext/>
      <w:pBdr>
        <w:bottom w:val="single" w:sz="4" w:space="4" w:color="BFBFBF"/>
      </w:pBdr>
      <w:spacing w:before="360" w:after="14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4E79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636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Banco de perguntas</vt:lpstr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perguntas</dc:title>
  <dc:creator>Psicologia Comportamental · FASM</dc:creator>
  <cp:lastModifiedBy>Andre Peres Barbieri</cp:lastModifiedBy>
  <cp:revision>2</cp:revision>
  <dcterms:created xsi:type="dcterms:W3CDTF">2026-09-28T16:07:00Z</dcterms:created>
  <dcterms:modified xsi:type="dcterms:W3CDTF">2026-09-28T16:07:00Z</dcterms:modified>
</cp:coreProperties>
</file>