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34126364"/>
        <w:docPartObj>
          <w:docPartGallery w:val="Cover Pages"/>
          <w:docPartUnique/>
        </w:docPartObj>
      </w:sdtPr>
      <w:sdtContent>
        <w:p w:rsidR="000F15D3" w:rsidRDefault="000F15D3">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F15D3" w:rsidRDefault="000F15D3">
                                <w:pPr>
                                  <w:pStyle w:val="Sinespaciado"/>
                                  <w:rPr>
                                    <w:color w:val="44546A" w:themeColor="text2"/>
                                  </w:rPr>
                                </w:pPr>
                                <w:r>
                                  <w:rPr>
                                    <w:color w:val="44546A" w:themeColor="text2"/>
                                  </w:rPr>
                                  <w:t>Proyecto Integrador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rsidR="000F15D3" w:rsidRDefault="000F15D3">
                          <w:pPr>
                            <w:pStyle w:val="Sinespaciado"/>
                            <w:rPr>
                              <w:color w:val="44546A" w:themeColor="text2"/>
                            </w:rPr>
                          </w:pPr>
                          <w:r>
                            <w:rPr>
                              <w:color w:val="44546A" w:themeColor="text2"/>
                            </w:rPr>
                            <w:t>Proyecto Integrador</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F15D3" w:rsidRDefault="000F15D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" fillcolor="#deeaf6 [660]" stroked="f" strokeweight="1pt">
                    <v:fill color2="#9cc2e5 [1940]" rotate="t" focus="100%" type="gradient">
                      <o:fill v:ext="view" type="gradientUnscaled"/>
                    </v:fill>
                    <v:path arrowok="t"/>
                    <v:textbox inset="21.6pt,,21.6pt">
                      <w:txbxContent>
                        <w:p w:rsidR="000F15D3" w:rsidRDefault="000F15D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F15D3" w:rsidRDefault="000F15D3" w:rsidP="000F15D3">
                                <w:pPr>
                                  <w:pStyle w:val="Sinespaciado"/>
                                  <w:rPr>
                                    <w:color w:val="ED7D31" w:themeColor="accent2"/>
                                    <w:sz w:val="26"/>
                                    <w:szCs w:val="26"/>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F15D3">
                                  <w:rPr>
                                    <w:color w:val="ED7D31" w:themeColor="accent2"/>
                                    <w:sz w:val="26"/>
                                    <w:szCs w:val="26"/>
                                  </w:rPr>
                                  <w:t xml:space="preserve"> </w:t>
                                </w:r>
                                <w:r>
                                  <w:rPr>
                                    <w:color w:val="ED7D31" w:themeColor="accent2"/>
                                    <w:sz w:val="26"/>
                                    <w:szCs w:val="26"/>
                                  </w:rPr>
                                  <w:t>INTEGRANTES:</w:t>
                                </w:r>
                              </w:p>
                              <w:p w:rsidR="000F15D3" w:rsidRDefault="000F15D3" w:rsidP="000F15D3">
                                <w:pPr>
                                  <w:pStyle w:val="Sinespaciado"/>
                                  <w:numPr>
                                    <w:ilvl w:val="0"/>
                                    <w:numId w:val="1"/>
                                  </w:numPr>
                                  <w:ind w:left="403" w:hanging="201"/>
                                </w:pPr>
                                <w:r>
                                  <w:t>Silva Contreras Amayelli Itzel</w:t>
                                </w:r>
                              </w:p>
                              <w:p w:rsidR="000F15D3" w:rsidRDefault="000F15D3" w:rsidP="000F15D3">
                                <w:pPr>
                                  <w:pStyle w:val="Sinespaciado"/>
                                  <w:numPr>
                                    <w:ilvl w:val="0"/>
                                    <w:numId w:val="1"/>
                                  </w:numPr>
                                  <w:ind w:left="403" w:hanging="201"/>
                                </w:pPr>
                                <w:r>
                                  <w:t>Barbosa González Edsel</w:t>
                                </w:r>
                              </w:p>
                              <w:p w:rsidR="000F15D3" w:rsidRDefault="000F15D3" w:rsidP="000F15D3">
                                <w:pPr>
                                  <w:pStyle w:val="Sinespaciado"/>
                                  <w:numPr>
                                    <w:ilvl w:val="0"/>
                                    <w:numId w:val="1"/>
                                  </w:numPr>
                                  <w:ind w:left="403" w:hanging="201"/>
                                </w:pPr>
                                <w:r>
                                  <w:t>Gómez Peralta Kevin Roberto</w:t>
                                </w:r>
                              </w:p>
                              <w:p w:rsidR="000F15D3" w:rsidRDefault="000F15D3" w:rsidP="000F15D3">
                                <w:pPr>
                                  <w:pStyle w:val="Sinespaciado"/>
                                  <w:numPr>
                                    <w:ilvl w:val="0"/>
                                    <w:numId w:val="1"/>
                                  </w:numPr>
                                  <w:ind w:left="403" w:hanging="201"/>
                                </w:pPr>
                                <w:r>
                                  <w:t>Garza Gallegos José Luis</w:t>
                                </w:r>
                              </w:p>
                              <w:p w:rsidR="000F15D3" w:rsidRDefault="000F15D3" w:rsidP="000F15D3">
                                <w:pPr>
                                  <w:pStyle w:val="Sinespaciado"/>
                                  <w:numPr>
                                    <w:ilvl w:val="0"/>
                                    <w:numId w:val="1"/>
                                  </w:numPr>
                                  <w:ind w:left="403" w:hanging="201"/>
                                </w:pPr>
                                <w:r>
                                  <w:t>Damián Pérez Manuel Alejandro</w:t>
                                </w:r>
                              </w:p>
                              <w:p w:rsidR="000F15D3" w:rsidRDefault="000F15D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rsidR="000F15D3" w:rsidRDefault="000F15D3" w:rsidP="000F15D3">
                          <w:pPr>
                            <w:pStyle w:val="Sinespaciado"/>
                            <w:rPr>
                              <w:color w:val="ED7D31" w:themeColor="accent2"/>
                              <w:sz w:val="26"/>
                              <w:szCs w:val="26"/>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r w:rsidRPr="000F15D3">
                            <w:rPr>
                              <w:color w:val="ED7D31" w:themeColor="accent2"/>
                              <w:sz w:val="26"/>
                              <w:szCs w:val="26"/>
                            </w:rPr>
                            <w:t xml:space="preserve"> </w:t>
                          </w:r>
                          <w:r>
                            <w:rPr>
                              <w:color w:val="ED7D31" w:themeColor="accent2"/>
                              <w:sz w:val="26"/>
                              <w:szCs w:val="26"/>
                            </w:rPr>
                            <w:t>INTEGRANTES:</w:t>
                          </w:r>
                        </w:p>
                        <w:p w:rsidR="000F15D3" w:rsidRDefault="000F15D3" w:rsidP="000F15D3">
                          <w:pPr>
                            <w:pStyle w:val="Sinespaciado"/>
                            <w:numPr>
                              <w:ilvl w:val="0"/>
                              <w:numId w:val="1"/>
                            </w:numPr>
                            <w:ind w:left="403" w:hanging="201"/>
                          </w:pPr>
                          <w:r>
                            <w:t>Silva Contreras Amayelli Itzel</w:t>
                          </w:r>
                        </w:p>
                        <w:p w:rsidR="000F15D3" w:rsidRDefault="000F15D3" w:rsidP="000F15D3">
                          <w:pPr>
                            <w:pStyle w:val="Sinespaciado"/>
                            <w:numPr>
                              <w:ilvl w:val="0"/>
                              <w:numId w:val="1"/>
                            </w:numPr>
                            <w:ind w:left="403" w:hanging="201"/>
                          </w:pPr>
                          <w:r>
                            <w:t>Barbosa González Edsel</w:t>
                          </w:r>
                        </w:p>
                        <w:p w:rsidR="000F15D3" w:rsidRDefault="000F15D3" w:rsidP="000F15D3">
                          <w:pPr>
                            <w:pStyle w:val="Sinespaciado"/>
                            <w:numPr>
                              <w:ilvl w:val="0"/>
                              <w:numId w:val="1"/>
                            </w:numPr>
                            <w:ind w:left="403" w:hanging="201"/>
                          </w:pPr>
                          <w:r>
                            <w:t>Gómez Peralta Kevin Roberto</w:t>
                          </w:r>
                        </w:p>
                        <w:p w:rsidR="000F15D3" w:rsidRDefault="000F15D3" w:rsidP="000F15D3">
                          <w:pPr>
                            <w:pStyle w:val="Sinespaciado"/>
                            <w:numPr>
                              <w:ilvl w:val="0"/>
                              <w:numId w:val="1"/>
                            </w:numPr>
                            <w:ind w:left="403" w:hanging="201"/>
                          </w:pPr>
                          <w:r>
                            <w:t>Garza Gallegos José Luis</w:t>
                          </w:r>
                        </w:p>
                        <w:p w:rsidR="000F15D3" w:rsidRDefault="000F15D3" w:rsidP="000F15D3">
                          <w:pPr>
                            <w:pStyle w:val="Sinespaciado"/>
                            <w:numPr>
                              <w:ilvl w:val="0"/>
                              <w:numId w:val="1"/>
                            </w:numPr>
                            <w:ind w:left="403" w:hanging="201"/>
                          </w:pPr>
                          <w:r>
                            <w:t>Damián Pérez Manuel Alejandro</w:t>
                          </w:r>
                        </w:p>
                        <w:p w:rsidR="000F15D3" w:rsidRDefault="000F15D3">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4D107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DFED81"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p>
        <w:p w:rsidR="000F15D3" w:rsidRDefault="000F15D3">
          <w:r>
            <w:rPr>
              <w:noProof/>
            </w:rPr>
            <mc:AlternateContent>
              <mc:Choice Requires="wps">
                <w:drawing>
                  <wp:anchor distT="0" distB="0" distL="114300" distR="114300" simplePos="0" relativeHeight="251661312" behindDoc="0" locked="0" layoutInCell="1" allowOverlap="1">
                    <wp:simplePos x="0" y="0"/>
                    <wp:positionH relativeFrom="page">
                      <wp:posOffset>3536315</wp:posOffset>
                    </wp:positionH>
                    <wp:positionV relativeFrom="page">
                      <wp:posOffset>3307789</wp:posOffset>
                    </wp:positionV>
                    <wp:extent cx="295529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529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F15D3" w:rsidRDefault="000F15D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Propuesta de Reubicación de Computadoras</w:t>
                                    </w:r>
                                  </w:p>
                                </w:sdtContent>
                              </w:sdt>
                              <w:p w:rsidR="000F15D3" w:rsidRPr="000F15D3" w:rsidRDefault="000F15D3" w:rsidP="000F15D3">
                                <w:pPr>
                                  <w:pStyle w:val="Default"/>
                                  <w:jc w:val="center"/>
                                  <w:rPr>
                                    <w:rFonts w:asciiTheme="majorHAnsi" w:hAnsiTheme="majorHAnsi"/>
                                    <w:b/>
                                    <w:bCs/>
                                    <w:i/>
                                    <w:iCs/>
                                    <w:sz w:val="32"/>
                                    <w:szCs w:val="32"/>
                                  </w:rPr>
                                </w:pPr>
                                <w:r>
                                  <w:rPr>
                                    <w:rFonts w:asciiTheme="majorHAnsi" w:hAnsiTheme="majorHAnsi"/>
                                    <w:b/>
                                    <w:bCs/>
                                    <w:i/>
                                    <w:iCs/>
                                    <w:sz w:val="32"/>
                                    <w:szCs w:val="32"/>
                                  </w:rPr>
                                  <w:t>S</w:t>
                                </w:r>
                                <w:r w:rsidRPr="000F15D3">
                                  <w:rPr>
                                    <w:rFonts w:asciiTheme="majorHAnsi" w:hAnsiTheme="majorHAnsi"/>
                                    <w:b/>
                                    <w:bCs/>
                                    <w:i/>
                                    <w:iCs/>
                                    <w:sz w:val="32"/>
                                    <w:szCs w:val="32"/>
                                  </w:rPr>
                                  <w:t>istema de información para evaluar el servicio qu</w:t>
                                </w:r>
                                <w:r>
                                  <w:rPr>
                                    <w:rFonts w:asciiTheme="majorHAnsi" w:hAnsiTheme="majorHAnsi"/>
                                    <w:b/>
                                    <w:bCs/>
                                    <w:i/>
                                    <w:iCs/>
                                    <w:sz w:val="32"/>
                                    <w:szCs w:val="32"/>
                                  </w:rPr>
                                  <w:t>e ofrece las bibliotecas de la Universidad de C</w:t>
                                </w:r>
                                <w:r w:rsidRPr="000F15D3">
                                  <w:rPr>
                                    <w:rFonts w:asciiTheme="majorHAnsi" w:hAnsiTheme="majorHAnsi"/>
                                    <w:b/>
                                    <w:bCs/>
                                    <w:i/>
                                    <w:iCs/>
                                    <w:sz w:val="32"/>
                                    <w:szCs w:val="32"/>
                                  </w:rPr>
                                  <w:t>olima</w:t>
                                </w:r>
                              </w:p>
                              <w:p w:rsidR="000F15D3" w:rsidRDefault="000F15D3" w:rsidP="000F15D3">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9" type="#_x0000_t202" style="position:absolute;margin-left:278.45pt;margin-top:260.45pt;width:232.7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0F15D3" w:rsidRDefault="000F15D3">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Propuesta de Reubicación de Computadoras</w:t>
                              </w:r>
                            </w:p>
                          </w:sdtContent>
                        </w:sdt>
                        <w:p w:rsidR="000F15D3" w:rsidRPr="000F15D3" w:rsidRDefault="000F15D3" w:rsidP="000F15D3">
                          <w:pPr>
                            <w:pStyle w:val="Default"/>
                            <w:jc w:val="center"/>
                            <w:rPr>
                              <w:rFonts w:asciiTheme="majorHAnsi" w:hAnsiTheme="majorHAnsi"/>
                              <w:b/>
                              <w:bCs/>
                              <w:i/>
                              <w:iCs/>
                              <w:sz w:val="32"/>
                              <w:szCs w:val="32"/>
                            </w:rPr>
                          </w:pPr>
                          <w:r>
                            <w:rPr>
                              <w:rFonts w:asciiTheme="majorHAnsi" w:hAnsiTheme="majorHAnsi"/>
                              <w:b/>
                              <w:bCs/>
                              <w:i/>
                              <w:iCs/>
                              <w:sz w:val="32"/>
                              <w:szCs w:val="32"/>
                            </w:rPr>
                            <w:t>S</w:t>
                          </w:r>
                          <w:r w:rsidRPr="000F15D3">
                            <w:rPr>
                              <w:rFonts w:asciiTheme="majorHAnsi" w:hAnsiTheme="majorHAnsi"/>
                              <w:b/>
                              <w:bCs/>
                              <w:i/>
                              <w:iCs/>
                              <w:sz w:val="32"/>
                              <w:szCs w:val="32"/>
                            </w:rPr>
                            <w:t>istema de información para evaluar el servicio qu</w:t>
                          </w:r>
                          <w:r>
                            <w:rPr>
                              <w:rFonts w:asciiTheme="majorHAnsi" w:hAnsiTheme="majorHAnsi"/>
                              <w:b/>
                              <w:bCs/>
                              <w:i/>
                              <w:iCs/>
                              <w:sz w:val="32"/>
                              <w:szCs w:val="32"/>
                            </w:rPr>
                            <w:t>e ofrece las bibliotecas de la Universidad de C</w:t>
                          </w:r>
                          <w:r w:rsidRPr="000F15D3">
                            <w:rPr>
                              <w:rFonts w:asciiTheme="majorHAnsi" w:hAnsiTheme="majorHAnsi"/>
                              <w:b/>
                              <w:bCs/>
                              <w:i/>
                              <w:iCs/>
                              <w:sz w:val="32"/>
                              <w:szCs w:val="32"/>
                            </w:rPr>
                            <w:t>olima</w:t>
                          </w:r>
                        </w:p>
                        <w:p w:rsidR="000F15D3" w:rsidRDefault="000F15D3" w:rsidP="000F15D3">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br w:type="page"/>
          </w:r>
        </w:p>
      </w:sdtContent>
    </w:sdt>
    <w:p w:rsidR="000F15D3" w:rsidRDefault="000F15D3" w:rsidP="000F15D3">
      <w:pPr>
        <w:pStyle w:val="Ttulo1"/>
      </w:pPr>
      <w:bookmarkStart w:id="0" w:name="_Toc357080631"/>
      <w:r>
        <w:lastRenderedPageBreak/>
        <w:t>PROPUESTA DE REUBICACION DE COMPUTADORAS:</w:t>
      </w:r>
      <w:bookmarkEnd w:id="0"/>
    </w:p>
    <w:p w:rsidR="000F15D3" w:rsidRDefault="000F15D3" w:rsidP="000F15D3">
      <w:pPr>
        <w:pStyle w:val="Ttulo2"/>
      </w:pPr>
      <w:bookmarkStart w:id="1" w:name="_Toc357080632"/>
      <w:r>
        <w:t>INTRODUCCION:</w:t>
      </w:r>
      <w:bookmarkEnd w:id="1"/>
    </w:p>
    <w:p w:rsidR="000F15D3" w:rsidRPr="00456BA2" w:rsidRDefault="000F15D3" w:rsidP="000F15D3">
      <w:r>
        <w:rPr>
          <w:noProof/>
          <w:lang w:eastAsia="es-MX"/>
        </w:rPr>
        <w:drawing>
          <wp:inline distT="0" distB="0" distL="0" distR="0" wp14:anchorId="05174F58" wp14:editId="6A4B86B5">
            <wp:extent cx="4562475" cy="256619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SC_3869.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64495" cy="2567335"/>
                    </a:xfrm>
                    <a:prstGeom prst="rect">
                      <a:avLst/>
                    </a:prstGeom>
                  </pic:spPr>
                </pic:pic>
              </a:graphicData>
            </a:graphic>
          </wp:inline>
        </w:drawing>
      </w:r>
    </w:p>
    <w:p w:rsidR="000F15D3" w:rsidRDefault="000F15D3" w:rsidP="000F15D3">
      <w:pPr>
        <w:jc w:val="both"/>
      </w:pPr>
      <w:r>
        <w:t>Lo que a continuación abordaremos es analizar la ubicación de las computadoras en la Biblioteca de Ciencias Sociales y Jurídicas.</w:t>
      </w:r>
    </w:p>
    <w:p w:rsidR="000F15D3" w:rsidRDefault="000F15D3" w:rsidP="000F15D3">
      <w:pPr>
        <w:jc w:val="both"/>
      </w:pPr>
      <w:r>
        <w:t xml:space="preserve">Sabemos que debe de existir un cuarto donde se ubicara un Rack de telecomunicaciones con una altura de  2.20 metros y una profundidad no especificada. Este cuarto deberá de estar bien refrigerado con una temperatura de no mayor a 22 grados </w:t>
      </w:r>
      <w:proofErr w:type="spellStart"/>
      <w:r>
        <w:t>C°</w:t>
      </w:r>
      <w:proofErr w:type="spellEnd"/>
      <w:r>
        <w:t>.</w:t>
      </w:r>
    </w:p>
    <w:p w:rsidR="000F15D3" w:rsidRDefault="000F15D3" w:rsidP="000F15D3">
      <w:pPr>
        <w:pStyle w:val="Ttulo2"/>
      </w:pPr>
      <w:bookmarkStart w:id="2" w:name="_Toc357080633"/>
      <w:r>
        <w:t>ESPECIFIACIONES:</w:t>
      </w:r>
      <w:bookmarkEnd w:id="2"/>
    </w:p>
    <w:p w:rsidR="000F15D3" w:rsidRPr="00F131C8" w:rsidRDefault="000F15D3" w:rsidP="000F15D3">
      <w:pPr>
        <w:shd w:val="clear" w:color="auto" w:fill="F6F6F6"/>
        <w:spacing w:after="150" w:line="270" w:lineRule="atLeast"/>
        <w:jc w:val="both"/>
        <w:textAlignment w:val="baseline"/>
        <w:rPr>
          <w:rFonts w:eastAsia="Times New Roman" w:cs="Arial"/>
          <w:lang w:eastAsia="es-MX"/>
        </w:rPr>
      </w:pPr>
      <w:r w:rsidRPr="00F131C8">
        <w:rPr>
          <w:rFonts w:eastAsia="Times New Roman" w:cs="Arial"/>
          <w:lang w:eastAsia="es-MX"/>
        </w:rPr>
        <w:t>Cableado Estructurado nos indica que sin importar el medio físico, la distancia horizontal máxima no debe exceder 90 m. La distancia se mide desde el Rack en el cuarto de telecomunicaciones hasta el conector de telecomunicaciones en el área de trabajo.</w:t>
      </w:r>
    </w:p>
    <w:p w:rsidR="000F15D3" w:rsidRPr="00F131C8" w:rsidRDefault="000F15D3" w:rsidP="000F15D3">
      <w:pPr>
        <w:shd w:val="clear" w:color="auto" w:fill="F6F6F6"/>
        <w:spacing w:after="150" w:line="270" w:lineRule="atLeast"/>
        <w:jc w:val="both"/>
        <w:textAlignment w:val="baseline"/>
        <w:rPr>
          <w:rFonts w:eastAsia="Times New Roman" w:cs="Arial"/>
          <w:lang w:eastAsia="es-MX"/>
        </w:rPr>
      </w:pPr>
      <w:r w:rsidRPr="00F131C8">
        <w:rPr>
          <w:rFonts w:eastAsia="Times New Roman" w:cs="Arial"/>
          <w:lang w:eastAsia="es-MX"/>
        </w:rPr>
        <w:t>Además se recomiendan las siguientes distancias:</w:t>
      </w:r>
    </w:p>
    <w:p w:rsidR="000F15D3" w:rsidRPr="00F131C8" w:rsidRDefault="000F15D3" w:rsidP="000F15D3">
      <w:pPr>
        <w:pStyle w:val="NormalWeb"/>
        <w:numPr>
          <w:ilvl w:val="0"/>
          <w:numId w:val="2"/>
        </w:numPr>
        <w:shd w:val="clear" w:color="auto" w:fill="F6F6F6"/>
        <w:spacing w:before="0" w:beforeAutospacing="0" w:after="150" w:afterAutospacing="0" w:line="270" w:lineRule="atLeast"/>
        <w:ind w:left="0"/>
        <w:jc w:val="both"/>
        <w:textAlignment w:val="baseline"/>
        <w:rPr>
          <w:rFonts w:asciiTheme="minorHAnsi" w:hAnsiTheme="minorHAnsi" w:cs="Arial"/>
          <w:sz w:val="22"/>
          <w:szCs w:val="22"/>
        </w:rPr>
      </w:pPr>
      <w:r w:rsidRPr="00F131C8">
        <w:rPr>
          <w:rFonts w:asciiTheme="minorHAnsi" w:hAnsiTheme="minorHAnsi" w:cs="Arial"/>
          <w:sz w:val="22"/>
          <w:szCs w:val="22"/>
        </w:rPr>
        <w:t>Se separan 10 m para los cables del Rack</w:t>
      </w:r>
    </w:p>
    <w:p w:rsidR="000F15D3" w:rsidRPr="00F131C8" w:rsidRDefault="000F15D3" w:rsidP="000F15D3">
      <w:pPr>
        <w:pStyle w:val="NormalWeb"/>
        <w:numPr>
          <w:ilvl w:val="0"/>
          <w:numId w:val="3"/>
        </w:numPr>
        <w:shd w:val="clear" w:color="auto" w:fill="F6F6F6"/>
        <w:spacing w:before="0" w:beforeAutospacing="0" w:after="150" w:afterAutospacing="0" w:line="270" w:lineRule="atLeast"/>
        <w:ind w:left="0"/>
        <w:jc w:val="both"/>
        <w:textAlignment w:val="baseline"/>
        <w:rPr>
          <w:rFonts w:asciiTheme="minorHAnsi" w:hAnsiTheme="minorHAnsi" w:cs="Arial"/>
          <w:sz w:val="22"/>
          <w:szCs w:val="22"/>
        </w:rPr>
      </w:pPr>
      <w:r w:rsidRPr="00F131C8">
        <w:rPr>
          <w:rFonts w:asciiTheme="minorHAnsi" w:hAnsiTheme="minorHAnsi" w:cs="Arial"/>
          <w:sz w:val="22"/>
          <w:szCs w:val="22"/>
        </w:rPr>
        <w:t>Los cables de interconexión que conectan el cableado horizontal con los equipos o los cables del vertebral en las instalaciones de interconexión no deben tener más de 6 m de longitud.</w:t>
      </w:r>
    </w:p>
    <w:p w:rsidR="000F15D3" w:rsidRPr="00F131C8" w:rsidRDefault="000F15D3" w:rsidP="000F15D3">
      <w:pPr>
        <w:pStyle w:val="NormalWeb"/>
        <w:numPr>
          <w:ilvl w:val="0"/>
          <w:numId w:val="4"/>
        </w:numPr>
        <w:shd w:val="clear" w:color="auto" w:fill="F6F6F6"/>
        <w:spacing w:before="0" w:beforeAutospacing="0" w:after="150" w:afterAutospacing="0" w:line="270" w:lineRule="atLeast"/>
        <w:ind w:left="0"/>
        <w:jc w:val="both"/>
        <w:textAlignment w:val="baseline"/>
        <w:rPr>
          <w:rFonts w:asciiTheme="minorHAnsi" w:hAnsiTheme="minorHAnsi" w:cs="Arial"/>
          <w:sz w:val="22"/>
          <w:szCs w:val="22"/>
        </w:rPr>
      </w:pPr>
      <w:r w:rsidRPr="00F131C8">
        <w:rPr>
          <w:rFonts w:asciiTheme="minorHAnsi" w:hAnsiTheme="minorHAnsi" w:cs="Arial"/>
          <w:sz w:val="22"/>
          <w:szCs w:val="22"/>
        </w:rPr>
        <w:t>En el área de trabajo, se recomienda una distancia máxima de 3 m desde el equipo hasta la toma de telecomunicaciones.</w:t>
      </w:r>
    </w:p>
    <w:p w:rsidR="000F15D3" w:rsidRDefault="000F15D3" w:rsidP="000F15D3">
      <w:pPr>
        <w:pStyle w:val="Ttulo2"/>
      </w:pPr>
      <w:bookmarkStart w:id="3" w:name="_Toc357080634"/>
      <w:r>
        <w:t>DESARROLLO:</w:t>
      </w:r>
      <w:bookmarkEnd w:id="3"/>
    </w:p>
    <w:p w:rsidR="000F15D3" w:rsidRPr="00F131C8" w:rsidRDefault="000F15D3" w:rsidP="000F15D3">
      <w:pPr>
        <w:pStyle w:val="NormalWeb"/>
        <w:shd w:val="clear" w:color="auto" w:fill="F6F6F6"/>
        <w:spacing w:before="0" w:beforeAutospacing="0" w:after="150" w:afterAutospacing="0" w:line="270" w:lineRule="atLeast"/>
        <w:jc w:val="both"/>
        <w:textAlignment w:val="baseline"/>
        <w:rPr>
          <w:rFonts w:asciiTheme="minorHAnsi" w:hAnsiTheme="minorHAnsi" w:cs="Arial"/>
          <w:sz w:val="22"/>
          <w:szCs w:val="22"/>
        </w:rPr>
      </w:pPr>
      <w:r w:rsidRPr="00F131C8">
        <w:rPr>
          <w:rFonts w:asciiTheme="minorHAnsi" w:hAnsiTheme="minorHAnsi" w:cs="Arial"/>
          <w:sz w:val="22"/>
          <w:szCs w:val="22"/>
        </w:rPr>
        <w:t>Al llegar a la Biblioteca solicitamos el Croquis de cómo está distribuida la biblioteca, el cual la Directora no lo proporciono de una manera gentil.</w:t>
      </w:r>
    </w:p>
    <w:p w:rsidR="000F15D3" w:rsidRDefault="000F15D3" w:rsidP="000F15D3">
      <w:pPr>
        <w:pStyle w:val="NormalWeb"/>
        <w:shd w:val="clear" w:color="auto" w:fill="F6F6F6"/>
        <w:spacing w:before="0" w:beforeAutospacing="0" w:after="150" w:afterAutospacing="0" w:line="270" w:lineRule="atLeast"/>
        <w:textAlignment w:val="baseline"/>
        <w:rPr>
          <w:rFonts w:ascii="inherit" w:hAnsi="inherit" w:cs="Arial"/>
          <w:color w:val="666666"/>
          <w:sz w:val="21"/>
          <w:szCs w:val="21"/>
        </w:rPr>
      </w:pPr>
      <w:r>
        <w:rPr>
          <w:rFonts w:ascii="inherit" w:hAnsi="inherit" w:cs="Arial"/>
          <w:noProof/>
          <w:color w:val="666666"/>
          <w:sz w:val="21"/>
          <w:szCs w:val="21"/>
        </w:rPr>
        <w:lastRenderedPageBreak/>
        <w:drawing>
          <wp:inline distT="0" distB="0" distL="0" distR="0" wp14:anchorId="6E7BC03E" wp14:editId="1C8AF958">
            <wp:extent cx="3900320" cy="4785756"/>
            <wp:effectExtent l="152400" t="152400" r="367030" b="3581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no biblioteca.jpg"/>
                    <pic:cNvPicPr/>
                  </pic:nvPicPr>
                  <pic:blipFill rotWithShape="1">
                    <a:blip r:embed="rId7" cstate="print">
                      <a:extLst>
                        <a:ext uri="{28A0092B-C50C-407E-A947-70E740481C1C}">
                          <a14:useLocalDpi xmlns:a14="http://schemas.microsoft.com/office/drawing/2010/main" val="0"/>
                        </a:ext>
                      </a:extLst>
                    </a:blip>
                    <a:srcRect t="12700" r="9538" b="6659"/>
                    <a:stretch/>
                  </pic:blipFill>
                  <pic:spPr bwMode="auto">
                    <a:xfrm>
                      <a:off x="0" y="0"/>
                      <a:ext cx="3902742" cy="47887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F15D3" w:rsidRPr="00F131C8" w:rsidRDefault="000F15D3" w:rsidP="000F15D3">
      <w:pPr>
        <w:pStyle w:val="NormalWeb"/>
        <w:shd w:val="clear" w:color="auto" w:fill="F6F6F6"/>
        <w:spacing w:before="0" w:beforeAutospacing="0" w:after="150" w:afterAutospacing="0" w:line="270" w:lineRule="atLeast"/>
        <w:jc w:val="both"/>
        <w:textAlignment w:val="baseline"/>
        <w:rPr>
          <w:rFonts w:asciiTheme="minorHAnsi" w:hAnsiTheme="minorHAnsi" w:cs="Arial"/>
          <w:sz w:val="22"/>
          <w:szCs w:val="22"/>
        </w:rPr>
      </w:pPr>
      <w:r w:rsidRPr="00F131C8">
        <w:rPr>
          <w:rFonts w:asciiTheme="minorHAnsi" w:hAnsiTheme="minorHAnsi" w:cs="Arial"/>
          <w:sz w:val="22"/>
          <w:szCs w:val="22"/>
        </w:rPr>
        <w:t xml:space="preserve">En nuestra investigación de campo, pudimos ver que el cuarto donde se encontraba el Rack estaba bien protegido mediante una puerta de madera, por ende entraría en un aspecto deseable para su ubicación. </w:t>
      </w:r>
    </w:p>
    <w:p w:rsidR="000F15D3" w:rsidRPr="00F131C8" w:rsidRDefault="000F15D3" w:rsidP="000F15D3">
      <w:pPr>
        <w:pStyle w:val="NormalWeb"/>
        <w:shd w:val="clear" w:color="auto" w:fill="F6F6F6"/>
        <w:spacing w:before="0" w:beforeAutospacing="0" w:after="150" w:afterAutospacing="0" w:line="270" w:lineRule="atLeast"/>
        <w:jc w:val="both"/>
        <w:textAlignment w:val="baseline"/>
        <w:rPr>
          <w:rFonts w:asciiTheme="minorHAnsi" w:hAnsiTheme="minorHAnsi" w:cs="Arial"/>
          <w:sz w:val="22"/>
          <w:szCs w:val="22"/>
        </w:rPr>
      </w:pPr>
      <w:r w:rsidRPr="00F131C8">
        <w:rPr>
          <w:rFonts w:asciiTheme="minorHAnsi" w:hAnsiTheme="minorHAnsi" w:cs="Arial"/>
          <w:sz w:val="22"/>
          <w:szCs w:val="22"/>
        </w:rPr>
        <w:t>Al momento en que la Directora nos abrió las puertas nos percatamos como estaba distribuido el cuarto de Telecomunicaciones  y eso fue lo que encontramos:</w:t>
      </w:r>
    </w:p>
    <w:p w:rsidR="000F15D3" w:rsidRPr="00CB0D79" w:rsidRDefault="000F15D3" w:rsidP="000F15D3">
      <w:pPr>
        <w:pStyle w:val="NormalWeb"/>
        <w:shd w:val="clear" w:color="auto" w:fill="F6F6F6"/>
        <w:spacing w:before="0" w:beforeAutospacing="0" w:after="150" w:afterAutospacing="0" w:line="270" w:lineRule="atLeast"/>
        <w:textAlignment w:val="baseline"/>
        <w:rPr>
          <w:rFonts w:ascii="inherit" w:hAnsi="inherit" w:cs="Arial"/>
          <w:color w:val="666666"/>
          <w:sz w:val="21"/>
          <w:szCs w:val="21"/>
        </w:rPr>
      </w:pPr>
      <w:r>
        <w:rPr>
          <w:rFonts w:ascii="inherit" w:hAnsi="inherit" w:cs="Arial"/>
          <w:noProof/>
          <w:color w:val="666666"/>
          <w:sz w:val="21"/>
          <w:szCs w:val="21"/>
        </w:rPr>
        <w:lastRenderedPageBreak/>
        <w:drawing>
          <wp:inline distT="0" distB="0" distL="0" distR="0" wp14:anchorId="1A8C7153" wp14:editId="18E43427">
            <wp:extent cx="1634161" cy="2905125"/>
            <wp:effectExtent l="152400" t="152400" r="366395" b="3524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73817_579731912047911_791341765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204" cy="2912312"/>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 </w:t>
      </w:r>
    </w:p>
    <w:p w:rsidR="000F15D3" w:rsidRDefault="000F15D3" w:rsidP="000F15D3">
      <w:pPr>
        <w:jc w:val="both"/>
      </w:pPr>
      <w:r>
        <w:t xml:space="preserve">Después de hacer mediciones observamos que la altura del Rack era exactamente 2.20 y que el cable más largo que ahí estaba media 3:30 metros, por lo tanto entraba en los rangos adecuados de Cableado Estructurado. </w:t>
      </w:r>
    </w:p>
    <w:p w:rsidR="000F15D3" w:rsidRDefault="000F15D3" w:rsidP="000F15D3">
      <w:pPr>
        <w:jc w:val="both"/>
        <w:rPr>
          <w:rFonts w:ascii="inherit" w:hAnsi="inherit" w:cs="Arial"/>
          <w:color w:val="666666"/>
          <w:sz w:val="21"/>
          <w:szCs w:val="21"/>
        </w:rPr>
      </w:pPr>
      <w:r>
        <w:t xml:space="preserve">Seguido de eso nos dispusimos a ir hacia la ubicación de las computadoras de SIABUC e igualmente iniciamos la medición. Aquí determinamos que la distancia entre el cuarto de telecomunicaciones </w:t>
      </w:r>
      <w:r w:rsidRPr="00F131C8">
        <w:t xml:space="preserve">y la </w:t>
      </w:r>
      <w:r w:rsidRPr="00F131C8">
        <w:rPr>
          <w:rFonts w:cs="Arial"/>
        </w:rPr>
        <w:t>de interconexión de manera horizontal son exactamente los 6 metros</w:t>
      </w:r>
      <w:r>
        <w:rPr>
          <w:rFonts w:ascii="inherit" w:hAnsi="inherit" w:cs="Arial"/>
          <w:color w:val="666666"/>
          <w:sz w:val="21"/>
          <w:szCs w:val="21"/>
        </w:rPr>
        <w:t>.</w:t>
      </w:r>
    </w:p>
    <w:p w:rsidR="000F15D3" w:rsidRPr="00DD056C" w:rsidRDefault="000F15D3" w:rsidP="000F15D3">
      <w:pPr>
        <w:jc w:val="both"/>
        <w:rPr>
          <w:rFonts w:ascii="inherit" w:hAnsi="inherit" w:cs="Arial"/>
          <w:color w:val="666666"/>
          <w:sz w:val="21"/>
          <w:szCs w:val="21"/>
        </w:rPr>
      </w:pPr>
      <w:r>
        <w:rPr>
          <w:noProof/>
          <w:lang w:eastAsia="es-MX"/>
        </w:rPr>
        <w:drawing>
          <wp:inline distT="0" distB="0" distL="0" distR="0" wp14:anchorId="05B17C16" wp14:editId="04F20926">
            <wp:extent cx="3590925" cy="2019744"/>
            <wp:effectExtent l="152400" t="152400" r="352425" b="3619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62288_579732315381204_1107953209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2586" cy="2020678"/>
                    </a:xfrm>
                    <a:prstGeom prst="rect">
                      <a:avLst/>
                    </a:prstGeom>
                    <a:ln>
                      <a:noFill/>
                    </a:ln>
                    <a:effectLst>
                      <a:outerShdw blurRad="292100" dist="139700" dir="2700000" algn="tl" rotWithShape="0">
                        <a:srgbClr val="333333">
                          <a:alpha val="65000"/>
                        </a:srgbClr>
                      </a:outerShdw>
                    </a:effectLst>
                  </pic:spPr>
                </pic:pic>
              </a:graphicData>
            </a:graphic>
          </wp:inline>
        </w:drawing>
      </w:r>
    </w:p>
    <w:p w:rsidR="000F15D3" w:rsidRDefault="000F15D3" w:rsidP="000F15D3">
      <w:pPr>
        <w:jc w:val="both"/>
      </w:pPr>
      <w:r>
        <w:t>La distancia entre la interconexión a cada una de las computadoras, de manera horizontal se distribuye un poco uniforme, porque con las computadoras que no se alcanzan a ver la imagen son 5.12 metros de cableado y conforme se llega a la computadora 6 estos metros se reducen.</w:t>
      </w:r>
    </w:p>
    <w:p w:rsidR="000F15D3" w:rsidRDefault="000F15D3" w:rsidP="000F15D3">
      <w:pPr>
        <w:jc w:val="both"/>
      </w:pPr>
      <w:r>
        <w:lastRenderedPageBreak/>
        <w:t>También de esto medimos la distancia desde el cuarto de Telecomunicaciones hasta las computadoras de los bibliotecarios.</w:t>
      </w:r>
    </w:p>
    <w:p w:rsidR="000F15D3" w:rsidRDefault="000F15D3" w:rsidP="000F15D3">
      <w:r>
        <w:rPr>
          <w:noProof/>
          <w:lang w:eastAsia="es-MX"/>
        </w:rPr>
        <w:drawing>
          <wp:inline distT="0" distB="0" distL="0" distR="0" wp14:anchorId="5455B046" wp14:editId="7658537B">
            <wp:extent cx="3928830" cy="2209800"/>
            <wp:effectExtent l="152400" t="152400" r="357505" b="3619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62364_579732632047839_3029750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9570" cy="2210216"/>
                    </a:xfrm>
                    <a:prstGeom prst="rect">
                      <a:avLst/>
                    </a:prstGeom>
                    <a:ln>
                      <a:noFill/>
                    </a:ln>
                    <a:effectLst>
                      <a:outerShdw blurRad="292100" dist="139700" dir="2700000" algn="tl" rotWithShape="0">
                        <a:srgbClr val="333333">
                          <a:alpha val="65000"/>
                        </a:srgbClr>
                      </a:outerShdw>
                    </a:effectLst>
                  </pic:spPr>
                </pic:pic>
              </a:graphicData>
            </a:graphic>
          </wp:inline>
        </w:drawing>
      </w:r>
    </w:p>
    <w:p w:rsidR="000F15D3" w:rsidRDefault="000F15D3" w:rsidP="000F15D3">
      <w:pPr>
        <w:jc w:val="both"/>
      </w:pPr>
      <w:r>
        <w:t>Del Rack a la cuarto de Telecomunicaciones a la interconexión eran 5.20 metros, posteriormente de la interconexión a cada una de las computadoras la distancia también varía, la más es de 4 metros.</w:t>
      </w:r>
    </w:p>
    <w:p w:rsidR="000F15D3" w:rsidRDefault="000F15D3" w:rsidP="000F15D3">
      <w:pPr>
        <w:jc w:val="both"/>
      </w:pPr>
      <w:r>
        <w:t>Aquí se usan en total 16 computadoras, 10 en el área del SIABUC, 5 para los bibliotecarios y 1 para la Directora de la Biblioteca.</w:t>
      </w:r>
    </w:p>
    <w:p w:rsidR="000F15D3" w:rsidRDefault="000F15D3" w:rsidP="000F15D3">
      <w:pPr>
        <w:pStyle w:val="Ttulo2"/>
      </w:pPr>
      <w:bookmarkStart w:id="4" w:name="_Toc357080635"/>
      <w:bookmarkStart w:id="5" w:name="_GoBack"/>
      <w:bookmarkEnd w:id="5"/>
      <w:r>
        <w:t>CONCLUSIONES:</w:t>
      </w:r>
      <w:bookmarkEnd w:id="4"/>
    </w:p>
    <w:p w:rsidR="000F15D3" w:rsidRDefault="000F15D3" w:rsidP="000F15D3">
      <w:pPr>
        <w:jc w:val="both"/>
      </w:pPr>
      <w:r>
        <w:t>Lo que nosotros concluimos es que la distancia total de metros utilizados para el acomodo de las computadoras es de 62.74 metros, para lo especificado por Cableado Estructurado, es una cantidad muy buena de metros.</w:t>
      </w:r>
    </w:p>
    <w:p w:rsidR="000F15D3" w:rsidRDefault="000F15D3" w:rsidP="000F15D3">
      <w:pPr>
        <w:jc w:val="both"/>
      </w:pPr>
      <w:r>
        <w:t>Lo que si nos incomoda un poco son las distancias entre las vértebras de interconexiones a las computadoras más alejadas, pero de ahí en más todo está perfecto.</w:t>
      </w:r>
    </w:p>
    <w:p w:rsidR="000F15D3" w:rsidRDefault="000F15D3" w:rsidP="000F15D3">
      <w:pPr>
        <w:jc w:val="both"/>
      </w:pPr>
      <w:r>
        <w:t xml:space="preserve">Viendo detenidamente el croquis de la Biblioteca, pudimos determinar que la ubicación del </w:t>
      </w:r>
      <w:proofErr w:type="spellStart"/>
      <w:r>
        <w:t>Area</w:t>
      </w:r>
      <w:proofErr w:type="spellEnd"/>
      <w:r>
        <w:t xml:space="preserve"> de la computadora para el SIABUC y para las de los bibliotecarios es el adecuado, puesto que si nosotros quisiéramos moverlas de lugar se gastaría más cable y por consiguiente se rompería la regla de Cableado Estructurado.</w:t>
      </w:r>
    </w:p>
    <w:p w:rsidR="00F44FC2" w:rsidRDefault="00F44FC2"/>
    <w:sectPr w:rsidR="00F44FC2" w:rsidSect="000F15D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75EAA"/>
    <w:multiLevelType w:val="multilevel"/>
    <w:tmpl w:val="E9D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D82B44"/>
    <w:multiLevelType w:val="hybridMultilevel"/>
    <w:tmpl w:val="30243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5D3"/>
    <w:rsid w:val="000F15D3"/>
    <w:rsid w:val="00F44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90F51-1307-41BB-82E2-6EBA322E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F15D3"/>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15D3"/>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15D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F15D3"/>
    <w:rPr>
      <w:rFonts w:eastAsiaTheme="minorEastAsia"/>
      <w:lang w:eastAsia="es-MX"/>
    </w:rPr>
  </w:style>
  <w:style w:type="paragraph" w:customStyle="1" w:styleId="Default">
    <w:name w:val="Default"/>
    <w:rsid w:val="000F15D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0F15D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15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F15D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545</Words>
  <Characters>3003</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Reubicación de Computadoras</dc:title>
  <dc:subject>Proyecto Integrador</dc:subject>
  <dc:creator>Sistema D</dc:creator>
  <cp:keywords/>
  <dc:description/>
  <cp:lastModifiedBy>Torby Barbosa</cp:lastModifiedBy>
  <cp:revision>1</cp:revision>
  <dcterms:created xsi:type="dcterms:W3CDTF">2013-06-03T23:34:00Z</dcterms:created>
  <dcterms:modified xsi:type="dcterms:W3CDTF">2013-06-03T23:42:00Z</dcterms:modified>
</cp:coreProperties>
</file>