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3067684</wp:posOffset>
            </wp:positionH>
            <wp:positionV relativeFrom="paragraph">
              <wp:posOffset>-15240</wp:posOffset>
            </wp:positionV>
            <wp:extent cx="1592580" cy="51815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518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" w:before="170" w:line="265" w:lineRule="auto"/>
        <w:ind w:left="2985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Inovação, Sustentabilidade e Competitividade Empresarial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80"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Environmental, Social and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Barbara Tracanella – RA 824124152  </w:t>
      </w:r>
    </w:p>
    <w:p w:rsidR="00000000" w:rsidDel="00000000" w:rsidP="00000000" w:rsidRDefault="00000000" w:rsidRPr="00000000" w14:paraId="0000002B">
      <w:pPr>
        <w:ind w:left="360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Mariana Cristina Silva Oliveira – RA 825123486 </w:t>
      </w:r>
    </w:p>
    <w:p w:rsidR="00000000" w:rsidDel="00000000" w:rsidP="00000000" w:rsidRDefault="00000000" w:rsidRPr="00000000" w14:paraId="0000002C">
      <w:pPr>
        <w:ind w:left="360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Pedro Henrique Gonçalves Eleuterio – RA 825240460</w:t>
      </w:r>
    </w:p>
    <w:p w:rsidR="00000000" w:rsidDel="00000000" w:rsidP="00000000" w:rsidRDefault="00000000" w:rsidRPr="00000000" w14:paraId="0000002D">
      <w:pPr>
        <w:ind w:left="28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8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8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8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ind w:left="5762" w:right="4299" w:hanging="272.00000000000045"/>
        <w:rPr>
          <w:rFonts w:ascii="Times New Roman" w:cs="Times New Roman" w:eastAsia="Times New Roman" w:hAnsi="Times New Roman"/>
          <w:color w:val="010302"/>
        </w:rPr>
        <w:sectPr>
          <w:pgSz w:h="16835" w:w="11908" w:orient="portrait"/>
          <w:pgMar w:bottom="275" w:top="343" w:left="500" w:right="50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São Paulo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2026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type w:val="continuous"/>
          <w:pgSz w:h="16835" w:w="11908" w:orient="portrait"/>
          <w:pgMar w:bottom="275" w:top="343" w:left="500" w:right="5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O que é o ESG?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acrônimo ESG significa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Environmental, Social and Governance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(Ambiental, Social e Governança). De modo geral, o termo representa o grau em que uma organização busca minimizar seus impactos negativos no meio ambiente, atuar de forma socialmente justa e manter os melhores processos de administração. A adoção do ESG não se trata de uma ação de caridade corporativa isolada, mas de integrar práticas de sustentabilidade à essência estratégica do negócio para garantir sua sobrevivência e competitividade.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História e Evolução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termo ESG ganhou forte destaque institucional a partir do relatório da Organização das Nações Unidas (ONU) de 2005 intitulado "Who Cares Wins" (Ganha quem se importa), desenvolvido por iniciativa de diversas instituições financeiras. O objetivo desse documento era estabelecer orientações sobre como as empresas deveriam considerar questões ambientais, sociais e de governança na hora de investir ou receber investimentos. A partir desse marco, as corporações passaram a adotar os critérios ESG para construir modelos econômicos mais competitivos e sustentáveis frente às exigências do mercado global.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Os Três Pilares Estratégicos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fins didáticos, podemos imaginar os três pilares do ESG como a arquitetura de um sistema de software: as frentes Ambiental e Social funcionam como as interfaces, as regras de negócio e as integrações que se comunicam e impactam o ambiente externo (usuários e ecossistema local), enquanto a Governança atua como os protocolos de segurança, as auditorias e o banco de dados interno, garantindo que todo o sistema funcione com transparência, estabilidade e integridade.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(Ambiental):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Refere-se às práticas e princípios adotados para a conservação do meio ambiente. Isso inclui a busca contínua por alternativas de produção sustentáveis, a redução rigorosa na emissão de gases de efeito estufa , a eficiência na gestão hídrica, a transição para energias renováveis e o gerenciamento adequado de resíduos.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(Social):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Avalia a relação e a responsabilidade da empresa com as pessoas ao seu redor, abrangendo colaboradores, fornecedores, clientes e a comunidade onde opera. Envolve a rigorosa aderência aos direitos trabalhistas, o fomento à saúde e à segurança ocupacional, a implementação de programas de diversidade e inclusão, e o posicionamento ativo em projetos que gerem impacto social positivo.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Governance (Governança):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Trata-se da estrutura e da forma como a empresa conduz a gestão dos seus processos. Analisa a composição da liderança, a adoção de políticas firmes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anticorrupção , a transparência na remuneração, a ética nos negócios e a correta prestação de contas. A Governança é a espinha dorsal que orienta a execução tática e a integração dos outros dois pilares na cultura da empresa.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Exemplos Práticos de ESG no Mercado Brasileiro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teoria do ESG se materializa em operações de empresas que atuam no Brasil, demonstrando que sustentabilidade e geração de receita devem caminhar juntas.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Gerdau (Pilar Ambiental / Economia Circular):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Consolidada como a maior produtora brasileira de aço, seu grande diferencial inovador é o modelo de negócio fortemente ancorado na reciclagem. Sendo a maior recicladora da América Latina, a empresa transforma milhões de toneladas de sucata em aço novo anualmente. Em engenharia de software, a Economia Circular da Gerdau atua de forma muito semelhante ao conceito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Garbage Collection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otimizado: em vez de alocar novos recursos na memória (extrair minério de ferro virgem) e descartá-los após o uso (gerando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leaks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acúmulo de lixo), o sistema reaproveita os "espaços" já utilizados na cadeia, mitigando o impacto ambiental de forma estrutural.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ArcelorMittal Brasil (Pilar Ambiental / Descarbonização):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siderurgia possui uma dependência histórica de combustíveis fósseis. A operação brasileira da ArcelorMittal carrega a responsabilidade de ser pioneira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adopter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em novas tecnologias, investindo massivamente em Pesquisa e Desenvolvimento (P&amp;D) para viabilizar a produção de aço neutro em carbono. Tecnologicamente, isso equivale a refatorar um sistema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inteiro, substituindo a arquitetura base (carvão) por microsserviços mais eficientes (hidrogênio verde e fornos elétricos).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 Talk (Pilar Social / Negócios de Impacto):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setor de tecnologia, a startup brasileira Hand Talk utiliza inteligência artificial para produzir textos e áudios para a Língua Brasileira de Sinais (LIBRAS). A empresa garante sua receita negociando sua tecnologia para sites que precisam se tornar acessíveis, ao mesmo tempo em que auxilia na inclusão de milhões de pessoas surdas. É a aplicação prática de que a geração de valor econômico financia o impacto social positivo.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O Papel e a Importância do ESG no Mercado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ESG deixou de ser uma tendência teórica para se tornar uma métrica técnica de viabilidade econômica. A mensagem consolidada pelos investidores modernos é que o desempenho financeiro isolado não é mais suficiente. Organizações com ações sólidas de ESG atraem capital com maior facilidade, sofrem menos riscos de passivos jurídicos ou perdas financeiras, otimizam seus custos operacionais e garantem a fidelização de consumidores cada vez mais exigentes.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aplicação prática dos critérios ESG nas corporações é frequentemente alicerçada por instrumentos como a Matriz de Materialidade, que permite identificar, elencar e priorizar de maneira transparente os riscos ambientais, sociais e de governança que mais importam para 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Compreender e aplicar o ESG é uma exigência imperativa para as próximas gerações de gestores e profissionais de tecnologia. Ao alinhar inovação, lucratividade e responsabilidade corporativa, as empresas não apenas reduzem seus impactos negativos na sociedade, mas também pavimentam uma vantagem competitiva sustentável e essencial para o cenário econômico do futuro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10302"/>
        </w:rPr>
        <w:sectPr>
          <w:type w:val="continuous"/>
          <w:pgSz w:h="16835" w:w="11908" w:orient="portrait"/>
          <w:pgMar w:bottom="1134" w:top="1701" w:left="1701" w:right="1134" w:header="709" w:footer="709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BESSANT, John; TIDD, Joe. Inovação e empreendedorismo. Porto Alegre: Bookman Editora, 2019.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CALVETTI, Robson. Inovação, Sustentabilidade e Competitividade Empresarial (TP00, TP01, TP02, TP03). Material de aula. Universidade São Judas Tadeu, 2026.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DIAS, Reinaldo. Sustentabilidade: Origem e Fundamentos Educação e Governança Global Modelo de Desenvolvimento. São Paulo. Atlas. 2015.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HASHIMOTO, Marcos; BORGES, Cândido. Empreendedorismo: plano de negócio em 40 lições. 2. ed. São Paulo: Saraiva, 2019.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HITT, Michael A.; IRELAND, Duane R. e HOSKISSON, Robert E. Administração estratégica: competitividade e globalização. 4a edição. São Paulo. Cengage Learning. 2019.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LAASCH, Oliver; CONAWAY, C. Fundamentos da gestão responsável: sustentabilidade, responsabilidade e ética. São Paulo: Cengage Learning, 2015.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OLIVEIRA, Sonia Valle Walter Borges de; LEONETI, Alexandre; CEZARINO, Luciana Oranges. Sustentabilidade: princípios e estratégias. São Paulo: Manole, 2019.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pz7gbrmcbg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PORTAL DA INDÚSTRIA. ESG: entenda o que é e qual a sua relevância. Disponível em: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https://www.portaldaindustria.com.br/industria-de-a-z/esg-o-que-e/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Acesso em: 12 mar. 2026.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PROENÇA, Adriano; LACERDA, Daniel Pacheco; ANTUNES JÚNIOR, José Antonio Valle; TÁVORA JUNIOR, José Lamartine; SALERNO, Mario Sergio (Org.). Gestão da inovação e competitividade no Brasil: da teoria para a prática. Porto Alegre: Bookman, 2015.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SCHERER, Felipe Ost; CARLOMAGNO, Maximiliano Selistre. Gestão da inovação na prática 2ed. Rio de Janeiro. Atlas. 2016.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SEBRAE. Entenda o que são as práticas de ESG. Disponível em: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https://sebrae.com.br/sites/PortalSebrae/artigos/entenda-o-que-sao-as-praticas-de-esg,66c7e3ac39f52810VgnVCM100000d701210aRCRD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Acesso em: 12 mar. 2026.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5" w:w="11908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portaldaindustria.com.br/industria-de-a-z/esg-o-que-e/" TargetMode="External"/><Relationship Id="rId8" Type="http://schemas.openxmlformats.org/officeDocument/2006/relationships/hyperlink" Target="https://sebrae.com.br/sites/PortalSebrae/artigos/entenda-o-que-sao-as-praticas-de-esg,66c7e3ac39f52810VgnVCM100000d701210aRC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