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00"/>
        <w:jc w:val="center"/>
      </w:pPr>
      <w:r>
        <w:rPr>
          <w:rFonts w:ascii="Lexend" w:cs="Lexend" w:eastAsia="Lexend" w:hAnsi="Lexend"/>
          <w:b/>
          <w:bCs/>
          <w:color w:val="1F4E79"/>
          <w:sz w:val="64"/>
          <w:szCs w:val="64"/>
        </w:rPr>
        <w:t xml:space="preserve">Analisi dei Requisiti</w:t>
      </w:r>
    </w:p>
    <w:p>
      <w:pPr>
        <w:spacing w:after="400" w:before="0"/>
        <w:jc w:val="center"/>
      </w:pPr>
      <w:r>
        <w:rPr>
          <w:rFonts w:ascii="Lexend" w:cs="Lexend" w:eastAsia="Lexend" w:hAnsi="Lexend"/>
          <w:color w:val="555555"/>
          <w:sz w:val="28"/>
          <w:szCs w:val="28"/>
        </w:rPr>
        <w:t xml:space="preserve">Robot Frontend</w:t>
      </w:r>
    </w:p>
    <w:p>
      <w:pPr>
        <w:spacing w:after="400" w:before="0"/>
        <w:jc w:val="center"/>
      </w:pPr>
      <w:r>
        <w:rPr>
          <w:color w:val="2E75B6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i/>
          <w:iCs/>
          <w:color w:val="666666"/>
          <w:sz w:val="22"/>
          <w:szCs w:val="22"/>
        </w:rPr>
        <w:t xml:space="preserve">Robot Frontend – Sistema di Monitoraggio Industriale</w:t>
      </w:r>
    </w:p>
    <w:p>
      <w:pPr>
        <w:spacing w:after="160" w:before="0"/>
        <w:jc w:val="center"/>
      </w:pPr>
      <w:r>
        <w:rPr>
          <w:rFonts w:ascii="Lexend" w:cs="Lexend" w:eastAsia="Lexend" w:hAnsi="Lexend"/>
          <w:color w:val="444444"/>
          <w:sz w:val="22"/>
          <w:szCs w:val="22"/>
        </w:rPr>
        <w:t xml:space="preserve">Barchi · Gabanella · Visentin</w:t>
      </w:r>
    </w:p>
    <w:p>
      <w:pPr>
        <w:spacing w:after="0" w:before="0"/>
        <w:jc w:val="center"/>
      </w:pPr>
      <w:r>
        <w:rPr>
          <w:rFonts w:ascii="Lexend" w:cs="Lexend" w:eastAsia="Lexend" w:hAnsi="Lexend"/>
          <w:color w:val="888888"/>
          <w:sz w:val="22"/>
          <w:szCs w:val="22"/>
        </w:rPr>
        <w:t xml:space="preserve">A.S. 2025/2026</w:t>
      </w:r>
    </w:p>
    <w:p>
      <w:r>
        <w:br w:type="pag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1. Introduzione e Scopo del Sistema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presente documento descrive i requisiti del sistema frontend sviluppato per il monitoraggio in tempo reale degli indici di produzione di un impianto automatizzato gestito da robot industriali.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Il frontend ha la responsabilità esclusiva 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presentare i dati ricevuti dall'API ThingsBoard all'utente autenticato;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aggiornare dinamicamente grafici e log di produzione;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gestire l'autenticazione degli utenti tramite login/registrazione;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segnalare visivamente anomalie o assenza di dati.</w:t>
      </w:r>
    </w:p>
    <w:p>
      <w:pPr>
        <w:spacing w:after="60" w:before="60"/>
      </w:pPr>
      <w:r>
        <w:t xml:space="preserve"/>
      </w:r>
    </w:p>
    <w:p>
      <w:pPr>
        <w:shd w:fill="F2F5F8" w:val="clear"/>
        <w:spacing w:after="120" w:before="120"/>
        <w:ind w:left="360" w:right="360"/>
      </w:pPr>
      <w:r>
        <w:rPr>
          <w:rFonts w:ascii="Lexend" w:cs="Lexend" w:eastAsia="Lexend" w:hAnsi="Lexend"/>
          <w:i/>
          <w:iCs/>
          <w:color w:val="444444"/>
          <w:sz w:val="22"/>
          <w:szCs w:val="22"/>
        </w:rPr>
        <w:t xml:space="preserve">Componenti ESTERNI al frontend: robot fisici, ThingsBoard Cloud (piattaforma IoT), database MySQL (gestito lato server PHP). Il frontend non interagisce direttamente con i robot né con il database.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2. Attori del Sistema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2.1 Utente Autenticato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Operatore industriale o supervisore che, dopo aver effettuato il login, accede alla dashboard di monitoraggio. Può: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visualizzare i grafici di produzione in tempo reale;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filtrare i dati per colore del prodotto;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consultare il log cronologico della produzione;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modificare il tema visivo dell'interfaccia (chiaro/scuro).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2.2 Utente Non Autenticato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Visitatore che accede al sito senza sessione attiva. Può: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accedere alla pagina di login;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accedere alla pagina di registrazione.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Non può accedere ad alcuna funzionalità della dashboard.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2.3 Attori Esterni (non interagiscono direttamente con il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ThingsBoard Cloud: espone le API REST da cui il backend PHP recupera i dati;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Robot industriali (Primo Robot, Secondo Robot, Terzo Robot): inviano dati a ThingsBoard;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Database MySQL: gestito esclusivamente dal layer server-side PHP.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3. Schermate e Funzionalità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3.1 Pagina di Login (login.php)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Contenuto minimo: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Campo di testo per username;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Campo password (input mascherato);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Pulsante di accesso;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Link alla pagina di registrazione;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Pulsante cambio tema chiaro/scuro.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Azioni dell'utente: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Inserire credenziali e premere "Accedi";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Navigare verso la pagina di registrazione.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Vincoli e validazioni: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Entrambi i campi sono obbligatori (attributo required HTML5);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caso di username non trovato: messaggio "Utente non trovato.";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caso di password errata: messaggio "Password errata.";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 la sessione è già attiva, l'utente viene reindirizzato automaticamente alla dashboard.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3.2 Pagina di Registrazione (register.php)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Contenuto minimo: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Campo username;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Campo password;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Campo conferma password;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Pulsante di registrazione;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Link alla pagina di login;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Pulsante cambio tema.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Azioni dell'utente: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Compilare tutti i campi e premere "Registrati";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Navigare verso la pagina di login.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Vincoli e validazioni: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Tutti i campi sono obbligatori;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Le password devono coincidere (verifica lato server);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Lo username non deve essere già presente nel database;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Messaggi di feedback su esito positivo o negativo della registrazione.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3.3 Dashboard principale (index.php) — obbligatoria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Contenuto minimo: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Navbar con nome utente, stato connessione ThingsBoard e pulsante logout;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Grafico produzione per ora (aggiornamento automatico);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Grafico produzione per minuto (aggiornamento automatico);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Selettore filtro per colore (giallo, verde, rosso, blu);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Sezione log cronologico dei prodotti;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Banner/alert per anomalie o assenza di dati;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Indicatore usura utensile (barra verticale progressiva).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Azioni dell'utente: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Selezionare/deselezionare colori nel filtro per aggiornare i grafici;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Scorrere il log produzione;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Effettuare il logout tramite apposito pulsante;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Cambiare il tema visivo (chiaro/scuro).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Vincoli e validazioni: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Accesso consentito solo a utenti con sessione PHP valida;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In assenza di dati per un intervallo di tempo definito, viene mostrato un banner di allerta;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L'ultimo prodotto nel log deve essere sempre evidenziato.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320"/>
      </w:pPr>
      <w:r>
        <w:rPr>
          <w:rFonts w:ascii="Lexend" w:cs="Lexend" w:eastAsia="Lexend" w:hAnsi="Lexend"/>
          <w:b/>
          <w:bCs/>
          <w:color w:val="1F4E79"/>
          <w:sz w:val="26"/>
          <w:szCs w:val="26"/>
        </w:rPr>
        <w:t xml:space="preserve">3.4 Logout (logout.php)</w:t>
      </w:r>
    </w:p>
    <w:p>
      <w:pPr>
        <w:spacing w:after="80" w:before="80"/>
      </w:pPr>
      <w:r>
        <w:rPr>
          <w:rFonts w:ascii="Lexend" w:cs="Lexend" w:eastAsia="Lexend" w:hAnsi="Lexend"/>
          <w:sz w:val="22"/>
          <w:szCs w:val="22"/>
        </w:rPr>
        <w:t xml:space="preserve">Funzionalità: distruzione della sessione PHP e reindirizzamento alla pagina di login. Non corrisponde a una schermata visibile.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4. Requisiti Non Funzionali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Responsività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L'interfaccia si adatta a desktop, tablet e smartphone tramite Bootstrap 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Tema visivo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Supporto tema scuro (default) e chiaro, commutabili senza ricaricare la pagina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Aggiornamento dati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 dati della dashboard si aggiornano automaticamente tramite polling sull'API PHP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Sicurezza autenticazione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Le password sono salvate con hash bcrypt (password_hash PHP); accesso protetto da sessione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Usabilità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Interfaccia accessibile anche a operatori non tecnici; feedback visivi per ogni stato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Compatibilità browser</w:t>
            </w:r>
          </w:p>
        </w:tc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exend" w:cs="Lexend" w:eastAsia="Lexend" w:hAnsi="Lexend"/>
                <w:sz w:val="20"/>
                <w:szCs w:val="20"/>
              </w:rPr>
              <w:t xml:space="preserve">Compatibile con browser moderni (Chrome, Firefox, Edge, Safari)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thick" w:color="2E75B6" w:sz="12" w:space="4"/>
        </w:pBdr>
        <w:spacing w:after="160" w:before="440"/>
        <w:jc w:val="left"/>
      </w:pPr>
      <w:r>
        <w:rPr>
          <w:rFonts w:ascii="Lexend" w:cs="Lexend" w:eastAsia="Lexend" w:hAnsi="Lexend"/>
          <w:b/>
          <w:bCs/>
          <w:color w:val="1F4E79"/>
          <w:sz w:val="34"/>
          <w:szCs w:val="34"/>
        </w:rPr>
        <w:t xml:space="preserve">5. Funzionalità Opzionali (non implementate nella versione corrente)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Differenziazione dei ruoli utente (es. amministratore vs. operatore);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Esportazione dei dati del log in formato CSV o PDF;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Notifiche push o e-mail in caso di anomalia;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Lexend" w:cs="Lexend" w:eastAsia="Lexend" w:hAnsi="Lexend"/>
          <w:sz w:val="22"/>
          <w:szCs w:val="22"/>
        </w:rPr>
        <w:t xml:space="preserve">Storico grafici con intervallo temporale selezionabile.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thick" w:color="2E75B6" w:sz="12" w:space="4"/>
      </w:pBdr>
      <w:spacing w:after="160" w:before="440"/>
      <w:outlineLvl w:val="0"/>
    </w:pPr>
    <w:rPr>
      <w:rFonts w:ascii="Lexend" w:cs="Lexend" w:eastAsia="Lexend" w:hAnsi="Lexend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2"/>
      </w:pBdr>
      <w:spacing w:after="80" w:before="280"/>
      <w:outlineLvl w:val="1"/>
    </w:pPr>
    <w:rPr>
      <w:rFonts w:ascii="Lexend" w:cs="Lexend" w:eastAsia="Lexend" w:hAnsi="Lexend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Lexend" w:cs="Lexend" w:eastAsia="Lexend" w:hAnsi="Lexen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2026-05-26T10:03:01.457Z</dcterms:created>
  <dcterms:modified xsi:type="dcterms:W3CDTF">2026-05-26T10:03:01.457Z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