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3"/>
        <w:gridCol w:w="4256"/>
        <w:gridCol w:w="4507"/>
      </w:tblGrid>
      <w:tr>
        <w:trPr>
          <w:trHeight w:val="368" w:hRule="atLeast"/>
        </w:trPr>
        <w:tc>
          <w:tcPr>
            <w:tcW w:w="1693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6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2026-04-21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3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6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E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6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TypeScript</w:t>
      </w:r>
    </w:p>
    <w:p>
      <w:pPr>
        <w:pStyle w:val="Heading1"/>
        <w:rPr>
          <w:lang w:val="pl-PL"/>
        </w:rPr>
      </w:pPr>
      <w:bookmarkStart w:id="0" w:name="_Toc228391776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28391776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77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78">
            <w:r>
              <w:rPr>
                <w:rStyle w:val="IndexLink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79">
            <w:r>
              <w:rPr>
                <w:rStyle w:val="IndexLink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0">
            <w:r>
              <w:rPr>
                <w:rStyle w:val="IndexLink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1">
            <w:r>
              <w:rPr>
                <w:rStyle w:val="IndexLink"/>
                <w:vanish w:val="false"/>
                <w:webHidden/>
                <w:lang w:val="pl-PL"/>
              </w:rPr>
              <w:t>Instalacja Node.js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2">
            <w:r>
              <w:rPr>
                <w:rStyle w:val="IndexLink"/>
                <w:vanish w:val="false"/>
                <w:webHidden/>
                <w:lang w:val="pl-PL"/>
              </w:rPr>
              <w:t>Konfiguracja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3">
            <w:r>
              <w:rPr>
                <w:rStyle w:val="IndexLink"/>
                <w:vanish w:val="false"/>
                <w:webHidden/>
                <w:lang w:val="pl-PL"/>
              </w:rPr>
              <w:t>Dynamicznie podłączany styl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4">
            <w:r>
              <w:rPr>
                <w:rStyle w:val="IndexLink"/>
                <w:vanish w:val="false"/>
                <w:webHidden/>
                <w:lang w:val="pl-PL"/>
              </w:rPr>
              <w:t>Dynamicznie tworzony obszar z linkami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5">
            <w:r>
              <w:rPr>
                <w:rStyle w:val="IndexLink"/>
                <w:vanish w:val="false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8391786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_Toc228391786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8391777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_Copy_1"/>
      <w:bookmarkEnd w:id="3"/>
      <w:r>
        <w:rPr>
          <w:lang w:val="pl-PL"/>
        </w:rPr>
        <w:t>konfiguracja środowiska do programowania i kompilacji aplikacji z wykorzystaniem TypeScript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budowa skryptów z wykorzystaniem języka TypeScript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zmodyfikują witrynę z LAB A (CSS Garden) do postaci single-page application (SPA), w której style będą wczytywane dynamicznie za pomocą skryptów napisanych w TypeScript.</w:t>
      </w:r>
    </w:p>
    <w:p>
      <w:pPr>
        <w:pStyle w:val="Heading1"/>
        <w:rPr>
          <w:lang w:val="pl-PL"/>
        </w:rPr>
      </w:pPr>
      <w:bookmarkStart w:id="4" w:name="_Toc146283465"/>
      <w:bookmarkStart w:id="5" w:name="_Toc228391778"/>
      <w:r>
        <w:rPr>
          <w:lang w:val="pl-PL"/>
        </w:rPr>
        <w:t>Rozpoczęcie</w:t>
      </w:r>
      <w:bookmarkEnd w:id="4"/>
      <w:bookmarkEnd w:id="5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podstaw składni TypeScript.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6" w:name="_Toc228391779"/>
      <w:bookmarkStart w:id="7" w:name="_Toc146283466"/>
      <w:r>
        <w:rPr>
          <w:lang w:val="pl-PL"/>
        </w:rPr>
        <w:t>Uwaga</w:t>
      </w:r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2760" w:leader="none"/>
        </w:tabs>
        <w:rPr>
          <w:lang w:val="pl-PL"/>
        </w:rPr>
      </w:pPr>
      <w:bookmarkStart w:id="8" w:name="_Toc228391780"/>
      <w:r>
        <w:rPr>
          <w:lang w:val="pl-PL"/>
        </w:rPr>
        <w:t>Wymagania</w:t>
      </w:r>
      <w:bookmarkEnd w:id="8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zmodyfikowany zostanie kod z LAB A: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witryna ma składać się z jednej strony index.html oraz wielu styli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do strony podpięty jest skrypt TS budowany za pomocą VITE;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dokumencie nie ma żadnego podłączonego statycznie elementu &lt;link&gt;;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skrypcie napisanym w TS przechowywany jest stan aplikacji: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nazwa bieżącego stylu i jego plik;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słownik dostępnych stylów i ich plików;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stronie musi zostać dynamicznie umieszczony fragment z linkami (lub przyciskami) zmiany stylu, obsłużonymi przez wywołania aplikacji w TS;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TS automatycznie podłącza do sekcji &lt;head&gt; pierwszy styl ze słownika stylów;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kliknięciu na link zmiany stylu, z DOM usunięte zostaje odwołanie do starego stylu CSS, a dodane zostaje odwołanie do stylu CSS powiązanego w słowniku aplikacji z nowo wybranym stylem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28391781"/>
      <w:r>
        <w:rPr>
          <w:lang w:val="pl-PL"/>
        </w:rPr>
        <w:t>Instalacja Node.js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">
        <w:r>
          <w:rPr>
            <w:rStyle w:val="Hyperlink"/>
            <w:lang w:val="pl-PL"/>
          </w:rPr>
          <w:t>https://nodejs.org/en/download</w:t>
        </w:r>
      </w:hyperlink>
      <w:r>
        <w:rPr>
          <w:lang w:val="pl-PL"/>
        </w:rPr>
        <w:t xml:space="preserve"> . Pobierz wersję LTS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C:\Users\akarczmarczyk\Downloads\node-v24.15.0-win-x64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Info"/>
        <w:rPr/>
      </w:pPr>
      <w:r>
        <w:rPr>
          <w:b/>
        </w:rPr>
        <w:t>Uwaga!</w:t>
      </w:r>
      <w:r>
        <w:rPr/>
        <w:t xml:space="preserve"> Rozpakowywanie node do pobranych to zła praktyka. Natomiast w związku z problemem z wydajnością node’a na zasobie zdalnym </w:t>
      </w:r>
      <w:r>
        <w:rPr>
          <w:rStyle w:val="inline-code"/>
        </w:rPr>
        <w:t>I:</w:t>
      </w:r>
      <w:r>
        <w:rPr/>
        <w:t xml:space="preserve">, musimy upchnąć binarki gdzieś na dysku </w:t>
      </w:r>
      <w:r>
        <w:rPr>
          <w:rStyle w:val="inline-code"/>
        </w:rPr>
        <w:t>C</w:t>
      </w:r>
      <w:r>
        <w:rPr/>
        <w:t xml:space="preserve">. Ważne – katalogi na dysku </w:t>
      </w:r>
      <w:r>
        <w:rPr>
          <w:rStyle w:val="inline-code"/>
        </w:rPr>
        <w:t>C</w:t>
      </w:r>
      <w:r>
        <w:rPr/>
        <w:t xml:space="preserve">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 Jeśli nie działa w Twoim terminalu, spróbuj w innym (CMD, PowerShell) albo wyloguj się i zaloguj ponownie (</w:t>
      </w:r>
      <w:hyperlink r:id="rId3">
        <w:r>
          <w:rPr>
            <w:rStyle w:val="Hyperlink"/>
            <w:lang w:val="pl-PL"/>
          </w:rPr>
          <w:t>https://ispot.link/hyttiooa</w:t>
        </w:r>
      </w:hyperlink>
      <w:r>
        <w:rPr>
          <w:lang w:val="pl-PL"/>
        </w:rPr>
        <w:t>).</w:t>
      </w:r>
    </w:p>
    <w:p>
      <w:pPr>
        <w:pStyle w:val="Heading1"/>
        <w:rPr>
          <w:lang w:val="pl-PL"/>
        </w:rPr>
      </w:pPr>
      <w:bookmarkStart w:id="10" w:name="_Toc228391782"/>
      <w:r>
        <w:rPr>
          <w:lang w:val="pl-PL"/>
        </w:rPr>
        <w:t>Konfiguracja projektu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nowego projektu w swojej kopii roboczej repozytorium –  </w:t>
      </w:r>
      <w:r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>
      <w:pPr>
        <w:pStyle w:val="block-code"/>
        <w:rPr/>
      </w:pPr>
      <w:r>
        <w:rPr/>
        <w:t>npm create vite@8.0.1 . -- --template vanilla-ts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efekcie wykorzystane zostanie </w:t>
      </w:r>
      <w:r>
        <w:rPr>
          <w:rStyle w:val="inline-code"/>
        </w:rPr>
        <w:t>create-vite</w:t>
      </w:r>
      <w:r>
        <w:rPr>
          <w:lang w:val="pl-PL"/>
        </w:rPr>
        <w:t xml:space="preserve"> we wskazanej wersji, żeby w bieżącym katalogu (</w:t>
      </w:r>
      <w:r>
        <w:rPr>
          <w:rStyle w:val="inline-code"/>
        </w:rPr>
        <w:t>.</w:t>
      </w:r>
      <w:r>
        <w:rPr>
          <w:lang w:val="pl-PL"/>
        </w:rPr>
        <w:t xml:space="preserve">) zainstalować zależności niezbędne do utworzenia aplikacji w tzw. vanilla TS. Na pytanie o </w:t>
      </w:r>
      <w:r>
        <w:rPr>
          <w:rStyle w:val="inline-code"/>
        </w:rPr>
        <w:t>rolldown-vite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 xml:space="preserve">. Na pytanie </w:t>
      </w:r>
      <w:r>
        <w:rPr>
          <w:rStyle w:val="inline-code"/>
        </w:rPr>
        <w:t>Install (…)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Wykasuj wszystkie pliki z wyjątkiem: </w:t>
      </w:r>
      <w:r>
        <w:rPr>
          <w:rStyle w:val="inline-code"/>
        </w:rPr>
        <w:t>.gitignore, package.json, tsconfig.json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 LAB A przenieś </w:t>
      </w:r>
      <w:r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Zakomentuj w pliku skrypt podmieniający style z LAB A.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Swoje pliki CSS umieść w katalogu </w:t>
      </w:r>
      <w:r>
        <w:rPr>
          <w:rStyle w:val="inline-code"/>
        </w:rPr>
        <w:t>public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katalogu </w:t>
      </w:r>
      <w:r>
        <w:rPr>
          <w:rStyle w:val="inline-code"/>
        </w:rPr>
        <w:t>src</w:t>
      </w:r>
      <w:r>
        <w:rPr>
          <w:lang w:val="pl-PL"/>
        </w:rPr>
        <w:t xml:space="preserve"> utwórz plik </w:t>
      </w:r>
      <w:r>
        <w:rPr>
          <w:rStyle w:val="inline-code"/>
        </w:rPr>
        <w:t>script.ts</w:t>
      </w:r>
      <w:r>
        <w:rPr>
          <w:lang w:val="pl-PL"/>
        </w:rPr>
        <w:t xml:space="preserve"> o zawartości:</w:t>
      </w:r>
    </w:p>
    <w:p>
      <w:pPr>
        <w:pStyle w:val="block-code"/>
        <w:rPr>
          <w:lang w:val="en-US"/>
        </w:rPr>
      </w:pPr>
      <w:r>
        <w:rPr>
          <w:lang w:val="en-US"/>
        </w:rPr>
        <w:t>const msg: string = "Hello!";</w:t>
      </w:r>
    </w:p>
    <w:p>
      <w:pPr>
        <w:pStyle w:val="block-code"/>
        <w:rPr>
          <w:lang w:val="en-US"/>
        </w:rPr>
      </w:pPr>
      <w:r>
        <w:rPr>
          <w:lang w:val="en-US"/>
        </w:rPr>
        <w:t>alert(msg);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Do pliku HTML podłącz plik </w:t>
      </w:r>
      <w:r>
        <w:rPr>
          <w:rStyle w:val="inline-code"/>
        </w:rPr>
        <w:t>src/script.ts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&lt;head&gt;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&lt;script src="src/script.ts" type="module" defer&gt;&lt;/script&gt;</w:t>
      </w:r>
    </w:p>
    <w:p>
      <w:pPr>
        <w:pStyle w:val="block-code"/>
        <w:rPr/>
      </w:pPr>
      <w:r>
        <w:rPr/>
        <w:t>&lt;/head&gt;</w:t>
      </w:r>
    </w:p>
    <w:p>
      <w:pPr>
        <w:pStyle w:val="Normal"/>
        <w:rPr>
          <w:lang w:val="pl-PL"/>
        </w:rPr>
      </w:pPr>
      <w:r>
        <w:rPr>
          <w:lang w:val="pl-PL"/>
        </w:rPr>
        <w:t>Dokonaj instalacji pakietów NPM i uruchom aplikację:</w:t>
      </w:r>
    </w:p>
    <w:p>
      <w:pPr>
        <w:pStyle w:val="block-code"/>
        <w:rPr/>
      </w:pPr>
      <w:r>
        <w:rPr/>
        <w:t>npm install</w:t>
      </w:r>
    </w:p>
    <w:p>
      <w:pPr>
        <w:pStyle w:val="block-code"/>
        <w:rPr/>
      </w:pPr>
      <w:r>
        <w:rPr/>
        <w:t>npm run dev</w:t>
      </w:r>
    </w:p>
    <w:p>
      <w:pPr>
        <w:pStyle w:val="Normal"/>
        <w:rPr>
          <w:lang w:val="pl-PL"/>
        </w:rPr>
      </w:pPr>
      <w:r>
        <w:rPr>
          <w:lang w:val="pl-PL"/>
        </w:rPr>
        <w:t>W efekcie wyświetli się adres strony w trybie deweloperskim. Wyświetl stronę w przeglądarce. Powinien pojawić się alert o treści „Hello!”.</w:t>
      </w:r>
    </w:p>
    <w:p>
      <w:pPr>
        <w:pStyle w:val="Zadanie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3855085</wp:posOffset>
            </wp:positionH>
            <wp:positionV relativeFrom="paragraph">
              <wp:posOffset>259080</wp:posOffset>
            </wp:positionV>
            <wp:extent cx="2519045" cy="9677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 ekranu komunikatu terminala o sukcesie kompilacji: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zbudowanej strony (z widocznym alertem):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477135" cy="899795"/>
            <wp:effectExtent l="0" t="0" r="0" b="0"/>
            <wp:docPr id="2" name="Obraz 154972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54972218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Przeprowadź implementację swojego rozwiązania zgodnie z wymaganiami. Konsultuj się z innymi uczestnikami laboratorium. </w:t>
      </w:r>
      <w:r>
        <w:rPr>
          <w:b/>
          <w:bCs/>
          <w:lang w:val="pl-PL"/>
        </w:rPr>
        <w:t xml:space="preserve">Zapoznaj się z kolejnymi sekcjami, żeby wiedzieć, </w:t>
      </w:r>
      <w:r>
        <w:rPr>
          <w:b/>
          <w:bCs/>
          <w:u w:val="single"/>
          <w:lang w:val="pl-PL"/>
        </w:rPr>
        <w:t>jakie zrzuty ekranu</w:t>
      </w:r>
      <w:r>
        <w:rPr>
          <w:b/>
          <w:bCs/>
          <w:lang w:val="pl-PL"/>
        </w:rPr>
        <w:t xml:space="preserve"> będą potrzebne</w:t>
      </w:r>
      <w:r>
        <w:rPr>
          <w:lang w:val="pl-PL"/>
        </w:rPr>
        <w:t>. Uzupełnij sprawozdanie.</w:t>
      </w:r>
    </w:p>
    <w:p>
      <w:pPr>
        <w:pStyle w:val="Heading1"/>
        <w:rPr>
          <w:lang w:val="pl-PL"/>
        </w:rPr>
      </w:pPr>
      <w:bookmarkStart w:id="11" w:name="_Toc228391783"/>
      <w:r>
        <w:rPr>
          <w:lang w:val="pl-PL"/>
        </w:rPr>
        <w:t>Dynamicznie podłączany styl</w:t>
      </w:r>
      <w:bookmarkEnd w:id="11"/>
    </w:p>
    <w:p>
      <w:pPr>
        <w:pStyle w:val="Zadanie"/>
        <w:rPr/>
      </w:pPr>
      <w:r>
        <w:rPr/>
        <w:t>Wstaw zrzut ekranu kodu odpowiedzialnego za dynamiczne podłączanie stylu CSS, tj. doklejający do &lt;head&gt; znacznik &lt;link&gt;: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809115" cy="899795"/>
            <wp:effectExtent l="0" t="0" r="0" b="0"/>
            <wp:docPr id="3" name="Obraz 55907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5590708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28391784"/>
      <w:r>
        <w:rPr>
          <w:lang w:val="pl-PL"/>
        </w:rPr>
        <w:t>Dynamicznie tworzony obszar z linkami</w:t>
      </w:r>
      <w:bookmarkEnd w:id="12"/>
    </w:p>
    <w:p>
      <w:pPr>
        <w:pStyle w:val="Zadanie"/>
        <w:rPr/>
      </w:pPr>
      <w:r>
        <w:rPr/>
        <w:t>Wstaw zrzut ekranu tablicy z listą styli (używanej do generowania i podmieniania linków do styli). Na pierwszym etapie powinny w tej tablicy być tylko dwa style z LAB 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572125" cy="570865"/>
            <wp:effectExtent l="0" t="0" r="0" b="0"/>
            <wp:docPr id="4" name="Obraz 743776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74377656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7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kodu odpowiedzialnego za dynamiczne generowanie linków (znaczniki &lt;a&gt; / &lt;button&gt; / itp.) do styli: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937510" cy="1440180"/>
            <wp:effectExtent l="0" t="0" r="0" b="0"/>
            <wp:docPr id="5" name="Obraz 1869365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18693652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jak wygenerowane w ten sposób dynamiczne linki wyglądają na stronie: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841625" cy="899795"/>
            <wp:effectExtent l="0" t="0" r="0" b="0"/>
            <wp:docPr id="6" name="Obraz 1915005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191500569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Dodaj kolejny styl do aplikacji – bardzo prosty, może np. ustawiać wyłącznie tło strony. Utwórz plik CSS (przykładowo style3.css) i dodaj go do tablicy stylów.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zaktualizowanej tablicy stylów oraz obszaru linków po dodaniu kolejnego stylu do tablicy stylów: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3107690" cy="899795"/>
            <wp:effectExtent l="0" t="0" r="0" b="0"/>
            <wp:docPr id="7" name="Obraz 105669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05669367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315335" cy="899795"/>
            <wp:effectExtent l="0" t="0" r="0" b="0"/>
            <wp:docPr id="8" name="Obraz 58411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58411170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zmianę stylu po kliknięciu na link. Metoda oraz wywołanie metody: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927350" cy="899795"/>
            <wp:effectExtent l="0" t="0" r="0" b="0"/>
            <wp:docPr id="9" name="Obraz 161805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61805155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142490" cy="899795"/>
            <wp:effectExtent l="0" t="0" r="0" b="0"/>
            <wp:docPr id="10" name="Obraz 381008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38100886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po kliknięciu na link zmiany stylu: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761490" cy="1761490"/>
            <wp:effectExtent l="0" t="0" r="0" b="0"/>
            <wp:docPr id="11" name="Obraz 123358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2335829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176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fragmentu kodu strony (narzędzia developerskie) z podłączonym elementem &lt;link&gt; przed i po zmianie stylu: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933065" cy="899795"/>
            <wp:effectExtent l="0" t="0" r="0" b="0"/>
            <wp:docPr id="12" name="Obraz 682287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68228757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2207260" cy="899795"/>
            <wp:effectExtent l="0" t="0" r="0" b="0"/>
            <wp:docPr id="13" name="Obraz 109415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0941580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28391785"/>
      <w:bookmarkStart w:id="14" w:name="_Toc146283472"/>
      <w:r>
        <w:rPr>
          <w:lang w:val="pl-PL"/>
        </w:rPr>
        <w:t>Commit projektu do GIT</w:t>
      </w:r>
      <w:bookmarkEnd w:id="13"/>
      <w:bookmarkEnd w:id="14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Zadanie"/>
        <w:rPr/>
      </w:pPr>
      <w:r>
        <w:rPr/>
        <w:t>https://github.com/barczykjakub553-ui/barczykjakub553-ui.github.io/tree/main/lab-e</w:t>
      </w:r>
    </w:p>
    <w:p>
      <w:pPr>
        <w:pStyle w:val="Heading1"/>
        <w:rPr>
          <w:lang w:val="pl-PL"/>
        </w:rPr>
      </w:pPr>
      <w:bookmarkStart w:id="15" w:name="_Toc228391786"/>
      <w:r>
        <w:rPr>
          <w:lang w:val="pl-PL"/>
        </w:rPr>
        <w:t>Podsumowanie</w:t>
      </w:r>
      <w:bookmarkEnd w:id="15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Mega fajne zadanie, podobalo mi się ale mam blad bo nie usuwa poprzednich linkow. Lubie te zaawansowane technologie WEB i aplikacji. </w:t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E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2026-04-21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b80964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" TargetMode="External"/><Relationship Id="rId3" Type="http://schemas.openxmlformats.org/officeDocument/2006/relationships/hyperlink" Target="https://ispot.link/hyttioo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BF48A-00EA-49E0-B080-B6611520307F}"/>
</file>

<file path=customXml/itemProps2.xml><?xml version="1.0" encoding="utf-8"?>
<ds:datastoreItem xmlns:ds="http://schemas.openxmlformats.org/officeDocument/2006/customXml" ds:itemID="{4B6F280D-1847-41A3-8FA0-0727A9768AA0}"/>
</file>

<file path=customXml/itemProps3.xml><?xml version="1.0" encoding="utf-8"?>
<ds:datastoreItem xmlns:ds="http://schemas.openxmlformats.org/officeDocument/2006/customXml" ds:itemID="{B1E4FE87-D203-4F46-8A8D-EBB2CB50940C}"/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Application>LibreOffice/26.2.1.2$MacOSX_AARCH64 LibreOffice_project/8399f6259d8c87f40e7255cdb3c9b958f5e08948</Application>
  <AppVersion>15.0000</AppVersion>
  <Pages>6</Pages>
  <Words>869</Words>
  <Characters>5296</Characters>
  <CharactersWithSpaces>6064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2026-05-14T19:22:14Z</dcterms:modified>
  <cp:revision>280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E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2026-04-21</vt:lpwstr>
  </property>
  <property fmtid="{D5CDD505-2E9C-101B-9397-08002B2CF9AE}" pid="10" name="labdir">
    <vt:lpwstr>I:\PTW\lab-d</vt:lpwstr>
  </property>
  <property fmtid="{D5CDD505-2E9C-101B-9397-08002B2CF9AE}" pid="11" name="labsdir">
    <vt:lpwstr>I:\PTW</vt:lpwstr>
  </property>
  <property fmtid="{D5CDD505-2E9C-101B-9397-08002B2CF9AE}" pid="12" name="nodedir">
    <vt:lpwstr>C:\Users\akarczmarczyk\Downloads\node-v24.15.0-win-x64</vt:lpwstr>
  </property>
</Properties>
</file>