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67CF" w14:textId="74410A68" w:rsidR="00CF2779" w:rsidRDefault="00CF2779" w:rsidP="00CF2779">
      <w:pPr>
        <w:pStyle w:val="Title"/>
      </w:pPr>
      <w:bookmarkStart w:id="0" w:name="overview"/>
      <w:r>
        <w:t>Family foster care or residential care: the impact of home environment on children raised in state care</w:t>
      </w:r>
    </w:p>
    <w:p w14:paraId="49AD6D1D" w14:textId="3C2989DE" w:rsidR="00CF2779" w:rsidRPr="00CF2779" w:rsidRDefault="00CF2779" w:rsidP="00CF2779">
      <w:pPr>
        <w:pStyle w:val="Subtitle"/>
      </w:pPr>
      <w:r>
        <w:t>Replication and code documentation</w:t>
      </w:r>
    </w:p>
    <w:p w14:paraId="652E5DE4" w14:textId="3A39374A" w:rsidR="00290C8C" w:rsidRPr="00110F6B" w:rsidRDefault="00290C8C" w:rsidP="00CF2779">
      <w:pPr>
        <w:pStyle w:val="Author"/>
        <w:jc w:val="left"/>
      </w:pPr>
      <w:r w:rsidRPr="00110F6B">
        <w:t>Authors: Anna Bárdits</w:t>
      </w:r>
      <w:r w:rsidR="00CF2779">
        <w:t xml:space="preserve"> and</w:t>
      </w:r>
      <w:r w:rsidRPr="00110F6B">
        <w:t xml:space="preserve"> </w:t>
      </w:r>
      <w:r w:rsidR="00CF2779">
        <w:t xml:space="preserve">Gábor </w:t>
      </w:r>
      <w:proofErr w:type="spellStart"/>
      <w:r w:rsidR="00CF2779">
        <w:t>Kertesi</w:t>
      </w:r>
      <w:proofErr w:type="spellEnd"/>
      <w:r w:rsidRPr="00110F6B">
        <w:t>. The replication package</w:t>
      </w:r>
      <w:r w:rsidR="00CF2779">
        <w:t xml:space="preserve"> and codes</w:t>
      </w:r>
      <w:r w:rsidRPr="00110F6B">
        <w:t xml:space="preserve"> </w:t>
      </w:r>
      <w:r w:rsidR="00CF2779">
        <w:t>are written</w:t>
      </w:r>
      <w:r w:rsidRPr="00110F6B">
        <w:t xml:space="preserve"> by Anna Bárdits</w:t>
      </w:r>
      <w:r w:rsidR="00CF2779">
        <w:t xml:space="preserve"> </w:t>
      </w:r>
      <w:r w:rsidRPr="00110F6B">
        <w:t>(</w:t>
      </w:r>
      <w:proofErr w:type="gramStart"/>
      <w:r w:rsidR="00CF2779">
        <w:t>contact:</w:t>
      </w:r>
      <w:r w:rsidRPr="00110F6B">
        <w:t>bardits.anna@krtk.hu</w:t>
      </w:r>
      <w:r w:rsidR="00CF2779">
        <w:t>n-ren.hu</w:t>
      </w:r>
      <w:proofErr w:type="gramEnd"/>
      <w:r w:rsidRPr="00110F6B">
        <w:t>)</w:t>
      </w:r>
    </w:p>
    <w:p w14:paraId="10D68E45" w14:textId="48D9C383" w:rsidR="00D9733E" w:rsidRPr="00110F6B" w:rsidRDefault="007A3611">
      <w:pPr>
        <w:pStyle w:val="Heading2"/>
        <w:rPr>
          <w:rFonts w:asciiTheme="minorHAnsi" w:hAnsiTheme="minorHAnsi"/>
        </w:rPr>
      </w:pPr>
      <w:r w:rsidRPr="00110F6B">
        <w:rPr>
          <w:rFonts w:asciiTheme="minorHAnsi" w:hAnsiTheme="minorHAnsi"/>
        </w:rPr>
        <w:t>Overview</w:t>
      </w:r>
      <w:bookmarkEnd w:id="0"/>
    </w:p>
    <w:p w14:paraId="3A753B91" w14:textId="3EC79DCA" w:rsidR="008E3244" w:rsidRPr="00110F6B" w:rsidRDefault="00290C8C" w:rsidP="00290C8C">
      <w:pPr>
        <w:pStyle w:val="BodyText"/>
      </w:pPr>
      <w:r w:rsidRPr="00110F6B">
        <w:t>The code in th</w:t>
      </w:r>
      <w:r w:rsidR="008E3244" w:rsidRPr="00110F6B">
        <w:t>e</w:t>
      </w:r>
      <w:r w:rsidRPr="00110F6B">
        <w:t xml:space="preserve"> replication package produces the tables and figures presented in the paper and online appendix.</w:t>
      </w:r>
      <w:r w:rsidR="008E3244" w:rsidRPr="00110F6B">
        <w:t xml:space="preserve"> The </w:t>
      </w:r>
      <w:r w:rsidR="00215BB0">
        <w:t xml:space="preserve">full </w:t>
      </w:r>
      <w:r w:rsidR="008E3244" w:rsidRPr="00110F6B">
        <w:t>replication package</w:t>
      </w:r>
      <w:r w:rsidR="00215BB0">
        <w:t xml:space="preserve"> including the datasets </w:t>
      </w:r>
      <w:r w:rsidR="00215BB0" w:rsidRPr="00110F6B">
        <w:t>required</w:t>
      </w:r>
      <w:r w:rsidR="00510626">
        <w:t xml:space="preserve"> for</w:t>
      </w:r>
      <w:r w:rsidR="00215BB0" w:rsidRPr="00110F6B">
        <w:t xml:space="preserve"> the reprodu</w:t>
      </w:r>
      <w:r w:rsidR="00510626">
        <w:t>ction of</w:t>
      </w:r>
      <w:r w:rsidR="00215BB0" w:rsidRPr="00110F6B">
        <w:t xml:space="preserve"> </w:t>
      </w:r>
      <w:r w:rsidR="00215BB0">
        <w:t>the</w:t>
      </w:r>
      <w:r w:rsidR="00215BB0" w:rsidRPr="00110F6B">
        <w:t xml:space="preserve"> analysis</w:t>
      </w:r>
      <w:r w:rsidR="008E3244" w:rsidRPr="00110F6B">
        <w:t xml:space="preserve"> can be accessed at </w:t>
      </w:r>
      <w:r w:rsidR="00215BB0">
        <w:t xml:space="preserve">the </w:t>
      </w:r>
      <w:r w:rsidR="008E3244" w:rsidRPr="00110F6B">
        <w:t xml:space="preserve">Centre for Economic and Regional Studies (CERS) prosperity </w:t>
      </w:r>
      <w:r w:rsidR="003C182D">
        <w:t>server</w:t>
      </w:r>
      <w:r w:rsidR="008E3244" w:rsidRPr="00110F6B">
        <w:t xml:space="preserve">. </w:t>
      </w:r>
      <w:proofErr w:type="gramStart"/>
      <w:r w:rsidRPr="00110F6B">
        <w:t>Data</w:t>
      </w:r>
      <w:proofErr w:type="gramEnd"/>
      <w:r w:rsidRPr="00110F6B">
        <w:t xml:space="preserve"> used in this project</w:t>
      </w:r>
      <w:r w:rsidR="00215BB0">
        <w:t xml:space="preserve"> is </w:t>
      </w:r>
      <w:r w:rsidR="00510626">
        <w:t>individual-level</w:t>
      </w:r>
      <w:r w:rsidR="00215BB0">
        <w:t>, sensitive, and</w:t>
      </w:r>
      <w:r w:rsidRPr="00110F6B">
        <w:t xml:space="preserve"> cannot be made publicly available. </w:t>
      </w:r>
      <w:r w:rsidR="008E3244" w:rsidRPr="00110F6B">
        <w:t>The codes in the replication package are public.</w:t>
      </w:r>
    </w:p>
    <w:p w14:paraId="3B86B433" w14:textId="46F25544" w:rsidR="00613E29" w:rsidRPr="00110F6B" w:rsidRDefault="00290C8C" w:rsidP="00290C8C">
      <w:pPr>
        <w:pStyle w:val="BodyText"/>
      </w:pPr>
      <w:r w:rsidRPr="00110F6B">
        <w:t xml:space="preserve">Access </w:t>
      </w:r>
      <w:r w:rsidR="008E3244" w:rsidRPr="00110F6B">
        <w:t>to the data</w:t>
      </w:r>
      <w:r w:rsidR="00215BB0">
        <w:t xml:space="preserve"> can</w:t>
      </w:r>
      <w:r w:rsidRPr="00110F6B">
        <w:t xml:space="preserve"> be provided through</w:t>
      </w:r>
      <w:r w:rsidR="0093601D" w:rsidRPr="00110F6B">
        <w:t xml:space="preserve"> the Databank of </w:t>
      </w:r>
      <w:r w:rsidR="00D55252" w:rsidRPr="00110F6B">
        <w:t>CERS</w:t>
      </w:r>
      <w:r w:rsidR="003C182D">
        <w:t xml:space="preserve"> (contact: </w:t>
      </w:r>
      <w:hyperlink r:id="rId8" w:history="1">
        <w:r w:rsidR="003C182D" w:rsidRPr="00110F6B">
          <w:rPr>
            <w:rStyle w:val="Hyperlink"/>
          </w:rPr>
          <w:t>adatkeres@krtk.hun-ren.hu</w:t>
        </w:r>
      </w:hyperlink>
      <w:r w:rsidR="003C182D">
        <w:rPr>
          <w:rStyle w:val="Hyperlink"/>
        </w:rPr>
        <w:t>)</w:t>
      </w:r>
      <w:r w:rsidR="0093601D" w:rsidRPr="00110F6B">
        <w:t>. The replicator can get remote access to the</w:t>
      </w:r>
      <w:r w:rsidR="00406586" w:rsidRPr="00110F6B">
        <w:t xml:space="preserve"> </w:t>
      </w:r>
      <w:r w:rsidR="0093601D" w:rsidRPr="00110F6B">
        <w:t xml:space="preserve">analysis </w:t>
      </w:r>
      <w:r w:rsidR="00406586" w:rsidRPr="00110F6B">
        <w:t xml:space="preserve">data, </w:t>
      </w:r>
      <w:r w:rsidR="008E3244" w:rsidRPr="00110F6B">
        <w:t xml:space="preserve">and </w:t>
      </w:r>
      <w:r w:rsidR="00406586" w:rsidRPr="00110F6B">
        <w:t xml:space="preserve">the main raw data source (Admin3), and can reproduce all results in the main text of the paper remotely. </w:t>
      </w:r>
      <w:r w:rsidR="00613E29" w:rsidRPr="00110F6B">
        <w:t>To replicate the full process which generates the analysis data from raw data, the replicator</w:t>
      </w:r>
      <w:r w:rsidR="001F14DB" w:rsidRPr="00110F6B">
        <w:t xml:space="preserve"> or locally hired assistant</w:t>
      </w:r>
      <w:r w:rsidR="00613E29" w:rsidRPr="00110F6B">
        <w:t xml:space="preserve"> </w:t>
      </w:r>
      <w:proofErr w:type="gramStart"/>
      <w:r w:rsidR="00613E29" w:rsidRPr="00110F6B">
        <w:t>has to</w:t>
      </w:r>
      <w:proofErr w:type="gramEnd"/>
      <w:r w:rsidR="00613E29" w:rsidRPr="00110F6B">
        <w:t xml:space="preserve"> be physically present in CERS’s </w:t>
      </w:r>
      <w:r w:rsidR="001F14DB" w:rsidRPr="00110F6B">
        <w:t>Research</w:t>
      </w:r>
      <w:r w:rsidR="00613E29" w:rsidRPr="00110F6B">
        <w:t xml:space="preserve"> </w:t>
      </w:r>
      <w:r w:rsidR="001F14DB" w:rsidRPr="00110F6B">
        <w:t>R</w:t>
      </w:r>
      <w:r w:rsidR="00613E29" w:rsidRPr="00110F6B">
        <w:t>ooms</w:t>
      </w:r>
      <w:r w:rsidR="001F14DB" w:rsidRPr="00110F6B">
        <w:t>.</w:t>
      </w:r>
    </w:p>
    <w:p w14:paraId="78217F3B" w14:textId="7336A7D6" w:rsidR="00613E29" w:rsidRPr="00110F6B" w:rsidRDefault="00613E29" w:rsidP="00290C8C">
      <w:pPr>
        <w:pStyle w:val="BodyText"/>
      </w:pPr>
      <w:r w:rsidRPr="00110F6B">
        <w:t xml:space="preserve">This replication package assumes that the replicator wishes to reproduce the results </w:t>
      </w:r>
      <w:r w:rsidR="001F14DB" w:rsidRPr="00110F6B">
        <w:t>remotely, using</w:t>
      </w:r>
      <w:r w:rsidRPr="00110F6B">
        <w:t xml:space="preserve"> the analysis data. The codes that generate the analysis data from the raw data sources are also included in the package</w:t>
      </w:r>
      <w:r w:rsidR="005A7271">
        <w:t>.</w:t>
      </w:r>
    </w:p>
    <w:p w14:paraId="7DEC8C5D" w14:textId="77777777" w:rsidR="00D32C08" w:rsidRDefault="00D32C08">
      <w:r>
        <w:br w:type="page"/>
      </w:r>
    </w:p>
    <w:p w14:paraId="062DA020" w14:textId="4F3249A6" w:rsidR="00BA141F" w:rsidRPr="00110F6B" w:rsidRDefault="007A3611" w:rsidP="00BA141F">
      <w:pPr>
        <w:pStyle w:val="Heading2"/>
        <w:rPr>
          <w:rFonts w:asciiTheme="minorHAnsi" w:hAnsiTheme="minorHAnsi"/>
        </w:rPr>
      </w:pPr>
      <w:bookmarkStart w:id="1" w:name="description-of-programscode"/>
      <w:r w:rsidRPr="00110F6B">
        <w:rPr>
          <w:rFonts w:asciiTheme="minorHAnsi" w:hAnsiTheme="minorHAnsi"/>
        </w:rPr>
        <w:lastRenderedPageBreak/>
        <w:t xml:space="preserve">Description of </w:t>
      </w:r>
      <w:bookmarkEnd w:id="1"/>
      <w:r w:rsidR="005E467B">
        <w:rPr>
          <w:rFonts w:asciiTheme="minorHAnsi" w:hAnsiTheme="minorHAnsi"/>
        </w:rPr>
        <w:t>scripts</w:t>
      </w:r>
    </w:p>
    <w:p w14:paraId="5BA5B910" w14:textId="15D4C6AA" w:rsidR="00A77DA3" w:rsidRDefault="003E334C" w:rsidP="00DA3F57">
      <w:pPr>
        <w:pStyle w:val="BodyText"/>
      </w:pPr>
      <w:r w:rsidRPr="00110F6B">
        <w:t xml:space="preserve">If the replicator runs the analysis from the analysis data, she will only </w:t>
      </w:r>
      <w:r w:rsidR="00122D7C">
        <w:t xml:space="preserve">need to </w:t>
      </w:r>
      <w:r w:rsidRPr="00110F6B">
        <w:t xml:space="preserve">use the </w:t>
      </w:r>
      <w:proofErr w:type="gramStart"/>
      <w:r w:rsidR="00A77DA3" w:rsidRPr="0053321A">
        <w:rPr>
          <w:rFonts w:ascii="Courier New" w:hAnsi="Courier New" w:cs="Courier New"/>
        </w:rPr>
        <w:t>Do/</w:t>
      </w:r>
      <w:r w:rsidR="005E467B">
        <w:rPr>
          <w:rFonts w:ascii="Courier New" w:hAnsi="Courier New" w:cs="Courier New"/>
        </w:rPr>
        <w:t>setup</w:t>
      </w:r>
      <w:r w:rsidR="00A77DA3" w:rsidRPr="0053321A">
        <w:rPr>
          <w:rFonts w:ascii="Courier New" w:hAnsi="Courier New" w:cs="Courier New"/>
        </w:rPr>
        <w:t>.do</w:t>
      </w:r>
      <w:r w:rsidR="00A77DA3" w:rsidRPr="00110F6B">
        <w:t xml:space="preserve"> </w:t>
      </w:r>
      <w:r w:rsidR="00A77DA3">
        <w:t xml:space="preserve"> </w:t>
      </w:r>
      <w:r w:rsidR="0053321A" w:rsidRPr="0053321A">
        <w:rPr>
          <w:rFonts w:ascii="Courier New" w:hAnsi="Courier New" w:cs="Courier New"/>
        </w:rPr>
        <w:t>Do/</w:t>
      </w:r>
      <w:r w:rsidRPr="0053321A">
        <w:rPr>
          <w:rFonts w:ascii="Courier New" w:hAnsi="Courier New" w:cs="Courier New"/>
        </w:rPr>
        <w:t>analyze_data.do</w:t>
      </w:r>
      <w:proofErr w:type="gramEnd"/>
      <w:r w:rsidRPr="00110F6B">
        <w:t xml:space="preserve"> file. </w:t>
      </w:r>
      <w:r w:rsidR="00A77DA3">
        <w:t xml:space="preserve">The </w:t>
      </w:r>
      <w:r w:rsidR="005E467B" w:rsidRPr="0053321A">
        <w:rPr>
          <w:rFonts w:ascii="Courier New" w:hAnsi="Courier New" w:cs="Courier New"/>
        </w:rPr>
        <w:t>Do/analyze_data.do</w:t>
      </w:r>
      <w:r w:rsidR="00A77DA3">
        <w:t xml:space="preserve"> </w:t>
      </w:r>
      <w:r w:rsidR="005E467B">
        <w:t>script</w:t>
      </w:r>
      <w:r w:rsidR="00A77DA3">
        <w:t xml:space="preserve"> calls further subscripts, which are all</w:t>
      </w:r>
      <w:r w:rsidR="00A10EAE">
        <w:t xml:space="preserve"> </w:t>
      </w:r>
      <w:r w:rsidRPr="00110F6B">
        <w:t xml:space="preserve">located in the </w:t>
      </w:r>
      <w:r w:rsidRPr="00A77DA3">
        <w:rPr>
          <w:rFonts w:ascii="Courier New" w:hAnsi="Courier New" w:cs="Courier New"/>
        </w:rPr>
        <w:t>Do</w:t>
      </w:r>
      <w:r w:rsidRPr="00110F6B">
        <w:t xml:space="preserve"> folder of the replication package</w:t>
      </w:r>
      <w:r w:rsidR="00CF2779">
        <w:t xml:space="preserve">. Data needed for the </w:t>
      </w:r>
      <w:r w:rsidR="005A7271">
        <w:t>replication</w:t>
      </w:r>
      <w:r w:rsidR="00CF2779">
        <w:t xml:space="preserve"> are in the </w:t>
      </w:r>
      <w:proofErr w:type="spellStart"/>
      <w:r w:rsidR="00CF2779" w:rsidRPr="00A77DA3">
        <w:rPr>
          <w:rFonts w:ascii="Courier New" w:hAnsi="Courier New" w:cs="Courier New"/>
        </w:rPr>
        <w:t>Input_data</w:t>
      </w:r>
      <w:proofErr w:type="spellEnd"/>
      <w:r w:rsidR="00CF2779">
        <w:t xml:space="preserve"> and </w:t>
      </w:r>
      <w:proofErr w:type="spellStart"/>
      <w:r w:rsidR="00CF2779" w:rsidRPr="00A77DA3">
        <w:rPr>
          <w:rFonts w:ascii="Courier New" w:hAnsi="Courier New" w:cs="Courier New"/>
        </w:rPr>
        <w:t>Output_data</w:t>
      </w:r>
      <w:proofErr w:type="spellEnd"/>
      <w:r w:rsidR="00CF2779">
        <w:t xml:space="preserve"> folders of the parent directory</w:t>
      </w:r>
      <w:r w:rsidR="005A7271">
        <w:t xml:space="preserve"> on CERS’s server</w:t>
      </w:r>
      <w:r w:rsidR="00CF2779">
        <w:t xml:space="preserve">. </w:t>
      </w:r>
      <w:r w:rsidR="00A77DA3">
        <w:t>The data</w:t>
      </w:r>
      <w:r w:rsidR="005E467B">
        <w:t>sets</w:t>
      </w:r>
      <w:r w:rsidR="00A77DA3">
        <w:t xml:space="preserve"> needed for the replication are the following: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298"/>
      </w:tblGrid>
      <w:tr w:rsidR="00A77DA3" w14:paraId="0E6CE738" w14:textId="77777777" w:rsidTr="00A77DA3">
        <w:tc>
          <w:tcPr>
            <w:tcW w:w="5098" w:type="dxa"/>
          </w:tcPr>
          <w:p w14:paraId="4691C89A" w14:textId="584DED7A" w:rsidR="00A77DA3" w:rsidRPr="00A77DA3" w:rsidRDefault="00A77DA3" w:rsidP="00DA3F57">
            <w:pPr>
              <w:pStyle w:val="Body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A77DA3">
              <w:rPr>
                <w:rFonts w:ascii="Courier New" w:hAnsi="Courier New" w:cs="Courier New"/>
                <w:b/>
                <w:bCs/>
                <w:sz w:val="22"/>
                <w:szCs w:val="22"/>
              </w:rPr>
              <w:t>Output_data</w:t>
            </w:r>
            <w:proofErr w:type="spellEnd"/>
            <w:r w:rsidRPr="00A77DA3">
              <w:rPr>
                <w:rFonts w:ascii="Courier New" w:hAnsi="Courier New" w:cs="Courier New"/>
                <w:b/>
                <w:bCs/>
                <w:sz w:val="22"/>
                <w:szCs w:val="22"/>
              </w:rPr>
              <w:t>/</w:t>
            </w:r>
            <w:proofErr w:type="spellStart"/>
            <w:r w:rsidRPr="00A77DA3">
              <w:rPr>
                <w:rFonts w:ascii="Courier New" w:hAnsi="Courier New" w:cs="Courier New"/>
                <w:b/>
                <w:bCs/>
                <w:sz w:val="22"/>
                <w:szCs w:val="22"/>
              </w:rPr>
              <w:t>CISC_regdata.dta</w:t>
            </w:r>
            <w:proofErr w:type="spellEnd"/>
          </w:p>
        </w:tc>
        <w:tc>
          <w:tcPr>
            <w:tcW w:w="4298" w:type="dxa"/>
          </w:tcPr>
          <w:p w14:paraId="61C99BDA" w14:textId="4C53121F" w:rsidR="00A77DA3" w:rsidRPr="00A77DA3" w:rsidRDefault="00A77DA3" w:rsidP="00DA3F57">
            <w:pPr>
              <w:pStyle w:val="BodyText"/>
              <w:rPr>
                <w:b/>
                <w:bCs/>
              </w:rPr>
            </w:pPr>
            <w:r w:rsidRPr="00A77DA3">
              <w:rPr>
                <w:b/>
                <w:bCs/>
              </w:rPr>
              <w:t xml:space="preserve">The main </w:t>
            </w:r>
            <w:r>
              <w:rPr>
                <w:b/>
                <w:bCs/>
              </w:rPr>
              <w:t>dat</w:t>
            </w:r>
            <w:r w:rsidR="005E467B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set used in the </w:t>
            </w:r>
            <w:r w:rsidRPr="00A77DA3">
              <w:rPr>
                <w:b/>
                <w:bCs/>
              </w:rPr>
              <w:t>analysis</w:t>
            </w:r>
            <w:r>
              <w:rPr>
                <w:b/>
                <w:bCs/>
              </w:rPr>
              <w:t xml:space="preserve">. </w:t>
            </w:r>
            <w:r w:rsidR="005E467B">
              <w:rPr>
                <w:b/>
                <w:bCs/>
              </w:rPr>
              <w:t xml:space="preserve">Individual level, person id “anon”. </w:t>
            </w:r>
            <w:r w:rsidRPr="00A77DA3">
              <w:rPr>
                <w:b/>
                <w:bCs/>
              </w:rPr>
              <w:t xml:space="preserve">The data is prepared from raw data sources using the </w:t>
            </w:r>
            <w:r w:rsidRPr="009322A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Do/create_clean_dataset</w:t>
            </w:r>
            <w:r w:rsidR="009322A7" w:rsidRPr="009322A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.do</w:t>
            </w:r>
            <w:r w:rsidRPr="00A77DA3">
              <w:rPr>
                <w:b/>
                <w:bCs/>
              </w:rPr>
              <w:t xml:space="preserve"> and </w:t>
            </w:r>
            <w:r w:rsidRPr="009322A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Do/create_regression_sample</w:t>
            </w:r>
            <w:r w:rsidR="009322A7" w:rsidRPr="009322A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r w:rsidR="009322A7">
              <w:rPr>
                <w:rFonts w:ascii="Courier New" w:hAnsi="Courier New" w:cs="Courier New"/>
                <w:b/>
                <w:bCs/>
              </w:rPr>
              <w:t>do</w:t>
            </w:r>
            <w:r w:rsidRPr="006B71AC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A77DA3">
              <w:rPr>
                <w:b/>
                <w:bCs/>
              </w:rPr>
              <w:t>scripts.</w:t>
            </w:r>
          </w:p>
        </w:tc>
      </w:tr>
      <w:tr w:rsidR="005E467B" w14:paraId="50185D01" w14:textId="77777777" w:rsidTr="00A77DA3">
        <w:tc>
          <w:tcPr>
            <w:tcW w:w="5098" w:type="dxa"/>
          </w:tcPr>
          <w:p w14:paraId="617073FB" w14:textId="65F24BFF" w:rsidR="005E467B" w:rsidRPr="005E467B" w:rsidRDefault="005E467B" w:rsidP="00DA3F57">
            <w:pPr>
              <w:pStyle w:val="BodyTex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E467B">
              <w:rPr>
                <w:rFonts w:ascii="Courier New" w:hAnsi="Courier New" w:cs="Courier New"/>
                <w:sz w:val="22"/>
                <w:szCs w:val="22"/>
              </w:rPr>
              <w:t>Output_data</w:t>
            </w:r>
            <w:proofErr w:type="spellEnd"/>
            <w:r w:rsidRPr="005E467B">
              <w:rPr>
                <w:rFonts w:ascii="Courier New" w:hAnsi="Courier New" w:cs="Courier New"/>
                <w:sz w:val="22"/>
                <w:szCs w:val="22"/>
              </w:rPr>
              <w:t>/</w:t>
            </w:r>
            <w:proofErr w:type="spellStart"/>
            <w:r w:rsidRPr="005E467B">
              <w:rPr>
                <w:rFonts w:ascii="Courier New" w:hAnsi="Courier New" w:cs="Courier New"/>
                <w:sz w:val="22"/>
                <w:szCs w:val="22"/>
              </w:rPr>
              <w:t>county_data.dta</w:t>
            </w:r>
            <w:proofErr w:type="spellEnd"/>
          </w:p>
        </w:tc>
        <w:tc>
          <w:tcPr>
            <w:tcW w:w="4298" w:type="dxa"/>
          </w:tcPr>
          <w:p w14:paraId="321E510E" w14:textId="46CF0BAE" w:rsidR="005E467B" w:rsidRPr="005E467B" w:rsidRDefault="005E467B" w:rsidP="00DA3F57">
            <w:pPr>
              <w:pStyle w:val="BodyText"/>
            </w:pPr>
            <w:r w:rsidRPr="005E467B">
              <w:t>County-level data with se</w:t>
            </w:r>
            <w:r w:rsidR="006B71AC">
              <w:t>le</w:t>
            </w:r>
            <w:r w:rsidRPr="005E467B">
              <w:t>cted variables</w:t>
            </w:r>
            <w:r w:rsidR="009322A7">
              <w:t xml:space="preserve"> </w:t>
            </w:r>
            <w:r w:rsidR="009322A7" w:rsidRPr="009322A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Do/create_clean_dataset.do</w:t>
            </w:r>
          </w:p>
        </w:tc>
      </w:tr>
      <w:tr w:rsidR="00A77DA3" w14:paraId="1FAF9BB0" w14:textId="77777777" w:rsidTr="00A77DA3">
        <w:tc>
          <w:tcPr>
            <w:tcW w:w="5098" w:type="dxa"/>
          </w:tcPr>
          <w:p w14:paraId="02EF0DD7" w14:textId="6BED64A6" w:rsidR="00A77DA3" w:rsidRPr="00A77DA3" w:rsidRDefault="00A77DA3" w:rsidP="00DA3F57">
            <w:pPr>
              <w:pStyle w:val="BodyTex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77DA3">
              <w:rPr>
                <w:rFonts w:ascii="Courier New" w:hAnsi="Courier New" w:cs="Courier New"/>
                <w:sz w:val="22"/>
                <w:szCs w:val="22"/>
              </w:rPr>
              <w:t>Input_data</w:t>
            </w:r>
            <w:proofErr w:type="spellEnd"/>
            <w:r w:rsidRPr="00A77DA3">
              <w:rPr>
                <w:rFonts w:ascii="Courier New" w:hAnsi="Courier New" w:cs="Courier New"/>
                <w:sz w:val="22"/>
                <w:szCs w:val="22"/>
              </w:rPr>
              <w:t>/</w:t>
            </w:r>
            <w:proofErr w:type="spellStart"/>
            <w:r w:rsidRPr="00A77DA3">
              <w:rPr>
                <w:rFonts w:ascii="Courier New" w:hAnsi="Courier New" w:cs="Courier New"/>
                <w:sz w:val="22"/>
                <w:szCs w:val="22"/>
              </w:rPr>
              <w:t>residential_ratio_hun.dta</w:t>
            </w:r>
            <w:proofErr w:type="spellEnd"/>
          </w:p>
        </w:tc>
        <w:tc>
          <w:tcPr>
            <w:tcW w:w="4298" w:type="dxa"/>
          </w:tcPr>
          <w:p w14:paraId="27F290F4" w14:textId="28F5986C" w:rsidR="00A77DA3" w:rsidRDefault="005E467B" w:rsidP="00DA3F57">
            <w:pPr>
              <w:pStyle w:val="BodyText"/>
            </w:pPr>
            <w:r>
              <w:t xml:space="preserve">Additional data needed for one figure. </w:t>
            </w:r>
            <w:r w:rsidR="00A77DA3">
              <w:t xml:space="preserve">Hungarian Statistical Office </w:t>
            </w:r>
            <w:proofErr w:type="gramStart"/>
            <w:r w:rsidR="00A77DA3">
              <w:t>data  for</w:t>
            </w:r>
            <w:proofErr w:type="gramEnd"/>
            <w:r w:rsidR="00A77DA3">
              <w:t xml:space="preserve"> ratio in foster care</w:t>
            </w:r>
            <w:r w:rsidR="00A77DA3" w:rsidRPr="00A77DA3">
              <w:t>https://www.ksh.hu/stadat_files/szo/hu/szo0017.html</w:t>
            </w:r>
          </w:p>
        </w:tc>
      </w:tr>
      <w:tr w:rsidR="00A77DA3" w14:paraId="2899311A" w14:textId="77777777" w:rsidTr="00A77DA3">
        <w:tc>
          <w:tcPr>
            <w:tcW w:w="5098" w:type="dxa"/>
          </w:tcPr>
          <w:p w14:paraId="2EF47E83" w14:textId="77060C85" w:rsidR="00A77DA3" w:rsidRPr="00A77DA3" w:rsidRDefault="00A77DA3" w:rsidP="00DA3F57">
            <w:pPr>
              <w:pStyle w:val="BodyTex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77DA3">
              <w:rPr>
                <w:rFonts w:ascii="Courier New" w:hAnsi="Courier New" w:cs="Courier New"/>
                <w:sz w:val="22"/>
                <w:szCs w:val="22"/>
              </w:rPr>
              <w:t>Input_data</w:t>
            </w:r>
            <w:proofErr w:type="spellEnd"/>
            <w:r w:rsidRPr="00A77DA3">
              <w:rPr>
                <w:rFonts w:ascii="Courier New" w:hAnsi="Courier New" w:cs="Courier New"/>
                <w:sz w:val="22"/>
                <w:szCs w:val="22"/>
              </w:rPr>
              <w:t>/</w:t>
            </w:r>
            <w:proofErr w:type="spellStart"/>
            <w:r w:rsidRPr="00A77DA3">
              <w:rPr>
                <w:rFonts w:ascii="Courier New" w:hAnsi="Courier New" w:cs="Courier New"/>
                <w:sz w:val="22"/>
                <w:szCs w:val="22"/>
              </w:rPr>
              <w:t>unicef_datacare.dta</w:t>
            </w:r>
            <w:proofErr w:type="spellEnd"/>
          </w:p>
        </w:tc>
        <w:tc>
          <w:tcPr>
            <w:tcW w:w="4298" w:type="dxa"/>
          </w:tcPr>
          <w:p w14:paraId="74A63DAE" w14:textId="266542E6" w:rsidR="00A77DA3" w:rsidRDefault="005E467B" w:rsidP="00DA3F57">
            <w:pPr>
              <w:pStyle w:val="BodyText"/>
            </w:pPr>
            <w:r>
              <w:t xml:space="preserve">Additional data needed for one figure </w:t>
            </w:r>
            <w:r w:rsidR="00A77DA3" w:rsidRPr="00A77DA3">
              <w:t>https://bettercarenetwork.org/sites/default/files/2022-02/Better%20data%20for%20better%20child%20protection%20in%20Europe_Technical%20report%20to%20the%20DataCare%20project.pdf</w:t>
            </w:r>
          </w:p>
        </w:tc>
      </w:tr>
    </w:tbl>
    <w:p w14:paraId="415A2F99" w14:textId="77777777" w:rsidR="00A77DA3" w:rsidRDefault="00A77DA3" w:rsidP="00DA3F57">
      <w:pPr>
        <w:pStyle w:val="BodyText"/>
      </w:pPr>
    </w:p>
    <w:p w14:paraId="6BEC35BB" w14:textId="7E3948C7" w:rsidR="00CF2779" w:rsidRDefault="00CF2779" w:rsidP="00DA3F57">
      <w:pPr>
        <w:pStyle w:val="BodyText"/>
      </w:pPr>
      <w:r>
        <w:t xml:space="preserve">If the </w:t>
      </w:r>
      <w:r w:rsidR="00A77DA3">
        <w:t xml:space="preserve">replicator </w:t>
      </w:r>
      <w:r w:rsidR="005E467B">
        <w:t>wishes</w:t>
      </w:r>
      <w:r w:rsidR="00A77DA3">
        <w:t xml:space="preserve"> to reproduce the data cleaning process as well</w:t>
      </w:r>
      <w:r w:rsidRPr="005E467B">
        <w:rPr>
          <w:rFonts w:ascii="Courier New" w:hAnsi="Courier New" w:cs="Courier New"/>
        </w:rPr>
        <w:t>, Do/master.do</w:t>
      </w:r>
      <w:r>
        <w:t xml:space="preserve"> </w:t>
      </w:r>
      <w:r w:rsidR="005E467B">
        <w:t>script</w:t>
      </w:r>
      <w:r>
        <w:t xml:space="preserve"> should be run, and access to Admin3 h2 files</w:t>
      </w:r>
      <w:r w:rsidR="00A77DA3">
        <w:t xml:space="preserve"> is needed</w:t>
      </w:r>
      <w:r>
        <w:t xml:space="preserve">. </w:t>
      </w:r>
      <w:r>
        <w:t xml:space="preserve">The </w:t>
      </w:r>
      <w:r w:rsidRPr="005E467B">
        <w:rPr>
          <w:rFonts w:ascii="Courier New" w:hAnsi="Courier New" w:cs="Courier New"/>
        </w:rPr>
        <w:t>master.do</w:t>
      </w:r>
      <w:r>
        <w:t xml:space="preserve"> file calls subscripts (including </w:t>
      </w:r>
      <w:r w:rsidRPr="005E467B">
        <w:rPr>
          <w:rFonts w:ascii="Courier New" w:hAnsi="Courier New" w:cs="Courier New"/>
        </w:rPr>
        <w:t>analyze_data</w:t>
      </w:r>
      <w:r w:rsidR="005A7271" w:rsidRPr="005E467B">
        <w:rPr>
          <w:rFonts w:ascii="Courier New" w:hAnsi="Courier New" w:cs="Courier New"/>
        </w:rPr>
        <w:t>.</w:t>
      </w:r>
      <w:r w:rsidRPr="005E467B">
        <w:rPr>
          <w:rFonts w:ascii="Courier New" w:hAnsi="Courier New" w:cs="Courier New"/>
        </w:rPr>
        <w:t>do</w:t>
      </w:r>
      <w:r w:rsidR="005A7271">
        <w:t xml:space="preserve"> and additionally data preparation and cleaning scripts</w:t>
      </w:r>
      <w:r>
        <w:t>), which in turn call further subscripts.</w:t>
      </w:r>
      <w:r>
        <w:t xml:space="preserve"> </w:t>
      </w:r>
    </w:p>
    <w:p w14:paraId="4207724D" w14:textId="32B8DA07" w:rsidR="005E467B" w:rsidRDefault="005E467B">
      <w:r>
        <w:br w:type="page"/>
      </w:r>
    </w:p>
    <w:p w14:paraId="7740B33F" w14:textId="56026F2E" w:rsidR="00D9733E" w:rsidRPr="00110F6B" w:rsidRDefault="007A3611">
      <w:pPr>
        <w:pStyle w:val="Heading2"/>
        <w:rPr>
          <w:rFonts w:asciiTheme="minorHAnsi" w:hAnsiTheme="minorHAnsi"/>
        </w:rPr>
      </w:pPr>
      <w:bookmarkStart w:id="2" w:name="instructions-to-replicators"/>
      <w:r w:rsidRPr="00110F6B">
        <w:rPr>
          <w:rFonts w:asciiTheme="minorHAnsi" w:hAnsiTheme="minorHAnsi"/>
        </w:rPr>
        <w:lastRenderedPageBreak/>
        <w:t>Instructions to Replicators</w:t>
      </w:r>
      <w:bookmarkEnd w:id="2"/>
    </w:p>
    <w:p w14:paraId="4611AB06" w14:textId="2A080C1C" w:rsidR="00BA141F" w:rsidRPr="00110F6B" w:rsidRDefault="00BA141F" w:rsidP="00BA141F">
      <w:pPr>
        <w:pStyle w:val="BodyText"/>
        <w:numPr>
          <w:ilvl w:val="0"/>
          <w:numId w:val="21"/>
        </w:numPr>
      </w:pPr>
      <w:r w:rsidRPr="00110F6B">
        <w:t>Connect to CERS’s prosperity server (</w:t>
      </w:r>
      <w:r w:rsidR="00B458B5" w:rsidRPr="00110F6B">
        <w:t xml:space="preserve">detailed </w:t>
      </w:r>
      <w:r w:rsidRPr="00110F6B">
        <w:t>instructions are given by CERS Databank</w:t>
      </w:r>
      <w:r w:rsidR="00B458B5" w:rsidRPr="00110F6B">
        <w:t xml:space="preserve">, </w:t>
      </w:r>
      <w:hyperlink r:id="rId9" w:history="1">
        <w:r w:rsidR="00B458B5" w:rsidRPr="00110F6B">
          <w:rPr>
            <w:rStyle w:val="Hyperlink"/>
          </w:rPr>
          <w:t>adatkeres@krtk.hu</w:t>
        </w:r>
      </w:hyperlink>
      <w:r w:rsidRPr="00110F6B">
        <w:t>)</w:t>
      </w:r>
      <w:r w:rsidR="00B458B5" w:rsidRPr="00110F6B">
        <w:t>, with VNC viewer</w:t>
      </w:r>
    </w:p>
    <w:p w14:paraId="2EDAD5E1" w14:textId="4CF5C9C6" w:rsidR="00BA141F" w:rsidRPr="00110F6B" w:rsidRDefault="00BA141F" w:rsidP="00071C0F">
      <w:pPr>
        <w:pStyle w:val="BodyText"/>
        <w:numPr>
          <w:ilvl w:val="0"/>
          <w:numId w:val="21"/>
        </w:numPr>
      </w:pPr>
      <w:r w:rsidRPr="00110F6B">
        <w:t>Open Stata-</w:t>
      </w:r>
      <w:proofErr w:type="spellStart"/>
      <w:r w:rsidRPr="00110F6B">
        <w:t>Mp</w:t>
      </w:r>
      <w:proofErr w:type="spellEnd"/>
      <w:r w:rsidRPr="00110F6B">
        <w:t xml:space="preserve"> version 16.24 (use the following command in the terminal: </w:t>
      </w:r>
      <w:r w:rsidRPr="0053321A">
        <w:rPr>
          <w:rFonts w:ascii="Courier New" w:hAnsi="Courier New" w:cs="Courier New"/>
        </w:rPr>
        <w:t>/home/apps/</w:t>
      </w:r>
      <w:proofErr w:type="spellStart"/>
      <w:r w:rsidRPr="0053321A">
        <w:rPr>
          <w:rFonts w:ascii="Courier New" w:hAnsi="Courier New" w:cs="Courier New"/>
        </w:rPr>
        <w:t>stata</w:t>
      </w:r>
      <w:proofErr w:type="spellEnd"/>
      <w:r w:rsidRPr="0053321A">
        <w:rPr>
          <w:rFonts w:ascii="Courier New" w:hAnsi="Courier New" w:cs="Courier New"/>
        </w:rPr>
        <w:t>/prosperity/stata16_24/</w:t>
      </w:r>
      <w:proofErr w:type="spellStart"/>
      <w:r w:rsidRPr="0053321A">
        <w:rPr>
          <w:rFonts w:ascii="Courier New" w:hAnsi="Courier New" w:cs="Courier New"/>
        </w:rPr>
        <w:t>xstata-mp</w:t>
      </w:r>
      <w:proofErr w:type="spellEnd"/>
      <w:r w:rsidRPr="00110F6B">
        <w:t>)</w:t>
      </w:r>
    </w:p>
    <w:p w14:paraId="77543979" w14:textId="25EA3690" w:rsidR="00FD4FFC" w:rsidRDefault="00071C0F" w:rsidP="00FD4FFC">
      <w:pPr>
        <w:pStyle w:val="BodyText"/>
        <w:numPr>
          <w:ilvl w:val="0"/>
          <w:numId w:val="21"/>
        </w:numPr>
      </w:pPr>
      <w:r w:rsidRPr="00110F6B">
        <w:t>Open and run the do file</w:t>
      </w:r>
      <w:r w:rsidR="00FD4FFC" w:rsidRPr="00110F6B">
        <w:t>s</w:t>
      </w:r>
      <w:r w:rsidR="00D32C08">
        <w:t xml:space="preserve"> (from beginning to end).</w:t>
      </w:r>
    </w:p>
    <w:p w14:paraId="43973FE8" w14:textId="6A1C4A2B" w:rsidR="0036685A" w:rsidRPr="00110F6B" w:rsidRDefault="0036685A" w:rsidP="0036685A">
      <w:pPr>
        <w:pStyle w:val="BodyText"/>
        <w:numPr>
          <w:ilvl w:val="2"/>
          <w:numId w:val="25"/>
        </w:numPr>
      </w:pPr>
      <w:r w:rsidRPr="00110F6B">
        <w:t>run</w:t>
      </w:r>
      <w:r w:rsidRPr="0053321A">
        <w:rPr>
          <w:rFonts w:ascii="Courier New" w:hAnsi="Courier New" w:cs="Courier New"/>
        </w:rPr>
        <w:t xml:space="preserve"> </w:t>
      </w:r>
      <w:r w:rsidRPr="0053321A">
        <w:rPr>
          <w:rFonts w:ascii="Courier New" w:hAnsi="Courier New" w:cs="Courier New"/>
        </w:rPr>
        <w:t>Do/setup.do</w:t>
      </w:r>
      <w:r w:rsidRPr="00110F6B">
        <w:t xml:space="preserve"> – installs </w:t>
      </w:r>
      <w:proofErr w:type="gramStart"/>
      <w:r w:rsidRPr="00110F6B">
        <w:t>packages,</w:t>
      </w:r>
      <w:r>
        <w:t xml:space="preserve"> and</w:t>
      </w:r>
      <w:proofErr w:type="gramEnd"/>
      <w:r w:rsidRPr="00110F6B">
        <w:t xml:space="preserve"> sets the working directory. The working directory is set in line 1</w:t>
      </w:r>
      <w:r>
        <w:t xml:space="preserve"> (e.g.</w:t>
      </w:r>
      <w:r w:rsidRPr="00110F6B">
        <w:t xml:space="preserve"> cd “</w:t>
      </w:r>
      <w:r>
        <w:t>/</w:t>
      </w:r>
      <w:r w:rsidRPr="00110F6B">
        <w:t>path/Replication</w:t>
      </w:r>
      <w:proofErr w:type="gramStart"/>
      <w:r w:rsidRPr="00110F6B">
        <w:t xml:space="preserve">” </w:t>
      </w:r>
      <w:r>
        <w:t>)</w:t>
      </w:r>
      <w:proofErr w:type="gramEnd"/>
    </w:p>
    <w:p w14:paraId="51FD1CA8" w14:textId="7025FD31" w:rsidR="00FD4FFC" w:rsidRPr="00110F6B" w:rsidRDefault="00BA141F" w:rsidP="0036685A">
      <w:pPr>
        <w:pStyle w:val="BodyText"/>
        <w:numPr>
          <w:ilvl w:val="2"/>
          <w:numId w:val="25"/>
        </w:numPr>
      </w:pPr>
      <w:r w:rsidRPr="00110F6B">
        <w:t xml:space="preserve">run </w:t>
      </w:r>
      <w:r w:rsidRPr="0053321A">
        <w:rPr>
          <w:rFonts w:ascii="Courier New" w:hAnsi="Courier New" w:cs="Courier New"/>
        </w:rPr>
        <w:t>Do/analyze_dat</w:t>
      </w:r>
      <w:r w:rsidR="00CF2779">
        <w:rPr>
          <w:rFonts w:ascii="Courier New" w:hAnsi="Courier New" w:cs="Courier New"/>
        </w:rPr>
        <w:t>a</w:t>
      </w:r>
      <w:r w:rsidRPr="0053321A">
        <w:rPr>
          <w:rFonts w:ascii="Courier New" w:hAnsi="Courier New" w:cs="Courier New"/>
        </w:rPr>
        <w:t>.do</w:t>
      </w:r>
    </w:p>
    <w:p w14:paraId="07C90129" w14:textId="08B8C471" w:rsidR="00BA141F" w:rsidRDefault="0036685A" w:rsidP="00FD4FFC">
      <w:pPr>
        <w:pStyle w:val="BodyText"/>
      </w:pPr>
      <w:r>
        <w:t xml:space="preserve">In the </w:t>
      </w:r>
      <w:r w:rsidR="005A7271">
        <w:t>script</w:t>
      </w:r>
      <w:r>
        <w:t xml:space="preserve"> the number of the exhibit is indicated in the comments. </w:t>
      </w:r>
      <w:proofErr w:type="spellStart"/>
      <w:r w:rsidR="00FD4FFC" w:rsidRPr="00110F6B">
        <w:t>The</w:t>
      </w:r>
      <w:proofErr w:type="spellEnd"/>
      <w:r w:rsidR="00FD4FFC" w:rsidRPr="00110F6B">
        <w:t xml:space="preserve"> results are stored in the Results folder. After running the codes and obtaining the exhibits, the replicator can open the files on CERS’s server using the “</w:t>
      </w:r>
      <w:proofErr w:type="spellStart"/>
      <w:r w:rsidR="00FD4FFC" w:rsidRPr="00110F6B">
        <w:t>libreoffice</w:t>
      </w:r>
      <w:proofErr w:type="spellEnd"/>
      <w:r w:rsidR="00FD4FFC" w:rsidRPr="00110F6B">
        <w:t>” command in the terminal</w:t>
      </w:r>
      <w:r w:rsidR="007876DE">
        <w:t>.</w:t>
      </w:r>
      <w:r w:rsidR="00FD4FFC" w:rsidRPr="00110F6B">
        <w:t xml:space="preserve"> (For example, after changing to the parent directory, </w:t>
      </w:r>
      <w:r w:rsidR="007876DE">
        <w:t>type</w:t>
      </w:r>
      <w:r w:rsidR="00FD4FFC" w:rsidRPr="00110F6B">
        <w:t xml:space="preserve"> “</w:t>
      </w:r>
      <w:proofErr w:type="spellStart"/>
      <w:r w:rsidR="00FD4FFC" w:rsidRPr="00110F6B">
        <w:t>libreoffice</w:t>
      </w:r>
      <w:proofErr w:type="spellEnd"/>
      <w:r w:rsidR="00FD4FFC" w:rsidRPr="00110F6B">
        <w:t xml:space="preserve"> Results/</w:t>
      </w:r>
      <w:r w:rsidR="005E467B" w:rsidRPr="005E467B">
        <w:t xml:space="preserve"> </w:t>
      </w:r>
      <w:r w:rsidR="005E467B" w:rsidRPr="005E467B">
        <w:t>Results/proxycontrol_outcome.csv"</w:t>
      </w:r>
      <w:r w:rsidR="00FD4FFC" w:rsidRPr="00110F6B">
        <w:t xml:space="preserve">. </w:t>
      </w:r>
      <w:r w:rsidR="007876DE">
        <w:t>Alternatively, i</w:t>
      </w:r>
      <w:r w:rsidR="00FD4FFC" w:rsidRPr="00110F6B">
        <w:t xml:space="preserve">f the replicator </w:t>
      </w:r>
      <w:r w:rsidR="007876DE">
        <w:t>wishes</w:t>
      </w:r>
      <w:r w:rsidR="00FD4FFC" w:rsidRPr="00110F6B">
        <w:t xml:space="preserve"> to save the exhibits to her own computer, she can request the Databank to</w:t>
      </w:r>
      <w:r w:rsidR="007876DE">
        <w:t xml:space="preserve"> download and</w:t>
      </w:r>
      <w:r w:rsidR="00FD4FFC" w:rsidRPr="00110F6B">
        <w:t xml:space="preserve"> send her the outputs </w:t>
      </w:r>
      <w:r w:rsidR="007876DE">
        <w:t>of the Results folder.</w:t>
      </w:r>
    </w:p>
    <w:p w14:paraId="6FAFBB4B" w14:textId="0B39138C" w:rsidR="00D51253" w:rsidRPr="00D51253" w:rsidRDefault="00D51253" w:rsidP="0036685A"/>
    <w:sectPr w:rsidR="00D51253" w:rsidRPr="00D51253" w:rsidSect="00605583"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1F1F0" w14:textId="77777777" w:rsidR="00F707D3" w:rsidRDefault="00F707D3">
      <w:pPr>
        <w:spacing w:after="0"/>
      </w:pPr>
      <w:r>
        <w:separator/>
      </w:r>
    </w:p>
  </w:endnote>
  <w:endnote w:type="continuationSeparator" w:id="0">
    <w:p w14:paraId="77AB16E4" w14:textId="77777777" w:rsidR="00F707D3" w:rsidRDefault="00F70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5E7E3" w14:textId="77777777" w:rsidR="00F707D3" w:rsidRDefault="00F707D3">
      <w:r>
        <w:separator/>
      </w:r>
    </w:p>
  </w:footnote>
  <w:footnote w:type="continuationSeparator" w:id="0">
    <w:p w14:paraId="75AA24C9" w14:textId="77777777" w:rsidR="00F707D3" w:rsidRDefault="00F70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79C88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AE2746"/>
    <w:multiLevelType w:val="multilevel"/>
    <w:tmpl w:val="C29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E66A0"/>
    <w:multiLevelType w:val="hybridMultilevel"/>
    <w:tmpl w:val="C98E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85887"/>
    <w:multiLevelType w:val="hybridMultilevel"/>
    <w:tmpl w:val="1E4C9A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7A5236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61D44794"/>
    <w:multiLevelType w:val="hybridMultilevel"/>
    <w:tmpl w:val="8B5CC0A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2FE08C7"/>
    <w:multiLevelType w:val="multilevel"/>
    <w:tmpl w:val="ECA2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86454"/>
    <w:multiLevelType w:val="hybridMultilevel"/>
    <w:tmpl w:val="4BD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2060B"/>
    <w:multiLevelType w:val="hybridMultilevel"/>
    <w:tmpl w:val="1FF6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00771">
    <w:abstractNumId w:val="4"/>
  </w:num>
  <w:num w:numId="2" w16cid:durableId="2087069358">
    <w:abstractNumId w:val="0"/>
  </w:num>
  <w:num w:numId="3" w16cid:durableId="1724324675">
    <w:abstractNumId w:val="0"/>
  </w:num>
  <w:num w:numId="4" w16cid:durableId="87503942">
    <w:abstractNumId w:val="0"/>
  </w:num>
  <w:num w:numId="5" w16cid:durableId="460224566">
    <w:abstractNumId w:val="0"/>
  </w:num>
  <w:num w:numId="6" w16cid:durableId="345329220">
    <w:abstractNumId w:val="0"/>
  </w:num>
  <w:num w:numId="7" w16cid:durableId="1858806448">
    <w:abstractNumId w:val="0"/>
  </w:num>
  <w:num w:numId="8" w16cid:durableId="1467355544">
    <w:abstractNumId w:val="0"/>
  </w:num>
  <w:num w:numId="9" w16cid:durableId="1536040471">
    <w:abstractNumId w:val="0"/>
  </w:num>
  <w:num w:numId="10" w16cid:durableId="142822434">
    <w:abstractNumId w:val="0"/>
  </w:num>
  <w:num w:numId="11" w16cid:durableId="537742226">
    <w:abstractNumId w:val="0"/>
  </w:num>
  <w:num w:numId="12" w16cid:durableId="704017922">
    <w:abstractNumId w:val="0"/>
  </w:num>
  <w:num w:numId="13" w16cid:durableId="456146040">
    <w:abstractNumId w:val="0"/>
  </w:num>
  <w:num w:numId="14" w16cid:durableId="1276595906">
    <w:abstractNumId w:val="0"/>
  </w:num>
  <w:num w:numId="15" w16cid:durableId="287400503">
    <w:abstractNumId w:val="0"/>
  </w:num>
  <w:num w:numId="16" w16cid:durableId="1741557119">
    <w:abstractNumId w:val="0"/>
  </w:num>
  <w:num w:numId="17" w16cid:durableId="835994303">
    <w:abstractNumId w:val="0"/>
  </w:num>
  <w:num w:numId="18" w16cid:durableId="456140168">
    <w:abstractNumId w:val="0"/>
  </w:num>
  <w:num w:numId="19" w16cid:durableId="74593004">
    <w:abstractNumId w:val="0"/>
  </w:num>
  <w:num w:numId="20" w16cid:durableId="2073429965">
    <w:abstractNumId w:val="0"/>
  </w:num>
  <w:num w:numId="21" w16cid:durableId="1306735432">
    <w:abstractNumId w:val="2"/>
  </w:num>
  <w:num w:numId="22" w16cid:durableId="51078744">
    <w:abstractNumId w:val="6"/>
  </w:num>
  <w:num w:numId="23" w16cid:durableId="522399152">
    <w:abstractNumId w:val="1"/>
  </w:num>
  <w:num w:numId="24" w16cid:durableId="450711396">
    <w:abstractNumId w:val="8"/>
  </w:num>
  <w:num w:numId="25" w16cid:durableId="202788024">
    <w:abstractNumId w:val="3"/>
  </w:num>
  <w:num w:numId="26" w16cid:durableId="557328365">
    <w:abstractNumId w:val="7"/>
  </w:num>
  <w:num w:numId="27" w16cid:durableId="1712028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EB5"/>
    <w:rsid w:val="00011C8B"/>
    <w:rsid w:val="000153E0"/>
    <w:rsid w:val="00055416"/>
    <w:rsid w:val="00071C0F"/>
    <w:rsid w:val="00100738"/>
    <w:rsid w:val="00110F6B"/>
    <w:rsid w:val="00122D7C"/>
    <w:rsid w:val="00123C6D"/>
    <w:rsid w:val="00132A02"/>
    <w:rsid w:val="00163A34"/>
    <w:rsid w:val="00177A6F"/>
    <w:rsid w:val="001F14DB"/>
    <w:rsid w:val="00215BB0"/>
    <w:rsid w:val="00232D8E"/>
    <w:rsid w:val="00245C12"/>
    <w:rsid w:val="00276000"/>
    <w:rsid w:val="00290C8C"/>
    <w:rsid w:val="002B7930"/>
    <w:rsid w:val="002C0179"/>
    <w:rsid w:val="002D0B19"/>
    <w:rsid w:val="002D6BA6"/>
    <w:rsid w:val="00345B40"/>
    <w:rsid w:val="0036685A"/>
    <w:rsid w:val="003B5D0E"/>
    <w:rsid w:val="003C182D"/>
    <w:rsid w:val="003C4510"/>
    <w:rsid w:val="003D5222"/>
    <w:rsid w:val="003E334C"/>
    <w:rsid w:val="003F7052"/>
    <w:rsid w:val="00400C77"/>
    <w:rsid w:val="00406586"/>
    <w:rsid w:val="004516CC"/>
    <w:rsid w:val="004538FC"/>
    <w:rsid w:val="00465296"/>
    <w:rsid w:val="004D1433"/>
    <w:rsid w:val="004E29B3"/>
    <w:rsid w:val="00510626"/>
    <w:rsid w:val="00532454"/>
    <w:rsid w:val="0053321A"/>
    <w:rsid w:val="005441D8"/>
    <w:rsid w:val="00561411"/>
    <w:rsid w:val="00561CEB"/>
    <w:rsid w:val="005751D0"/>
    <w:rsid w:val="00586B0D"/>
    <w:rsid w:val="00590D07"/>
    <w:rsid w:val="005A0E40"/>
    <w:rsid w:val="005A7271"/>
    <w:rsid w:val="005C382D"/>
    <w:rsid w:val="005C6440"/>
    <w:rsid w:val="005E467B"/>
    <w:rsid w:val="005F08B8"/>
    <w:rsid w:val="00605583"/>
    <w:rsid w:val="00610339"/>
    <w:rsid w:val="00613E29"/>
    <w:rsid w:val="00622FAB"/>
    <w:rsid w:val="00632F17"/>
    <w:rsid w:val="006B71AC"/>
    <w:rsid w:val="006F6D1D"/>
    <w:rsid w:val="007658C9"/>
    <w:rsid w:val="00784D58"/>
    <w:rsid w:val="007876DE"/>
    <w:rsid w:val="007A3611"/>
    <w:rsid w:val="007F2F39"/>
    <w:rsid w:val="00804A72"/>
    <w:rsid w:val="00847C0F"/>
    <w:rsid w:val="00847FC5"/>
    <w:rsid w:val="00861980"/>
    <w:rsid w:val="00877545"/>
    <w:rsid w:val="0089679A"/>
    <w:rsid w:val="008A075C"/>
    <w:rsid w:val="008D6863"/>
    <w:rsid w:val="008E0507"/>
    <w:rsid w:val="008E3244"/>
    <w:rsid w:val="008E337E"/>
    <w:rsid w:val="008E4FDC"/>
    <w:rsid w:val="009005C1"/>
    <w:rsid w:val="009322A7"/>
    <w:rsid w:val="0093601D"/>
    <w:rsid w:val="009B430E"/>
    <w:rsid w:val="009C60AB"/>
    <w:rsid w:val="009C6ADE"/>
    <w:rsid w:val="00A10EAE"/>
    <w:rsid w:val="00A26F81"/>
    <w:rsid w:val="00A65A89"/>
    <w:rsid w:val="00A73D90"/>
    <w:rsid w:val="00A77DA3"/>
    <w:rsid w:val="00AE6E45"/>
    <w:rsid w:val="00B14733"/>
    <w:rsid w:val="00B458B5"/>
    <w:rsid w:val="00B4679C"/>
    <w:rsid w:val="00B64505"/>
    <w:rsid w:val="00B758ED"/>
    <w:rsid w:val="00B86B75"/>
    <w:rsid w:val="00BA141F"/>
    <w:rsid w:val="00BA7D2D"/>
    <w:rsid w:val="00BC48D5"/>
    <w:rsid w:val="00BD5B86"/>
    <w:rsid w:val="00BF7089"/>
    <w:rsid w:val="00C12784"/>
    <w:rsid w:val="00C13FBE"/>
    <w:rsid w:val="00C36279"/>
    <w:rsid w:val="00C3730E"/>
    <w:rsid w:val="00C569C4"/>
    <w:rsid w:val="00C71ACC"/>
    <w:rsid w:val="00C81608"/>
    <w:rsid w:val="00CD5C22"/>
    <w:rsid w:val="00CD5EDC"/>
    <w:rsid w:val="00CE608A"/>
    <w:rsid w:val="00CF2779"/>
    <w:rsid w:val="00D32C08"/>
    <w:rsid w:val="00D33619"/>
    <w:rsid w:val="00D51253"/>
    <w:rsid w:val="00D55252"/>
    <w:rsid w:val="00D6346B"/>
    <w:rsid w:val="00D81B76"/>
    <w:rsid w:val="00D9733E"/>
    <w:rsid w:val="00DA18BC"/>
    <w:rsid w:val="00DA3F57"/>
    <w:rsid w:val="00DB7A13"/>
    <w:rsid w:val="00DD621C"/>
    <w:rsid w:val="00E24C37"/>
    <w:rsid w:val="00E315A3"/>
    <w:rsid w:val="00E40369"/>
    <w:rsid w:val="00E618EC"/>
    <w:rsid w:val="00E9043A"/>
    <w:rsid w:val="00E92A08"/>
    <w:rsid w:val="00EB5492"/>
    <w:rsid w:val="00EB5D61"/>
    <w:rsid w:val="00EC057F"/>
    <w:rsid w:val="00EE18AE"/>
    <w:rsid w:val="00F459B4"/>
    <w:rsid w:val="00F707D3"/>
    <w:rsid w:val="00FD4F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6BC94"/>
  <w15:docId w15:val="{E6F6CB30-2BAF-48B9-9986-EF5DD9E8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EB5D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rsid w:val="00BD5B8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B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EE18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8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E1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8AE"/>
    <w:rPr>
      <w:b/>
      <w:bCs/>
      <w:sz w:val="20"/>
      <w:szCs w:val="20"/>
    </w:rPr>
  </w:style>
  <w:style w:type="paragraph" w:styleId="Revision">
    <w:name w:val="Revision"/>
    <w:hidden/>
    <w:rsid w:val="00DA18BC"/>
    <w:pPr>
      <w:spacing w:after="0"/>
    </w:pPr>
  </w:style>
  <w:style w:type="table" w:styleId="TableGrid">
    <w:name w:val="Table Grid"/>
    <w:basedOn w:val="TableNormal"/>
    <w:rsid w:val="00A77D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tkeres@krtk.hun-ren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atkeres@krtk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0903E-0B0F-4F86-A0EB-26B6F547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538</Words>
  <Characters>3432</Characters>
  <Application>Microsoft Office Word</Application>
  <DocSecurity>0</DocSecurity>
  <Lines>76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Bárdits</dc:creator>
  <cp:keywords/>
  <dc:description/>
  <cp:lastModifiedBy>Anna Bárdits</cp:lastModifiedBy>
  <cp:revision>2</cp:revision>
  <dcterms:created xsi:type="dcterms:W3CDTF">2024-07-17T09:46:00Z</dcterms:created>
  <dcterms:modified xsi:type="dcterms:W3CDTF">2024-07-17T09:46:00Z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GrammarlyDocumentId">
    <vt:lpwstr>44c05f0e7fd7e6c0e1f93054845ad5e648899e10aece2368235c3c7a02ecfad6</vt:lpwstr>
  </property>
</Properties>
</file>