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DA75" w14:textId="304B667E" w:rsidR="00D4062F" w:rsidRDefault="00114749" w:rsidP="00B858EE">
      <w:pPr>
        <w:pStyle w:val="Heading1"/>
      </w:pPr>
      <w:r w:rsidRPr="00114749">
        <w:t>Scholarship Contract</w:t>
      </w:r>
    </w:p>
    <w:p w14:paraId="5C336C08" w14:textId="77777777" w:rsidR="000137C6" w:rsidRDefault="000137C6" w:rsidP="000137C6"/>
    <w:p w14:paraId="3BC44B38" w14:textId="77777777" w:rsidR="00114749" w:rsidRDefault="000410E5" w:rsidP="000137C6">
      <w:r w:rsidRPr="000410E5">
        <w:t>This scholarship contract is effective as of the date signed below. It represents an agreement between</w:t>
      </w:r>
      <w:r>
        <w:t xml:space="preserve"> [</w:t>
      </w:r>
      <w:r w:rsidRPr="000410E5">
        <w:t>Student</w:t>
      </w:r>
      <w:r>
        <w:t>]</w:t>
      </w:r>
      <w:r w:rsidRPr="000410E5">
        <w:t xml:space="preserve"> and </w:t>
      </w:r>
      <w:r>
        <w:t>[</w:t>
      </w:r>
      <w:r w:rsidRPr="000410E5">
        <w:t>Institution</w:t>
      </w:r>
      <w:r>
        <w:t>]</w:t>
      </w:r>
      <w:r w:rsidRPr="000410E5">
        <w:t>. The terms are considered binding unless an amendment is added and agreed upon by both parties.</w:t>
      </w:r>
    </w:p>
    <w:p w14:paraId="748674CA" w14:textId="77777777" w:rsidR="00114749" w:rsidRDefault="00114749" w:rsidP="009E309C">
      <w:pPr>
        <w:pStyle w:val="Heading2"/>
      </w:pPr>
      <w:r>
        <w:t>Sc</w:t>
      </w:r>
      <w:r w:rsidR="00163560">
        <w:t>holarship Amount</w:t>
      </w:r>
    </w:p>
    <w:p w14:paraId="653B543B" w14:textId="77777777" w:rsidR="00114749" w:rsidRDefault="000410E5" w:rsidP="00114749">
      <w:r w:rsidRPr="000410E5">
        <w:t xml:space="preserve">The institution will provide the student with a scholarship equal to </w:t>
      </w:r>
      <w:r>
        <w:t>[Amount]</w:t>
      </w:r>
      <w:r w:rsidRPr="000410E5">
        <w:t xml:space="preserve"> for the current academic year. This amount will be applied equally to the fall and spring semesters. The student will receive this amount as a credit to the student’s account at the beginning of each semester </w:t>
      </w:r>
      <w:proofErr w:type="gramStart"/>
      <w:r w:rsidRPr="000410E5">
        <w:t>as long as</w:t>
      </w:r>
      <w:proofErr w:type="gramEnd"/>
      <w:r w:rsidRPr="000410E5">
        <w:t xml:space="preserve"> the student is enrolled for a minimum of 12 credits at the institution.</w:t>
      </w:r>
    </w:p>
    <w:p w14:paraId="301B362C" w14:textId="77777777" w:rsidR="00114749" w:rsidRDefault="00163560" w:rsidP="009E309C">
      <w:pPr>
        <w:pStyle w:val="Heading2"/>
      </w:pPr>
      <w:r>
        <w:t>Academic Requirements</w:t>
      </w:r>
    </w:p>
    <w:p w14:paraId="1EFA0E8D" w14:textId="6B245832" w:rsidR="00114749" w:rsidRDefault="00114749" w:rsidP="00114749">
      <w:r>
        <w:t xml:space="preserve">Failure on the </w:t>
      </w:r>
      <w:r w:rsidR="00096E67">
        <w:t>Student</w:t>
      </w:r>
      <w:r>
        <w:t xml:space="preserve">’s part to maintain a minimum of a 3.0 grade point average (GPA) for any given semester will result in being placed on probation </w:t>
      </w:r>
      <w:r w:rsidR="00B97E48">
        <w:t>regarding</w:t>
      </w:r>
      <w:r>
        <w:t xml:space="preserve"> this scholarship. While on probation, the </w:t>
      </w:r>
      <w:proofErr w:type="gramStart"/>
      <w:r w:rsidR="00096E67">
        <w:t>Student</w:t>
      </w:r>
      <w:proofErr w:type="gramEnd"/>
      <w:r>
        <w:t xml:space="preserve"> will receive the scholarship funds as agreed upon. However, should the </w:t>
      </w:r>
      <w:proofErr w:type="gramStart"/>
      <w:r w:rsidR="00096E67">
        <w:t>Student</w:t>
      </w:r>
      <w:proofErr w:type="gramEnd"/>
      <w:r>
        <w:t xml:space="preserve"> fail to maintain a cumulative 3.0 GPA in future semesters, the scholarship will be revoked. In this case, all funds already charged to the </w:t>
      </w:r>
      <w:proofErr w:type="gramStart"/>
      <w:r w:rsidR="00096E67">
        <w:t>Student</w:t>
      </w:r>
      <w:r>
        <w:t>’s</w:t>
      </w:r>
      <w:proofErr w:type="gramEnd"/>
      <w:r>
        <w:t xml:space="preserve"> account shall remain, but future payments will not be scheduled and this contract will be considered null and void. </w:t>
      </w:r>
    </w:p>
    <w:p w14:paraId="7A0D0585" w14:textId="77777777" w:rsidR="00114749" w:rsidRDefault="009E309C" w:rsidP="009E309C">
      <w:pPr>
        <w:pStyle w:val="Heading2"/>
      </w:pPr>
      <w:r>
        <w:t>Termination</w:t>
      </w:r>
    </w:p>
    <w:p w14:paraId="6099B866" w14:textId="77777777" w:rsidR="00114749" w:rsidRDefault="00114749" w:rsidP="00114749">
      <w:r>
        <w:t xml:space="preserve">This agreement shall be terminated should the </w:t>
      </w:r>
      <w:proofErr w:type="gramStart"/>
      <w:r w:rsidR="00096E67">
        <w:t>Student</w:t>
      </w:r>
      <w:proofErr w:type="gramEnd"/>
      <w:r>
        <w:t xml:space="preserve"> </w:t>
      </w:r>
      <w:r w:rsidR="00096E67">
        <w:t xml:space="preserve">withdraw </w:t>
      </w:r>
      <w:r>
        <w:t xml:space="preserve">or transfer from the </w:t>
      </w:r>
      <w:r w:rsidR="00096E67">
        <w:t>Institution</w:t>
      </w:r>
      <w:r>
        <w:t xml:space="preserve">. The </w:t>
      </w:r>
      <w:proofErr w:type="gramStart"/>
      <w:r w:rsidR="00096E67">
        <w:t>Student</w:t>
      </w:r>
      <w:proofErr w:type="gramEnd"/>
      <w:r>
        <w:t xml:space="preserve"> also has the ability to terminate this scholarship by providing written notice 14 days prior to the date of a new distribution of funds. </w:t>
      </w:r>
    </w:p>
    <w:p w14:paraId="04440F47" w14:textId="77777777" w:rsidR="00114749" w:rsidRDefault="00114749" w:rsidP="009E309C">
      <w:pPr>
        <w:pStyle w:val="Heading2"/>
      </w:pPr>
      <w:r>
        <w:t>Compl</w:t>
      </w:r>
      <w:r w:rsidR="00163560">
        <w:t>iance with Laws and Regulations</w:t>
      </w:r>
    </w:p>
    <w:p w14:paraId="420AD1B0" w14:textId="77777777" w:rsidR="00114749" w:rsidRDefault="00114749" w:rsidP="00114749">
      <w:r>
        <w:t xml:space="preserve">The </w:t>
      </w:r>
      <w:proofErr w:type="gramStart"/>
      <w:r w:rsidR="00096E67">
        <w:t>Student</w:t>
      </w:r>
      <w:proofErr w:type="gramEnd"/>
      <w:r>
        <w:t xml:space="preserve"> is required to maintain compliance with all rules and regulations outlined by the </w:t>
      </w:r>
      <w:r w:rsidR="00096E67">
        <w:t>Institution</w:t>
      </w:r>
      <w:r>
        <w:t xml:space="preserve"> in the </w:t>
      </w:r>
      <w:r w:rsidR="00096E67">
        <w:t>Student</w:t>
      </w:r>
      <w:r>
        <w:t xml:space="preserve"> handbook. Failure to do so may result in the termination of the scholarship. </w:t>
      </w:r>
    </w:p>
    <w:p w14:paraId="341B1DF0" w14:textId="77777777" w:rsidR="00114749" w:rsidRDefault="00114749" w:rsidP="00114749"/>
    <w:p w14:paraId="324BE135" w14:textId="77777777" w:rsidR="00B97E48" w:rsidRDefault="00114749" w:rsidP="00B97E48">
      <w:r>
        <w:t>This contract is subject to all applicable local and state laws. Should one clause of the contract be determined unenforceable by a court of law, all other provisions shall remain in effect.</w:t>
      </w:r>
    </w:p>
    <w:p w14:paraId="6BE809B1" w14:textId="1C3EFD78" w:rsidR="00784BDA" w:rsidRDefault="00784BDA" w:rsidP="00B97E48"/>
    <w:p w14:paraId="378E954D" w14:textId="74026C7F" w:rsidR="00124028" w:rsidRDefault="00124028" w:rsidP="00B97E48"/>
    <w:p w14:paraId="1C092B3E" w14:textId="00BBCCEF" w:rsidR="00124028" w:rsidRDefault="00124028" w:rsidP="00B97E48">
      <w:r>
        <w:t>[Institution]</w:t>
      </w:r>
      <w:r>
        <w:tab/>
      </w:r>
      <w:r>
        <w:tab/>
      </w:r>
      <w:r>
        <w:tab/>
      </w:r>
      <w:r>
        <w:tab/>
      </w:r>
      <w:r>
        <w:tab/>
        <w:t>Student:</w:t>
      </w:r>
    </w:p>
    <w:p w14:paraId="3FB191D7" w14:textId="77777777" w:rsidR="00124028" w:rsidRDefault="00124028" w:rsidP="00B97E48"/>
    <w:p w14:paraId="310635B8" w14:textId="397D3A44" w:rsidR="00124028" w:rsidRDefault="00124028" w:rsidP="00B97E48"/>
    <w:p w14:paraId="1431241D" w14:textId="1A34B49C" w:rsidR="00124028" w:rsidRDefault="00124028" w:rsidP="00B97E48"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</w:p>
    <w:p w14:paraId="730178E5" w14:textId="77777777" w:rsidR="00124028" w:rsidRDefault="00124028" w:rsidP="00B97E48"/>
    <w:p w14:paraId="2221366F" w14:textId="6F3212F8" w:rsidR="00124028" w:rsidRDefault="00124028" w:rsidP="00B97E48"/>
    <w:p w14:paraId="6F0E9B58" w14:textId="5F8B412D" w:rsidR="00124028" w:rsidRDefault="00124028" w:rsidP="00B97E48">
      <w:r>
        <w:t>Signature:</w:t>
      </w:r>
      <w:r>
        <w:tab/>
      </w:r>
      <w:r>
        <w:tab/>
      </w:r>
      <w:r>
        <w:tab/>
      </w:r>
      <w:r>
        <w:tab/>
      </w:r>
      <w:r>
        <w:tab/>
        <w:t>Signature:</w:t>
      </w:r>
    </w:p>
    <w:p w14:paraId="217FDB2F" w14:textId="41085D23" w:rsidR="00124028" w:rsidRDefault="00124028" w:rsidP="00B97E48"/>
    <w:p w14:paraId="78E9D0FE" w14:textId="77777777" w:rsidR="00124028" w:rsidRDefault="00124028" w:rsidP="00B97E48"/>
    <w:sectPr w:rsidR="00124028" w:rsidSect="00EB1A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B32"/>
    <w:multiLevelType w:val="hybridMultilevel"/>
    <w:tmpl w:val="E0047FF4"/>
    <w:lvl w:ilvl="0" w:tplc="2BC0C3E6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4936E6"/>
    <w:multiLevelType w:val="hybridMultilevel"/>
    <w:tmpl w:val="83561860"/>
    <w:lvl w:ilvl="0" w:tplc="8C66B51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400F65"/>
    <w:multiLevelType w:val="hybridMultilevel"/>
    <w:tmpl w:val="8FF4E50E"/>
    <w:lvl w:ilvl="0" w:tplc="C78263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CE1862"/>
    <w:multiLevelType w:val="hybridMultilevel"/>
    <w:tmpl w:val="A712020C"/>
    <w:lvl w:ilvl="0" w:tplc="004A78CC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642470">
    <w:abstractNumId w:val="3"/>
  </w:num>
  <w:num w:numId="2" w16cid:durableId="57942003">
    <w:abstractNumId w:val="3"/>
    <w:lvlOverride w:ilvl="0">
      <w:startOverride w:val="1"/>
    </w:lvlOverride>
  </w:num>
  <w:num w:numId="3" w16cid:durableId="1426339387">
    <w:abstractNumId w:val="3"/>
    <w:lvlOverride w:ilvl="0">
      <w:startOverride w:val="1"/>
    </w:lvlOverride>
  </w:num>
  <w:num w:numId="4" w16cid:durableId="119616050">
    <w:abstractNumId w:val="3"/>
    <w:lvlOverride w:ilvl="0">
      <w:startOverride w:val="1"/>
    </w:lvlOverride>
  </w:num>
  <w:num w:numId="5" w16cid:durableId="1074544618">
    <w:abstractNumId w:val="3"/>
    <w:lvlOverride w:ilvl="0">
      <w:startOverride w:val="1"/>
    </w:lvlOverride>
  </w:num>
  <w:num w:numId="6" w16cid:durableId="1598638654">
    <w:abstractNumId w:val="1"/>
  </w:num>
  <w:num w:numId="7" w16cid:durableId="1299994694">
    <w:abstractNumId w:val="1"/>
    <w:lvlOverride w:ilvl="0">
      <w:startOverride w:val="1"/>
    </w:lvlOverride>
  </w:num>
  <w:num w:numId="8" w16cid:durableId="1583025142">
    <w:abstractNumId w:val="1"/>
    <w:lvlOverride w:ilvl="0">
      <w:startOverride w:val="1"/>
    </w:lvlOverride>
  </w:num>
  <w:num w:numId="9" w16cid:durableId="1463570547">
    <w:abstractNumId w:val="1"/>
    <w:lvlOverride w:ilvl="0">
      <w:startOverride w:val="1"/>
    </w:lvlOverride>
  </w:num>
  <w:num w:numId="10" w16cid:durableId="676538880">
    <w:abstractNumId w:val="1"/>
    <w:lvlOverride w:ilvl="0">
      <w:startOverride w:val="1"/>
    </w:lvlOverride>
  </w:num>
  <w:num w:numId="11" w16cid:durableId="2008048308">
    <w:abstractNumId w:val="1"/>
    <w:lvlOverride w:ilvl="0">
      <w:startOverride w:val="1"/>
    </w:lvlOverride>
  </w:num>
  <w:num w:numId="12" w16cid:durableId="997925179">
    <w:abstractNumId w:val="1"/>
    <w:lvlOverride w:ilvl="0">
      <w:startOverride w:val="1"/>
    </w:lvlOverride>
  </w:num>
  <w:num w:numId="13" w16cid:durableId="120460053">
    <w:abstractNumId w:val="2"/>
  </w:num>
  <w:num w:numId="14" w16cid:durableId="34085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37B"/>
    <w:rsid w:val="000137C6"/>
    <w:rsid w:val="00032A33"/>
    <w:rsid w:val="000410E5"/>
    <w:rsid w:val="0005771B"/>
    <w:rsid w:val="00081EE4"/>
    <w:rsid w:val="00096E67"/>
    <w:rsid w:val="000E2952"/>
    <w:rsid w:val="000E353C"/>
    <w:rsid w:val="001115E6"/>
    <w:rsid w:val="00114749"/>
    <w:rsid w:val="00124028"/>
    <w:rsid w:val="00154193"/>
    <w:rsid w:val="00163560"/>
    <w:rsid w:val="001910B2"/>
    <w:rsid w:val="001A3C5D"/>
    <w:rsid w:val="001D5E21"/>
    <w:rsid w:val="001D619B"/>
    <w:rsid w:val="002A3413"/>
    <w:rsid w:val="003579E8"/>
    <w:rsid w:val="003A2E31"/>
    <w:rsid w:val="003A3C14"/>
    <w:rsid w:val="003C77F0"/>
    <w:rsid w:val="003D5D4A"/>
    <w:rsid w:val="003D7312"/>
    <w:rsid w:val="00403FCF"/>
    <w:rsid w:val="00430122"/>
    <w:rsid w:val="00472A40"/>
    <w:rsid w:val="004875A8"/>
    <w:rsid w:val="004D7601"/>
    <w:rsid w:val="004E1FD3"/>
    <w:rsid w:val="004F0AAB"/>
    <w:rsid w:val="005203E7"/>
    <w:rsid w:val="0057710E"/>
    <w:rsid w:val="005B638A"/>
    <w:rsid w:val="005E4F5A"/>
    <w:rsid w:val="00654172"/>
    <w:rsid w:val="00672EA1"/>
    <w:rsid w:val="006D1CF9"/>
    <w:rsid w:val="006F4765"/>
    <w:rsid w:val="00705794"/>
    <w:rsid w:val="00761680"/>
    <w:rsid w:val="007633E4"/>
    <w:rsid w:val="00784BDA"/>
    <w:rsid w:val="007B50AE"/>
    <w:rsid w:val="007F2231"/>
    <w:rsid w:val="007F484F"/>
    <w:rsid w:val="007F5957"/>
    <w:rsid w:val="008065AA"/>
    <w:rsid w:val="008646F3"/>
    <w:rsid w:val="00893D32"/>
    <w:rsid w:val="00903CFD"/>
    <w:rsid w:val="00927419"/>
    <w:rsid w:val="0093017C"/>
    <w:rsid w:val="00950C5F"/>
    <w:rsid w:val="009A4195"/>
    <w:rsid w:val="009D59E8"/>
    <w:rsid w:val="009E309C"/>
    <w:rsid w:val="009F3C47"/>
    <w:rsid w:val="00A5505A"/>
    <w:rsid w:val="00A6182D"/>
    <w:rsid w:val="00A92A4F"/>
    <w:rsid w:val="00B347AC"/>
    <w:rsid w:val="00B417D5"/>
    <w:rsid w:val="00B60F6A"/>
    <w:rsid w:val="00B6637B"/>
    <w:rsid w:val="00B858EE"/>
    <w:rsid w:val="00B97E48"/>
    <w:rsid w:val="00C12338"/>
    <w:rsid w:val="00C777D9"/>
    <w:rsid w:val="00CB10FA"/>
    <w:rsid w:val="00D37FAB"/>
    <w:rsid w:val="00D4062F"/>
    <w:rsid w:val="00D52A65"/>
    <w:rsid w:val="00D74D3C"/>
    <w:rsid w:val="00DC061C"/>
    <w:rsid w:val="00DF0C8E"/>
    <w:rsid w:val="00E47600"/>
    <w:rsid w:val="00E623A0"/>
    <w:rsid w:val="00E90A1B"/>
    <w:rsid w:val="00EB1AE9"/>
    <w:rsid w:val="00F40333"/>
    <w:rsid w:val="00F82FE5"/>
    <w:rsid w:val="00F919AD"/>
    <w:rsid w:val="00FA59B7"/>
    <w:rsid w:val="00FC419A"/>
    <w:rsid w:val="00FE23BA"/>
    <w:rsid w:val="00FE3C74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0252"/>
  <w15:docId w15:val="{308A4D93-9B3E-4A9E-A582-928491D8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8EE"/>
    <w:pPr>
      <w:spacing w:after="0" w:line="240" w:lineRule="auto"/>
    </w:pPr>
    <w:rPr>
      <w:rFonts w:ascii="Verdana" w:hAnsi="Verdan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15E6"/>
    <w:rPr>
      <w:rFonts w:ascii="Arial" w:hAnsi="Arial" w:cs="Arial"/>
      <w:b/>
    </w:rPr>
  </w:style>
  <w:style w:type="paragraph" w:styleId="ListParagraph">
    <w:name w:val="List Paragraph"/>
    <w:basedOn w:val="Normal"/>
    <w:uiPriority w:val="34"/>
    <w:qFormat/>
    <w:rsid w:val="006F4765"/>
    <w:pPr>
      <w:numPr>
        <w:numId w:val="14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5E6"/>
    <w:rPr>
      <w:rFonts w:ascii="Arial" w:hAnsi="Arial" w:cs="Arial"/>
      <w:b/>
      <w:sz w:val="28"/>
      <w:szCs w:val="28"/>
    </w:rPr>
  </w:style>
  <w:style w:type="paragraph" w:customStyle="1" w:styleId="Question">
    <w:name w:val="Question"/>
    <w:basedOn w:val="Normal"/>
    <w:qFormat/>
    <w:rsid w:val="00E90A1B"/>
    <w:pPr>
      <w:spacing w:after="80"/>
    </w:pPr>
  </w:style>
  <w:style w:type="character" w:styleId="Hyperlink">
    <w:name w:val="Hyperlink"/>
    <w:basedOn w:val="DefaultParagraphFont"/>
    <w:uiPriority w:val="99"/>
    <w:unhideWhenUsed/>
    <w:rsid w:val="001A3C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579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Rui Barbosa</cp:lastModifiedBy>
  <cp:revision>2</cp:revision>
  <dcterms:created xsi:type="dcterms:W3CDTF">2023-11-09T16:30:00Z</dcterms:created>
  <dcterms:modified xsi:type="dcterms:W3CDTF">2023-11-09T16:30:00Z</dcterms:modified>
</cp:coreProperties>
</file>