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7C0A" w14:textId="77777777" w:rsidR="009A3FFC" w:rsidRDefault="008F3E8D">
      <w:pPr>
        <w:spacing w:before="700"/>
      </w:pPr>
      <w:r>
        <w:rPr>
          <w:rFonts w:ascii="Aptos Display" w:hAnsi="Aptos Display"/>
          <w:b/>
          <w:color w:val="2563EB"/>
          <w:sz w:val="26"/>
        </w:rPr>
        <w:t>HACKFEST 2026</w:t>
      </w:r>
    </w:p>
    <w:p w14:paraId="3AB9445B" w14:textId="77777777" w:rsidR="009A3FFC" w:rsidRDefault="008F3E8D">
      <w:pPr>
        <w:pStyle w:val="Title"/>
      </w:pPr>
      <w:r>
        <w:rPr>
          <w:rFonts w:ascii="Aptos Display" w:hAnsi="Aptos Display"/>
          <w:sz w:val="60"/>
        </w:rPr>
        <w:t>Guidelines &amp; Evaluation Framework</w:t>
      </w:r>
    </w:p>
    <w:p w14:paraId="70801DCA" w14:textId="77777777" w:rsidR="009A3FFC" w:rsidRDefault="008F3E8D">
      <w:r>
        <w:rPr>
          <w:i/>
          <w:color w:val="5E6C7B"/>
          <w:sz w:val="28"/>
        </w:rPr>
        <w:t xml:space="preserve">Build boldly. Demonstrate clearly. </w:t>
      </w:r>
      <w:proofErr w:type="gramStart"/>
      <w:r>
        <w:rPr>
          <w:i/>
          <w:color w:val="5E6C7B"/>
          <w:sz w:val="28"/>
        </w:rPr>
        <w:t>Deliver</w:t>
      </w:r>
      <w:proofErr w:type="gramEnd"/>
      <w:r>
        <w:rPr>
          <w:i/>
          <w:color w:val="5E6C7B"/>
          <w:sz w:val="28"/>
        </w:rPr>
        <w:t xml:space="preserve"> responsibly.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9A3FFC" w14:paraId="2E58E476" w14:textId="77777777">
        <w:trPr>
          <w:jc w:val="center"/>
        </w:trPr>
        <w:tc>
          <w:tcPr>
            <w:tcW w:w="3240" w:type="dxa"/>
            <w:shd w:val="clear" w:color="auto" w:fill="EEF4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7E03BA33" w14:textId="77777777" w:rsidR="009A3FFC" w:rsidRDefault="008F3E8D">
            <w:r>
              <w:rPr>
                <w:b/>
                <w:color w:val="2563EB"/>
                <w:sz w:val="36"/>
              </w:rPr>
              <w:t>01</w:t>
            </w:r>
          </w:p>
          <w:p w14:paraId="700B456A" w14:textId="77777777" w:rsidR="009A3FFC" w:rsidRDefault="008F3E8D">
            <w:pPr>
              <w:spacing w:after="40"/>
            </w:pPr>
            <w:r>
              <w:rPr>
                <w:b/>
                <w:color w:val="17365D"/>
                <w:sz w:val="22"/>
              </w:rPr>
              <w:t>Cybersecurity + AI</w:t>
            </w:r>
          </w:p>
          <w:p w14:paraId="7B72DC54" w14:textId="77777777" w:rsidR="009A3FFC" w:rsidRDefault="008F3E8D">
            <w:pPr>
              <w:spacing w:after="0"/>
            </w:pPr>
            <w:r>
              <w:rPr>
                <w:color w:val="5E6C7B"/>
                <w:sz w:val="18"/>
              </w:rPr>
              <w:t>Guardrails before scoring</w:t>
            </w:r>
          </w:p>
        </w:tc>
        <w:tc>
          <w:tcPr>
            <w:tcW w:w="3240" w:type="dxa"/>
            <w:shd w:val="clear" w:color="auto" w:fill="EEF4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007B8738" w14:textId="77777777" w:rsidR="009A3FFC" w:rsidRDefault="008F3E8D">
            <w:r>
              <w:rPr>
                <w:b/>
                <w:color w:val="2563EB"/>
                <w:sz w:val="36"/>
              </w:rPr>
              <w:t>02</w:t>
            </w:r>
          </w:p>
          <w:p w14:paraId="1DFF16D5" w14:textId="77777777" w:rsidR="009A3FFC" w:rsidRDefault="008F3E8D">
            <w:pPr>
              <w:spacing w:after="40"/>
            </w:pPr>
            <w:r>
              <w:rPr>
                <w:b/>
                <w:color w:val="17365D"/>
                <w:sz w:val="22"/>
              </w:rPr>
              <w:t>Evaluation</w:t>
            </w:r>
          </w:p>
          <w:p w14:paraId="5E1BB8A7" w14:textId="77777777" w:rsidR="009A3FFC" w:rsidRDefault="008F3E8D">
            <w:pPr>
              <w:spacing w:after="0"/>
            </w:pPr>
            <w:r>
              <w:rPr>
                <w:color w:val="5E6C7B"/>
                <w:sz w:val="18"/>
              </w:rPr>
              <w:t>What great looks like</w:t>
            </w:r>
          </w:p>
        </w:tc>
        <w:tc>
          <w:tcPr>
            <w:tcW w:w="3240" w:type="dxa"/>
            <w:shd w:val="clear" w:color="auto" w:fill="EEF4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6887CAC0" w14:textId="77777777" w:rsidR="009A3FFC" w:rsidRDefault="008F3E8D">
            <w:r>
              <w:rPr>
                <w:b/>
                <w:color w:val="2563EB"/>
                <w:sz w:val="36"/>
              </w:rPr>
              <w:t>03</w:t>
            </w:r>
          </w:p>
          <w:p w14:paraId="3C7A1572" w14:textId="77777777" w:rsidR="009A3FFC" w:rsidRDefault="008F3E8D">
            <w:pPr>
              <w:spacing w:after="40"/>
            </w:pPr>
            <w:r>
              <w:rPr>
                <w:b/>
                <w:color w:val="17365D"/>
                <w:sz w:val="22"/>
              </w:rPr>
              <w:t>Submission</w:t>
            </w:r>
          </w:p>
          <w:p w14:paraId="32958D42" w14:textId="77777777" w:rsidR="009A3FFC" w:rsidRDefault="008F3E8D">
            <w:pPr>
              <w:spacing w:after="0"/>
            </w:pPr>
            <w:r>
              <w:rPr>
                <w:color w:val="5E6C7B"/>
                <w:sz w:val="18"/>
              </w:rPr>
              <w:t>What to submit and how</w:t>
            </w:r>
          </w:p>
        </w:tc>
      </w:tr>
    </w:tbl>
    <w:p w14:paraId="23414149" w14:textId="77777777" w:rsidR="009A3FFC" w:rsidRDefault="008F3E8D">
      <w:pPr>
        <w:spacing w:before="440" w:after="160"/>
      </w:pPr>
      <w:r>
        <w:rPr>
          <w:b/>
          <w:color w:val="17365D"/>
          <w:sz w:val="24"/>
        </w:rPr>
        <w:t>Purpose</w:t>
      </w:r>
    </w:p>
    <w:p w14:paraId="19724CC3" w14:textId="77777777" w:rsidR="009A3FFC" w:rsidRDefault="008F3E8D">
      <w:pPr>
        <w:spacing w:after="160"/>
      </w:pPr>
      <w:r>
        <w:t>This guide brings together the expectations for building, evaluating, and submitting Hackfest 2026 solutions. Use it as the team's reference from prototype through final pitch.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9A3FFC" w14:paraId="44F5C8EC" w14:textId="77777777" w:rsidTr="63F171A9">
        <w:trPr>
          <w:jc w:val="center"/>
        </w:trPr>
        <w:tc>
          <w:tcPr>
            <w:tcW w:w="10224" w:type="dxa"/>
            <w:shd w:val="clear" w:color="auto" w:fill="E8F7F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0F79401" w14:textId="471F5E17" w:rsidR="009A3FFC" w:rsidRDefault="008F3E8D">
            <w:pPr>
              <w:spacing w:after="0"/>
            </w:pPr>
            <w:r w:rsidRPr="63F171A9">
              <w:rPr>
                <w:b/>
                <w:bCs/>
                <w:color w:val="0F766E"/>
              </w:rPr>
              <w:t xml:space="preserve">Core </w:t>
            </w:r>
            <w:r w:rsidR="52AA14E5" w:rsidRPr="63F171A9">
              <w:rPr>
                <w:b/>
                <w:bCs/>
                <w:color w:val="0F766E"/>
              </w:rPr>
              <w:t>principle:</w:t>
            </w:r>
            <w:r w:rsidRPr="63F171A9">
              <w:rPr>
                <w:b/>
                <w:bCs/>
                <w:color w:val="0F766E"/>
              </w:rPr>
              <w:t xml:space="preserve"> </w:t>
            </w:r>
            <w:r>
              <w:t>A working, secure, evidence-backed solution will stand out more than a concept that only sounds innovative.</w:t>
            </w:r>
          </w:p>
        </w:tc>
      </w:tr>
    </w:tbl>
    <w:p w14:paraId="2429E86B" w14:textId="77777777" w:rsidR="009A3FFC" w:rsidRDefault="008F3E8D">
      <w:r>
        <w:br w:type="page"/>
      </w:r>
    </w:p>
    <w:p w14:paraId="76C60CD0" w14:textId="77777777" w:rsidR="009A3FFC" w:rsidRDefault="008F3E8D">
      <w:pPr>
        <w:pStyle w:val="Heading1"/>
      </w:pPr>
      <w:r>
        <w:lastRenderedPageBreak/>
        <w:t>1. Cybersecurity and Artificial Intelligence Aspects</w:t>
      </w:r>
    </w:p>
    <w:p w14:paraId="26E66D64" w14:textId="106A219B" w:rsidR="009A3FFC" w:rsidRDefault="008F3E8D">
      <w:r>
        <w:t xml:space="preserve">Cybersecurity and responsible AI are foundational requirements, not </w:t>
      </w:r>
      <w:r w:rsidR="3C0A43AA">
        <w:t>scoring only</w:t>
      </w:r>
      <w:r>
        <w:t xml:space="preserve"> considerations. Teams should validate these aspects throughout development and before submission.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9A3FFC" w14:paraId="2EA32519" w14:textId="77777777">
        <w:tc>
          <w:tcPr>
            <w:tcW w:w="10224" w:type="dxa"/>
            <w:shd w:val="clear" w:color="auto" w:fill="FFF7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0FF6978" w14:textId="77777777" w:rsidR="009A3FFC" w:rsidRDefault="008F3E8D">
            <w:pPr>
              <w:spacing w:after="40"/>
            </w:pPr>
            <w:r>
              <w:rPr>
                <w:b/>
                <w:color w:val="B7791F"/>
              </w:rPr>
              <w:t>Reference document</w:t>
            </w:r>
          </w:p>
          <w:p w14:paraId="117E2020" w14:textId="3A0118CF" w:rsidR="009A3FFC" w:rsidRDefault="008F3E8D">
            <w:pPr>
              <w:spacing w:after="80"/>
            </w:pPr>
            <w:r>
              <w:t xml:space="preserve">Detailed cybersecurity and AI guidance will be incorporated from the reference Word document provided by the Hackfest </w:t>
            </w:r>
            <w:r w:rsidR="0022304B">
              <w:t>team.</w:t>
            </w:r>
            <w:r w:rsidR="0022304B">
              <w:rPr>
                <w:b/>
                <w:sz w:val="19"/>
              </w:rPr>
              <w:t xml:space="preserve"> Source</w:t>
            </w:r>
            <w:r>
              <w:rPr>
                <w:b/>
                <w:sz w:val="19"/>
              </w:rPr>
              <w:t xml:space="preserve"> link: </w:t>
            </w:r>
            <w:hyperlink r:id="rId7" w:history="1">
              <w:r w:rsidR="0022304B">
                <w:rPr>
                  <w:rStyle w:val="Hyperlink"/>
                  <w:sz w:val="19"/>
                </w:rPr>
                <w:t>Click Here</w:t>
              </w:r>
            </w:hyperlink>
          </w:p>
        </w:tc>
      </w:tr>
    </w:tbl>
    <w:p w14:paraId="43D2EFC5" w14:textId="77777777" w:rsidR="009A3FFC" w:rsidRDefault="008F3E8D">
      <w:pPr>
        <w:spacing w:before="200"/>
      </w:pPr>
      <w:r>
        <w:t>Before you submit, make sure your solution demonstrates:</w:t>
      </w:r>
    </w:p>
    <w:p w14:paraId="0E45418B" w14:textId="77777777" w:rsidR="009A3FFC" w:rsidRPr="004268BD" w:rsidRDefault="008F3E8D">
      <w:pPr>
        <w:pStyle w:val="ListBullet"/>
        <w:spacing w:after="80"/>
        <w:rPr>
          <w:highlight w:val="yellow"/>
        </w:rPr>
      </w:pPr>
      <w:r w:rsidRPr="004268BD">
        <w:rPr>
          <w:highlight w:val="yellow"/>
        </w:rPr>
        <w:t>Secure coding practices and appropriate authentication / authorization controls.</w:t>
      </w:r>
    </w:p>
    <w:p w14:paraId="11F03755" w14:textId="77777777" w:rsidR="009A3FFC" w:rsidRPr="004268BD" w:rsidRDefault="008F3E8D">
      <w:pPr>
        <w:pStyle w:val="ListBullet"/>
        <w:spacing w:after="80"/>
        <w:rPr>
          <w:highlight w:val="yellow"/>
        </w:rPr>
      </w:pPr>
      <w:r w:rsidRPr="004268BD">
        <w:rPr>
          <w:highlight w:val="yellow"/>
        </w:rPr>
        <w:t>Protection of sensitive data and credentials, including safe storage and transmission.</w:t>
      </w:r>
    </w:p>
    <w:p w14:paraId="47877672" w14:textId="77777777" w:rsidR="009A3FFC" w:rsidRPr="004268BD" w:rsidRDefault="008F3E8D">
      <w:pPr>
        <w:pStyle w:val="ListBullet"/>
        <w:spacing w:after="80"/>
        <w:rPr>
          <w:highlight w:val="yellow"/>
        </w:rPr>
      </w:pPr>
      <w:r w:rsidRPr="004268BD">
        <w:rPr>
          <w:highlight w:val="yellow"/>
        </w:rPr>
        <w:t>Input and output validation, including handling of malicious or unexpected inputs.</w:t>
      </w:r>
    </w:p>
    <w:p w14:paraId="32D7C097" w14:textId="77777777" w:rsidR="009A3FFC" w:rsidRPr="004268BD" w:rsidRDefault="008F3E8D">
      <w:pPr>
        <w:pStyle w:val="ListBullet"/>
        <w:spacing w:after="80"/>
        <w:rPr>
          <w:highlight w:val="yellow"/>
        </w:rPr>
      </w:pPr>
      <w:r w:rsidRPr="004268BD">
        <w:rPr>
          <w:highlight w:val="yellow"/>
        </w:rPr>
        <w:t>Awareness of security threats and evidence of mitigation or preventive controls.</w:t>
      </w:r>
    </w:p>
    <w:p w14:paraId="1A043E25" w14:textId="77777777" w:rsidR="009A3FFC" w:rsidRPr="004268BD" w:rsidRDefault="008F3E8D">
      <w:pPr>
        <w:pStyle w:val="ListBullet"/>
        <w:spacing w:after="80"/>
        <w:rPr>
          <w:highlight w:val="yellow"/>
        </w:rPr>
      </w:pPr>
      <w:r w:rsidRPr="004268BD">
        <w:rPr>
          <w:highlight w:val="yellow"/>
        </w:rPr>
        <w:t>Responsible use of AI consistent with NIQ GenAI Guidelines and applicable data-privacy expectations.</w:t>
      </w:r>
    </w:p>
    <w:p w14:paraId="2FD0CA63" w14:textId="77777777" w:rsidR="009A3FFC" w:rsidRPr="004268BD" w:rsidRDefault="008F3E8D">
      <w:pPr>
        <w:pStyle w:val="ListBullet"/>
        <w:spacing w:after="80"/>
        <w:rPr>
          <w:highlight w:val="yellow"/>
        </w:rPr>
      </w:pPr>
      <w:r w:rsidRPr="004268BD">
        <w:rPr>
          <w:highlight w:val="yellow"/>
        </w:rPr>
        <w:t>Appropriate human oversight for consequential actions and clear handling of uncertainty.</w:t>
      </w:r>
    </w:p>
    <w:p w14:paraId="77F11399" w14:textId="77777777" w:rsidR="009A3FFC" w:rsidRDefault="008F3E8D">
      <w:pPr>
        <w:pStyle w:val="Heading1"/>
      </w:pPr>
      <w:r>
        <w:t>2. Evaluation Criteria</w:t>
      </w:r>
    </w:p>
    <w:p w14:paraId="7689DA67" w14:textId="77777777" w:rsidR="009A3FFC" w:rsidRDefault="008F3E8D">
      <w:r>
        <w:t>The evaluation process has two stages. First, solutions must clear the readiness, cybersecurity, ethical AI, and data privacy gate. Solutions that pass are then scored across six weighted dimensions.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4"/>
        <w:gridCol w:w="4786"/>
        <w:gridCol w:w="484"/>
        <w:gridCol w:w="2150"/>
      </w:tblGrid>
      <w:tr w:rsidR="009A3FFC" w14:paraId="171608C5" w14:textId="77777777" w:rsidTr="69DD1070">
        <w:trPr>
          <w:trHeight w:val="300"/>
          <w:tblHeader/>
          <w:jc w:val="center"/>
        </w:trPr>
        <w:tc>
          <w:tcPr>
            <w:tcW w:w="2634" w:type="dxa"/>
            <w:shd w:val="clear" w:color="auto" w:fill="17365D" w:themeFill="text2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8C8B25" w14:textId="77777777" w:rsidR="009A3FFC" w:rsidRDefault="008F3E8D">
            <w:pPr>
              <w:jc w:val="center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4786" w:type="dxa"/>
            <w:shd w:val="clear" w:color="auto" w:fill="17365D" w:themeFill="text2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C2C94F" w14:textId="77777777" w:rsidR="009A3FFC" w:rsidRDefault="008F3E8D">
            <w:pPr>
              <w:jc w:val="center"/>
            </w:pPr>
            <w:r>
              <w:rPr>
                <w:b/>
                <w:color w:val="FFFFFF"/>
                <w:sz w:val="19"/>
              </w:rPr>
              <w:t>Criteria</w:t>
            </w:r>
          </w:p>
        </w:tc>
        <w:tc>
          <w:tcPr>
            <w:tcW w:w="2634" w:type="dxa"/>
            <w:gridSpan w:val="2"/>
            <w:shd w:val="clear" w:color="auto" w:fill="17365D" w:themeFill="text2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B19E62" w14:textId="77777777" w:rsidR="009A3FFC" w:rsidRDefault="008F3E8D">
            <w:pPr>
              <w:jc w:val="center"/>
            </w:pPr>
            <w:r>
              <w:rPr>
                <w:b/>
                <w:color w:val="FFFFFF"/>
                <w:sz w:val="19"/>
              </w:rPr>
              <w:t>Outcome</w:t>
            </w:r>
          </w:p>
        </w:tc>
      </w:tr>
      <w:tr w:rsidR="009A3FFC" w14:paraId="4EDBEBE0" w14:textId="77777777" w:rsidTr="69DD1070">
        <w:trPr>
          <w:trHeight w:val="500"/>
          <w:jc w:val="center"/>
        </w:trPr>
        <w:tc>
          <w:tcPr>
            <w:tcW w:w="263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B2816" w14:textId="77777777" w:rsidR="009A3FFC" w:rsidRDefault="008F3E8D">
            <w:pPr>
              <w:jc w:val="center"/>
            </w:pPr>
            <w:r>
              <w:rPr>
                <w:b/>
                <w:sz w:val="19"/>
              </w:rPr>
              <w:t>1st Level Filter</w:t>
            </w:r>
          </w:p>
        </w:tc>
        <w:tc>
          <w:tcPr>
            <w:tcW w:w="47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DA884" w14:textId="77777777" w:rsidR="009A3FFC" w:rsidRDefault="008F3E8D">
            <w:r>
              <w:rPr>
                <w:sz w:val="19"/>
              </w:rPr>
              <w:t>Solution Readiness, Cyber Security &amp; Ethical AI Compliance &amp; Data Privacy</w:t>
            </w:r>
          </w:p>
        </w:tc>
        <w:tc>
          <w:tcPr>
            <w:tcW w:w="2634" w:type="dxa"/>
            <w:gridSpan w:val="2"/>
            <w:shd w:val="clear" w:color="auto" w:fill="E8F7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67F3B" w14:textId="77777777" w:rsidR="009A3FFC" w:rsidRDefault="008F3E8D">
            <w:pPr>
              <w:jc w:val="center"/>
            </w:pPr>
            <w:r>
              <w:rPr>
                <w:color w:val="0F766E"/>
                <w:sz w:val="19"/>
              </w:rPr>
              <w:t>Accept / Reject</w:t>
            </w:r>
          </w:p>
        </w:tc>
      </w:tr>
      <w:tr w:rsidR="009A3FFC" w14:paraId="6CF35D7F" w14:textId="77777777" w:rsidTr="69DD1070">
        <w:tblPrEx>
          <w:jc w:val="left"/>
        </w:tblPrEx>
        <w:trPr>
          <w:gridAfter w:val="1"/>
          <w:wAfter w:w="2150" w:type="dxa"/>
          <w:trHeight w:val="1228"/>
        </w:trPr>
        <w:tc>
          <w:tcPr>
            <w:tcW w:w="7904" w:type="dxa"/>
            <w:gridSpan w:val="3"/>
            <w:shd w:val="clear" w:color="auto" w:fill="F7FAF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F4CA5D" w14:textId="77777777" w:rsidR="009A3FFC" w:rsidRDefault="008F3E8D">
            <w:r>
              <w:rPr>
                <w:b/>
                <w:sz w:val="20"/>
              </w:rPr>
              <w:t>The first-level filter checks whether the solution is:</w:t>
            </w:r>
          </w:p>
          <w:p w14:paraId="7B043164" w14:textId="77777777" w:rsidR="009A3FFC" w:rsidRDefault="008F3E8D">
            <w:pPr>
              <w:pStyle w:val="ListBullet"/>
              <w:spacing w:after="40"/>
            </w:pPr>
            <w:r>
              <w:rPr>
                <w:sz w:val="19"/>
              </w:rPr>
              <w:t>Ready and implemented end-to-end.</w:t>
            </w:r>
          </w:p>
          <w:p w14:paraId="6AE7C0D6" w14:textId="612A8C85" w:rsidR="009A3FFC" w:rsidRDefault="008F3E8D">
            <w:pPr>
              <w:pStyle w:val="ListBullet"/>
              <w:spacing w:after="40"/>
            </w:pPr>
            <w:r w:rsidRPr="69DD1070">
              <w:rPr>
                <w:sz w:val="19"/>
                <w:szCs w:val="19"/>
              </w:rPr>
              <w:t xml:space="preserve">Built with secure coding and </w:t>
            </w:r>
            <w:r w:rsidR="67D75DF7" w:rsidRPr="69DD1070">
              <w:rPr>
                <w:sz w:val="19"/>
                <w:szCs w:val="19"/>
              </w:rPr>
              <w:t>data handling</w:t>
            </w:r>
            <w:r w:rsidRPr="69DD1070">
              <w:rPr>
                <w:sz w:val="19"/>
                <w:szCs w:val="19"/>
              </w:rPr>
              <w:t xml:space="preserve"> practices.</w:t>
            </w:r>
          </w:p>
          <w:p w14:paraId="57DDC727" w14:textId="77777777" w:rsidR="009A3FFC" w:rsidRDefault="008F3E8D">
            <w:pPr>
              <w:pStyle w:val="ListBullet"/>
              <w:spacing w:after="40"/>
            </w:pPr>
            <w:r>
              <w:rPr>
                <w:sz w:val="19"/>
              </w:rPr>
              <w:t>Aware of relevant threats and mitigation strategies.</w:t>
            </w:r>
          </w:p>
          <w:p w14:paraId="722E1548" w14:textId="77777777" w:rsidR="009A3FFC" w:rsidRDefault="008F3E8D">
            <w:pPr>
              <w:pStyle w:val="ListBullet"/>
              <w:spacing w:after="40"/>
            </w:pPr>
            <w:r>
              <w:rPr>
                <w:sz w:val="19"/>
              </w:rPr>
              <w:t>Aligned with NIQ GenAI Guidelines and data-privacy expectations.</w:t>
            </w:r>
          </w:p>
        </w:tc>
      </w:tr>
    </w:tbl>
    <w:p w14:paraId="1D6EEDAA" w14:textId="77777777" w:rsidR="00B95D8B" w:rsidRDefault="00B95D8B">
      <w:pPr>
        <w:pStyle w:val="Heading2"/>
      </w:pPr>
    </w:p>
    <w:p w14:paraId="31B039D9" w14:textId="77777777" w:rsidR="009F7872" w:rsidRDefault="009F7872">
      <w:pPr>
        <w:pStyle w:val="Heading2"/>
      </w:pPr>
    </w:p>
    <w:p w14:paraId="39592E1A" w14:textId="77777777" w:rsidR="008C27ED" w:rsidRDefault="008C27ED"/>
    <w:p w14:paraId="3FAD9A4B" w14:textId="77777777" w:rsidR="009F7872" w:rsidRDefault="009F7872">
      <w:pPr>
        <w:pStyle w:val="Heading2"/>
      </w:pPr>
    </w:p>
    <w:p w14:paraId="2635BC04" w14:textId="77777777" w:rsidR="00943AC5" w:rsidRDefault="00943AC5">
      <w:pPr>
        <w:pStyle w:val="Heading2"/>
      </w:pPr>
    </w:p>
    <w:p w14:paraId="4F56B22B" w14:textId="5A345F38" w:rsidR="009A3FFC" w:rsidRDefault="008F3E8D">
      <w:pPr>
        <w:pStyle w:val="Heading2"/>
      </w:pPr>
      <w:r>
        <w:t>Scoring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4899"/>
        <w:gridCol w:w="2760"/>
      </w:tblGrid>
      <w:tr w:rsidR="009A3FFC" w14:paraId="10BD8E6E" w14:textId="77777777" w:rsidTr="0022304B">
        <w:trPr>
          <w:trHeight w:val="270"/>
          <w:tblHeader/>
          <w:jc w:val="center"/>
        </w:trPr>
        <w:tc>
          <w:tcPr>
            <w:tcW w:w="276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BFDFE27" w14:textId="77777777" w:rsidR="009A3FFC" w:rsidRDefault="008F3E8D">
            <w:pPr>
              <w:jc w:val="center"/>
            </w:pPr>
            <w:r>
              <w:rPr>
                <w:b/>
                <w:color w:val="FFFFFF"/>
                <w:sz w:val="18"/>
              </w:rPr>
              <w:t>Evaluation dimension</w:t>
            </w:r>
          </w:p>
        </w:tc>
        <w:tc>
          <w:tcPr>
            <w:tcW w:w="489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A0BF289" w14:textId="77777777" w:rsidR="009A3FFC" w:rsidRDefault="008F3E8D">
            <w:pPr>
              <w:jc w:val="center"/>
            </w:pPr>
            <w:r>
              <w:rPr>
                <w:b/>
                <w:color w:val="FFFFFF"/>
                <w:sz w:val="18"/>
              </w:rPr>
              <w:t>What evaluators look for</w:t>
            </w:r>
          </w:p>
        </w:tc>
        <w:tc>
          <w:tcPr>
            <w:tcW w:w="276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7645FD6" w14:textId="77777777" w:rsidR="009A3FFC" w:rsidRDefault="008F3E8D">
            <w:pPr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</w:tr>
      <w:tr w:rsidR="009A3FFC" w14:paraId="189F152B" w14:textId="77777777" w:rsidTr="0022304B">
        <w:trPr>
          <w:trHeight w:val="459"/>
          <w:jc w:val="center"/>
        </w:trPr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0DC4D6" w14:textId="77777777" w:rsidR="009A3FFC" w:rsidRDefault="008F3E8D">
            <w:r>
              <w:rPr>
                <w:b/>
                <w:color w:val="17365D"/>
                <w:sz w:val="18"/>
              </w:rPr>
              <w:t>Technical Implementation &amp; Scalability</w:t>
            </w:r>
          </w:p>
        </w:tc>
        <w:tc>
          <w:tcPr>
            <w:tcW w:w="489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452C65" w14:textId="77777777" w:rsidR="009A3FFC" w:rsidRDefault="008F3E8D">
            <w:r>
              <w:rPr>
                <w:sz w:val="17"/>
              </w:rPr>
              <w:t>Demonstrate an end-</w:t>
            </w:r>
            <w:proofErr w:type="gramStart"/>
            <w:r>
              <w:rPr>
                <w:sz w:val="17"/>
              </w:rPr>
              <w:t>to</w:t>
            </w:r>
            <w:proofErr w:type="gramEnd"/>
            <w:r>
              <w:rPr>
                <w:sz w:val="17"/>
              </w:rPr>
              <w:t>-</w:t>
            </w:r>
            <w:proofErr w:type="gramStart"/>
            <w:r>
              <w:rPr>
                <w:sz w:val="17"/>
              </w:rPr>
              <w:t>end flow</w:t>
            </w:r>
            <w:proofErr w:type="gramEnd"/>
            <w:r>
              <w:rPr>
                <w:sz w:val="17"/>
              </w:rPr>
              <w:t xml:space="preserve"> using the provided dataset and real API, including validation, failure handling, and maintainable implementation.</w:t>
            </w:r>
          </w:p>
        </w:tc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C4F2B0" w14:textId="77777777" w:rsidR="009A3FFC" w:rsidRDefault="008F3E8D">
            <w:pPr>
              <w:jc w:val="center"/>
            </w:pPr>
            <w:r>
              <w:rPr>
                <w:b/>
                <w:color w:val="2563EB"/>
                <w:sz w:val="19"/>
              </w:rPr>
              <w:t>25%</w:t>
            </w:r>
          </w:p>
        </w:tc>
      </w:tr>
      <w:tr w:rsidR="009A3FFC" w14:paraId="39818836" w14:textId="77777777" w:rsidTr="0022304B">
        <w:trPr>
          <w:trHeight w:val="432"/>
          <w:jc w:val="center"/>
        </w:trPr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FBD42F" w14:textId="77777777" w:rsidR="009A3FFC" w:rsidRDefault="008F3E8D">
            <w:r>
              <w:rPr>
                <w:b/>
                <w:color w:val="17365D"/>
                <w:sz w:val="18"/>
              </w:rPr>
              <w:t>Business Value</w:t>
            </w:r>
          </w:p>
        </w:tc>
        <w:tc>
          <w:tcPr>
            <w:tcW w:w="489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07E671" w14:textId="77777777" w:rsidR="009A3FFC" w:rsidRDefault="008F3E8D">
            <w:r>
              <w:rPr>
                <w:sz w:val="17"/>
              </w:rPr>
              <w:t>Clearly address the challenge, target user, expected benefit, measurable success indicator, and realistic path beyond the prototype.</w:t>
            </w:r>
          </w:p>
        </w:tc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204EF2" w14:textId="77777777" w:rsidR="009A3FFC" w:rsidRDefault="008F3E8D">
            <w:pPr>
              <w:jc w:val="center"/>
            </w:pPr>
            <w:r>
              <w:rPr>
                <w:b/>
                <w:color w:val="2563EB"/>
                <w:sz w:val="19"/>
              </w:rPr>
              <w:t>25%</w:t>
            </w:r>
          </w:p>
        </w:tc>
      </w:tr>
      <w:tr w:rsidR="009A3FFC" w14:paraId="2ABC2200" w14:textId="77777777" w:rsidTr="0022304B">
        <w:trPr>
          <w:trHeight w:val="612"/>
          <w:jc w:val="center"/>
        </w:trPr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53417B" w14:textId="77777777" w:rsidR="009A3FFC" w:rsidRDefault="008F3E8D">
            <w:r>
              <w:rPr>
                <w:b/>
                <w:color w:val="17365D"/>
                <w:sz w:val="18"/>
              </w:rPr>
              <w:t>Agentic Quality</w:t>
            </w:r>
          </w:p>
        </w:tc>
        <w:tc>
          <w:tcPr>
            <w:tcW w:w="489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03D88F" w14:textId="77777777" w:rsidR="009A3FFC" w:rsidRDefault="008F3E8D">
            <w:r>
              <w:rPr>
                <w:sz w:val="17"/>
              </w:rPr>
              <w:t>Show meaningful goal decomposition, appropriate autonomy, correct tool/API selection and parameters, efficient orchestration, and successful task completion - not simply an LLM chat interface.</w:t>
            </w:r>
          </w:p>
        </w:tc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97CDBA" w14:textId="77777777" w:rsidR="009A3FFC" w:rsidRDefault="008F3E8D">
            <w:pPr>
              <w:jc w:val="center"/>
            </w:pPr>
            <w:r>
              <w:rPr>
                <w:b/>
                <w:color w:val="2563EB"/>
                <w:sz w:val="19"/>
              </w:rPr>
              <w:t>20%</w:t>
            </w:r>
          </w:p>
        </w:tc>
      </w:tr>
      <w:tr w:rsidR="009A3FFC" w14:paraId="6A49779C" w14:textId="77777777" w:rsidTr="0022304B">
        <w:trPr>
          <w:trHeight w:val="612"/>
          <w:jc w:val="center"/>
        </w:trPr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713424" w14:textId="77777777" w:rsidR="009A3FFC" w:rsidRDefault="008F3E8D">
            <w:r>
              <w:rPr>
                <w:b/>
                <w:color w:val="17365D"/>
                <w:sz w:val="18"/>
              </w:rPr>
              <w:t>Outcome Accuracy &amp; Evidence</w:t>
            </w:r>
          </w:p>
        </w:tc>
        <w:tc>
          <w:tcPr>
            <w:tcW w:w="489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EA1043" w14:textId="77777777" w:rsidR="009A3FFC" w:rsidRDefault="008F3E8D">
            <w:r>
              <w:rPr>
                <w:sz w:val="17"/>
              </w:rPr>
              <w:t>Use repeatable test cases; report task success, tool-call success, output quality, latency/cost where relevant, and clearly handle uncertainty or unsupported answers. Demonstrate readiness for implementation.</w:t>
            </w:r>
          </w:p>
        </w:tc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7EA33E" w14:textId="77777777" w:rsidR="009A3FFC" w:rsidRDefault="008F3E8D">
            <w:pPr>
              <w:jc w:val="center"/>
            </w:pPr>
            <w:r>
              <w:rPr>
                <w:b/>
                <w:color w:val="2563EB"/>
                <w:sz w:val="19"/>
              </w:rPr>
              <w:t>10%</w:t>
            </w:r>
          </w:p>
        </w:tc>
      </w:tr>
      <w:tr w:rsidR="009A3FFC" w14:paraId="7EF77ABB" w14:textId="77777777" w:rsidTr="0022304B">
        <w:trPr>
          <w:trHeight w:val="612"/>
          <w:jc w:val="center"/>
        </w:trPr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7E7FB4" w14:textId="77777777" w:rsidR="009A3FFC" w:rsidRDefault="008F3E8D">
            <w:r>
              <w:rPr>
                <w:b/>
                <w:color w:val="17365D"/>
                <w:sz w:val="18"/>
              </w:rPr>
              <w:t>Responsible AI &amp; Security</w:t>
            </w:r>
          </w:p>
        </w:tc>
        <w:tc>
          <w:tcPr>
            <w:tcW w:w="489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F5E2AC" w14:textId="77777777" w:rsidR="009A3FFC" w:rsidRDefault="008F3E8D">
            <w:r>
              <w:rPr>
                <w:sz w:val="17"/>
              </w:rPr>
              <w:t xml:space="preserve">Follow NIQ GenAI guidance; protect data and credentials, apply least-privilege access, validate inputs/outputs, retain an audit </w:t>
            </w:r>
            <w:proofErr w:type="gramStart"/>
            <w:r>
              <w:rPr>
                <w:sz w:val="17"/>
              </w:rPr>
              <w:t>trail</w:t>
            </w:r>
            <w:proofErr w:type="gramEnd"/>
            <w:r>
              <w:rPr>
                <w:sz w:val="17"/>
              </w:rPr>
              <w:t>, and require human approval for consequential actions.</w:t>
            </w:r>
          </w:p>
        </w:tc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05C8DC" w14:textId="77777777" w:rsidR="009A3FFC" w:rsidRDefault="008F3E8D">
            <w:pPr>
              <w:jc w:val="center"/>
            </w:pPr>
            <w:r>
              <w:rPr>
                <w:b/>
                <w:color w:val="2563EB"/>
                <w:sz w:val="19"/>
              </w:rPr>
              <w:t>10%</w:t>
            </w:r>
          </w:p>
        </w:tc>
      </w:tr>
      <w:tr w:rsidR="009A3FFC" w14:paraId="00B06589" w14:textId="77777777" w:rsidTr="0022304B">
        <w:trPr>
          <w:trHeight w:val="432"/>
          <w:jc w:val="center"/>
        </w:trPr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2C5DD4" w14:textId="77777777" w:rsidR="009A3FFC" w:rsidRDefault="008F3E8D">
            <w:r>
              <w:rPr>
                <w:b/>
                <w:color w:val="17365D"/>
                <w:sz w:val="18"/>
              </w:rPr>
              <w:t>Presentation &amp; Communication</w:t>
            </w:r>
          </w:p>
        </w:tc>
        <w:tc>
          <w:tcPr>
            <w:tcW w:w="4899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187EA1" w14:textId="77777777" w:rsidR="009A3FFC" w:rsidRDefault="008F3E8D">
            <w:r>
              <w:rPr>
                <w:sz w:val="17"/>
              </w:rPr>
              <w:t>Present a clear working demo, architecture / agent flow, measured results, known limitations, and recommended next steps.</w:t>
            </w:r>
          </w:p>
        </w:tc>
        <w:tc>
          <w:tcPr>
            <w:tcW w:w="2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BEE6FD" w14:textId="77777777" w:rsidR="009A3FFC" w:rsidRDefault="008F3E8D">
            <w:pPr>
              <w:jc w:val="center"/>
            </w:pPr>
            <w:r>
              <w:rPr>
                <w:b/>
                <w:color w:val="2563EB"/>
                <w:sz w:val="19"/>
              </w:rPr>
              <w:t>10%</w:t>
            </w:r>
          </w:p>
        </w:tc>
      </w:tr>
    </w:tbl>
    <w:p w14:paraId="0A33E249" w14:textId="77777777" w:rsidR="009A3FFC" w:rsidRDefault="009A3FFC">
      <w:pPr>
        <w:spacing w:before="1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9A3FFC" w14:paraId="186C6F0B" w14:textId="77777777" w:rsidTr="69DD1070">
        <w:tc>
          <w:tcPr>
            <w:tcW w:w="3168" w:type="dxa"/>
            <w:shd w:val="clear" w:color="auto" w:fill="EEF4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7CAFC4" w14:textId="77777777" w:rsidR="009A3FFC" w:rsidRDefault="008F3E8D">
            <w:r>
              <w:rPr>
                <w:b/>
                <w:color w:val="17365D"/>
              </w:rPr>
              <w:t>SHOW</w:t>
            </w:r>
          </w:p>
          <w:p w14:paraId="616F9561" w14:textId="667FBB50" w:rsidR="009A3FFC" w:rsidRDefault="0F7D8675">
            <w:pPr>
              <w:spacing w:after="0"/>
            </w:pPr>
            <w:r>
              <w:t>A working flow</w:t>
            </w:r>
            <w:r w:rsidR="008F3E8D">
              <w:t xml:space="preserve"> </w:t>
            </w:r>
            <w:bookmarkStart w:id="0" w:name="_Int_ZMo4Po0o"/>
            <w:proofErr w:type="gramStart"/>
            <w:r w:rsidR="008F3E8D">
              <w:t>not</w:t>
            </w:r>
            <w:bookmarkEnd w:id="0"/>
            <w:proofErr w:type="gramEnd"/>
            <w:r w:rsidR="008F3E8D">
              <w:t xml:space="preserve"> just slides.</w:t>
            </w:r>
          </w:p>
        </w:tc>
        <w:tc>
          <w:tcPr>
            <w:tcW w:w="3168" w:type="dxa"/>
            <w:shd w:val="clear" w:color="auto" w:fill="E8F7F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C2A204" w14:textId="77777777" w:rsidR="009A3FFC" w:rsidRDefault="008F3E8D">
            <w:r>
              <w:rPr>
                <w:b/>
                <w:color w:val="17365D"/>
              </w:rPr>
              <w:t>PROVE</w:t>
            </w:r>
          </w:p>
          <w:p w14:paraId="15CE2150" w14:textId="77777777" w:rsidR="009A3FFC" w:rsidRDefault="008F3E8D">
            <w:pPr>
              <w:spacing w:after="0"/>
            </w:pPr>
            <w:r>
              <w:t xml:space="preserve">Evidence, tests, measures, and </w:t>
            </w:r>
            <w:bookmarkStart w:id="1" w:name="_Int_GEIvkLTa"/>
            <w:r>
              <w:t>failure</w:t>
            </w:r>
            <w:bookmarkEnd w:id="1"/>
            <w:r>
              <w:t xml:space="preserve"> handling.</w:t>
            </w:r>
          </w:p>
        </w:tc>
        <w:tc>
          <w:tcPr>
            <w:tcW w:w="3168" w:type="dxa"/>
            <w:shd w:val="clear" w:color="auto" w:fill="FFF7E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E0B3D6" w14:textId="77777777" w:rsidR="009A3FFC" w:rsidRDefault="008F3E8D">
            <w:r>
              <w:rPr>
                <w:b/>
                <w:color w:val="17365D"/>
              </w:rPr>
              <w:t>SCALE</w:t>
            </w:r>
          </w:p>
          <w:p w14:paraId="0A5FCDF2" w14:textId="77777777" w:rsidR="009A3FFC" w:rsidRDefault="008F3E8D">
            <w:pPr>
              <w:spacing w:after="0"/>
            </w:pPr>
            <w:r>
              <w:t>A credible path from prototype to real use.</w:t>
            </w:r>
          </w:p>
        </w:tc>
      </w:tr>
    </w:tbl>
    <w:p w14:paraId="12ECC055" w14:textId="77777777" w:rsidR="009A3FFC" w:rsidRDefault="008F3E8D">
      <w:r>
        <w:br w:type="page"/>
      </w:r>
    </w:p>
    <w:p w14:paraId="1F9B2D5C" w14:textId="77777777" w:rsidR="009A3FFC" w:rsidRDefault="008F3E8D">
      <w:pPr>
        <w:pStyle w:val="Heading1"/>
      </w:pPr>
      <w:r>
        <w:lastRenderedPageBreak/>
        <w:t>3. Submission Guidelines</w:t>
      </w:r>
    </w:p>
    <w:p w14:paraId="23205058" w14:textId="07327C07" w:rsidR="33913890" w:rsidRDefault="33913890" w:rsidP="69DD1070">
      <w:r w:rsidRPr="4FF46461">
        <w:rPr>
          <w:rFonts w:ascii="Cambria" w:eastAsia="Cambria" w:hAnsi="Cambria" w:cs="Cambria"/>
          <w:sz w:val="22"/>
        </w:rPr>
        <w:t xml:space="preserve">Use the official submission formats and submit your solution directly through the Hackfest 2026 Innovation Portal. </w:t>
      </w:r>
      <w:hyperlink r:id="rId8">
        <w:r w:rsidRPr="4FF46461">
          <w:rPr>
            <w:rStyle w:val="Hyperlink"/>
            <w:b/>
            <w:bCs/>
            <w:color w:val="246BFF"/>
            <w:u w:val="none"/>
          </w:rPr>
          <w:t>Open Hackfest 2026 Submission Portal</w:t>
        </w:r>
      </w:hyperlink>
    </w:p>
    <w:p w14:paraId="51B5644A" w14:textId="4D62467A" w:rsidR="4FF46461" w:rsidRDefault="4FF46461" w:rsidP="4FF46461">
      <w:pPr>
        <w:rPr>
          <w:b/>
          <w:bCs/>
          <w:color w:val="246BFF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9A3FFC" w14:paraId="3296F503" w14:textId="77777777" w:rsidTr="69DD1070">
        <w:tc>
          <w:tcPr>
            <w:tcW w:w="10224" w:type="dxa"/>
            <w:shd w:val="clear" w:color="auto" w:fill="EEF4FF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94527B2" w14:textId="2910E594" w:rsidR="009A3FFC" w:rsidRDefault="08704A4B">
            <w:r w:rsidRPr="69DD1070">
              <w:rPr>
                <w:b/>
                <w:bCs/>
                <w:color w:val="2563EB"/>
                <w:sz w:val="28"/>
                <w:szCs w:val="28"/>
              </w:rPr>
              <w:t xml:space="preserve">01 </w:t>
            </w:r>
            <w:r w:rsidR="0E09DEB1" w:rsidRPr="69DD1070">
              <w:rPr>
                <w:b/>
                <w:bCs/>
                <w:color w:val="2563EB"/>
                <w:sz w:val="28"/>
                <w:szCs w:val="28"/>
              </w:rPr>
              <w:t>| PITCH</w:t>
            </w:r>
            <w:r w:rsidR="008F3E8D" w:rsidRPr="69DD1070">
              <w:rPr>
                <w:b/>
                <w:bCs/>
                <w:color w:val="2563EB"/>
                <w:sz w:val="28"/>
                <w:szCs w:val="28"/>
              </w:rPr>
              <w:t xml:space="preserve"> VIDEO SUBMISSION</w:t>
            </w:r>
          </w:p>
          <w:p w14:paraId="4D10BD44" w14:textId="38DC4B2E" w:rsidR="009A3FFC" w:rsidRDefault="008F3E8D">
            <w:r>
              <w:rPr>
                <w:b/>
              </w:rPr>
              <w:t xml:space="preserve">Objective: </w:t>
            </w:r>
            <w:r>
              <w:t xml:space="preserve">Submit a </w:t>
            </w:r>
            <w:r w:rsidR="00514EF6">
              <w:t>5</w:t>
            </w:r>
            <w:r>
              <w:t>-minute pitch video presenting your solution.</w:t>
            </w:r>
          </w:p>
          <w:p w14:paraId="1639BF3C" w14:textId="77777777" w:rsidR="009A3FFC" w:rsidRDefault="008F3E8D">
            <w:r>
              <w:rPr>
                <w:b/>
              </w:rPr>
              <w:t xml:space="preserve">Platform: </w:t>
            </w:r>
            <w:r>
              <w:t>Record the video using Microsoft Teams.</w:t>
            </w:r>
          </w:p>
          <w:p w14:paraId="406A18FE" w14:textId="67962366" w:rsidR="009A3FFC" w:rsidRDefault="008F3E8D">
            <w:r>
              <w:rPr>
                <w:b/>
              </w:rPr>
              <w:t xml:space="preserve">Duration: </w:t>
            </w:r>
            <w:r>
              <w:t xml:space="preserve">Maximum </w:t>
            </w:r>
            <w:r w:rsidR="00250805">
              <w:t>5</w:t>
            </w:r>
            <w:r>
              <w:t xml:space="preserve"> minutes.</w:t>
            </w:r>
          </w:p>
          <w:p w14:paraId="414DAAF4" w14:textId="77777777" w:rsidR="009A3FFC" w:rsidRDefault="008F3E8D">
            <w:r>
              <w:rPr>
                <w:b/>
              </w:rPr>
              <w:t xml:space="preserve">Background: </w:t>
            </w:r>
            <w:r>
              <w:t>Use the official Hackfest background image.</w:t>
            </w:r>
          </w:p>
          <w:p w14:paraId="5BA434F2" w14:textId="70E62043" w:rsidR="009A3FFC" w:rsidRDefault="008F3E8D">
            <w:r>
              <w:rPr>
                <w:b/>
                <w:color w:val="2A3C58"/>
              </w:rPr>
              <w:t xml:space="preserve">Background link: </w:t>
            </w:r>
            <w:hyperlink r:id="rId9">
              <w:r w:rsidR="009A3FFC">
                <w:rPr>
                  <w:color w:val="2563EB"/>
                  <w:u w:val="single"/>
                </w:rPr>
                <w:t>Open Hackfest background</w:t>
              </w:r>
            </w:hyperlink>
          </w:p>
          <w:p w14:paraId="45900DBE" w14:textId="77777777" w:rsidR="009A3FFC" w:rsidRDefault="008F3E8D">
            <w:r>
              <w:rPr>
                <w:b/>
                <w:color w:val="17365D"/>
              </w:rPr>
              <w:t>Content to cover</w:t>
            </w:r>
          </w:p>
          <w:p w14:paraId="426C0618" w14:textId="77777777" w:rsidR="009A3FFC" w:rsidRDefault="008F3E8D">
            <w:pPr>
              <w:pStyle w:val="ListNumber"/>
              <w:spacing w:after="40"/>
            </w:pPr>
            <w:r>
              <w:rPr>
                <w:sz w:val="19"/>
              </w:rPr>
              <w:t>Team introduction - Name, members, roles</w:t>
            </w:r>
          </w:p>
          <w:p w14:paraId="453298EA" w14:textId="77777777" w:rsidR="009A3FFC" w:rsidRDefault="008F3E8D">
            <w:pPr>
              <w:pStyle w:val="ListNumber"/>
              <w:spacing w:after="40"/>
            </w:pPr>
            <w:r>
              <w:rPr>
                <w:sz w:val="19"/>
              </w:rPr>
              <w:t>Problem statement</w:t>
            </w:r>
          </w:p>
          <w:p w14:paraId="41212CD0" w14:textId="77777777" w:rsidR="009A3FFC" w:rsidRDefault="008F3E8D">
            <w:pPr>
              <w:pStyle w:val="ListNumber"/>
              <w:spacing w:after="40"/>
            </w:pPr>
            <w:r>
              <w:rPr>
                <w:sz w:val="19"/>
              </w:rPr>
              <w:t>Solution overview</w:t>
            </w:r>
          </w:p>
          <w:p w14:paraId="30C0FF4E" w14:textId="77777777" w:rsidR="009A3FFC" w:rsidRDefault="008F3E8D">
            <w:pPr>
              <w:pStyle w:val="ListNumber"/>
              <w:spacing w:after="40"/>
            </w:pPr>
            <w:r>
              <w:rPr>
                <w:sz w:val="19"/>
              </w:rPr>
              <w:t>Key features and innovation</w:t>
            </w:r>
          </w:p>
          <w:p w14:paraId="770F21B5" w14:textId="77777777" w:rsidR="009A3FFC" w:rsidRDefault="008F3E8D">
            <w:pPr>
              <w:pStyle w:val="ListNumber"/>
              <w:spacing w:after="40"/>
            </w:pPr>
            <w:r>
              <w:rPr>
                <w:sz w:val="19"/>
              </w:rPr>
              <w:t>Impact and feasibility</w:t>
            </w:r>
          </w:p>
          <w:p w14:paraId="1A8D1CCF" w14:textId="77777777" w:rsidR="009A3FFC" w:rsidRDefault="008F3E8D">
            <w:pPr>
              <w:pStyle w:val="ListNumber"/>
              <w:spacing w:after="40"/>
            </w:pPr>
            <w:r>
              <w:rPr>
                <w:sz w:val="19"/>
              </w:rPr>
              <w:t>Call to action or closing statement</w:t>
            </w:r>
          </w:p>
        </w:tc>
      </w:tr>
    </w:tbl>
    <w:p w14:paraId="64423653" w14:textId="77777777" w:rsidR="009A3FFC" w:rsidRDefault="009A3FFC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9A3FFC" w14:paraId="07BB93D6" w14:textId="77777777" w:rsidTr="4FF46461">
        <w:tc>
          <w:tcPr>
            <w:tcW w:w="10224" w:type="dxa"/>
            <w:shd w:val="clear" w:color="auto" w:fill="F6F8FB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B2AFDDE" w14:textId="029D7214" w:rsidR="009A3FFC" w:rsidRDefault="0808EE6E">
            <w:r w:rsidRPr="69DD1070">
              <w:rPr>
                <w:b/>
                <w:bCs/>
                <w:color w:val="17365D" w:themeColor="text2" w:themeShade="BF"/>
                <w:sz w:val="28"/>
                <w:szCs w:val="28"/>
              </w:rPr>
              <w:t>02 | POWERPOINT</w:t>
            </w:r>
            <w:r w:rsidR="008F3E8D" w:rsidRPr="69DD1070">
              <w:rPr>
                <w:b/>
                <w:bCs/>
                <w:color w:val="17365D" w:themeColor="text2" w:themeShade="BF"/>
                <w:sz w:val="28"/>
                <w:szCs w:val="28"/>
              </w:rPr>
              <w:t xml:space="preserve"> PRESENTATION SUBMISSION</w:t>
            </w:r>
          </w:p>
          <w:p w14:paraId="1B5A272F" w14:textId="77777777" w:rsidR="009A3FFC" w:rsidRDefault="008F3E8D">
            <w:r>
              <w:rPr>
                <w:b/>
              </w:rPr>
              <w:t xml:space="preserve">Objective: </w:t>
            </w:r>
            <w:r>
              <w:t>Submit a presentation deck in the prescribed format.</w:t>
            </w:r>
          </w:p>
          <w:p w14:paraId="6C9E0160" w14:textId="77777777" w:rsidR="009A3FFC" w:rsidRDefault="008F3E8D">
            <w:r>
              <w:rPr>
                <w:b/>
              </w:rPr>
              <w:t xml:space="preserve">Template: </w:t>
            </w:r>
            <w:r>
              <w:t>Use the official Hackfest PPT template.</w:t>
            </w:r>
          </w:p>
          <w:p w14:paraId="04A7AEC6" w14:textId="7351CCF1" w:rsidR="009A3FFC" w:rsidRDefault="008F3E8D">
            <w:r w:rsidRPr="4FF46461">
              <w:rPr>
                <w:b/>
                <w:bCs/>
                <w:color w:val="2A3C58"/>
              </w:rPr>
              <w:t>PPT template</w:t>
            </w:r>
            <w:r w:rsidR="6FC3958B" w:rsidRPr="4FF46461">
              <w:rPr>
                <w:b/>
                <w:bCs/>
                <w:color w:val="2A3C58"/>
              </w:rPr>
              <w:t xml:space="preserve"> link</w:t>
            </w:r>
            <w:r w:rsidRPr="4FF46461">
              <w:rPr>
                <w:b/>
                <w:bCs/>
                <w:color w:val="2A3C58"/>
              </w:rPr>
              <w:t xml:space="preserve">: </w:t>
            </w:r>
            <w:hyperlink r:id="rId10">
              <w:r w:rsidR="63A82CE3" w:rsidRPr="4FF46461">
                <w:rPr>
                  <w:color w:val="2563EB"/>
                  <w:u w:val="single"/>
                </w:rPr>
                <w:t>Open PPT template</w:t>
              </w:r>
            </w:hyperlink>
          </w:p>
          <w:p w14:paraId="047B6DC1" w14:textId="7BA59CFC" w:rsidR="009A3FFC" w:rsidRDefault="008F3E8D">
            <w:r>
              <w:rPr>
                <w:b/>
              </w:rPr>
              <w:t xml:space="preserve">File name: </w:t>
            </w:r>
            <w:r>
              <w:rPr>
                <w:b/>
                <w:color w:val="2563EB"/>
              </w:rPr>
              <w:t>TeamName_ChallengeName_Pitch.pptx</w:t>
            </w:r>
          </w:p>
          <w:p w14:paraId="2500A391" w14:textId="0077E94E" w:rsidR="009A3FFC" w:rsidRDefault="009A3FFC" w:rsidP="647137DC">
            <w:pPr>
              <w:rPr>
                <w:b/>
                <w:bCs/>
                <w:color w:val="2563EB"/>
              </w:rPr>
            </w:pPr>
          </w:p>
          <w:p w14:paraId="74409812" w14:textId="526802A3" w:rsidR="009A3FFC" w:rsidRDefault="33DBF426" w:rsidP="38E473B8">
            <w:pPr>
              <w:rPr>
                <w:rFonts w:asciiTheme="minorHAnsi" w:hAnsiTheme="minorHAnsi"/>
                <w:b/>
                <w:bCs/>
                <w:color w:val="0A7A70"/>
                <w:sz w:val="28"/>
                <w:szCs w:val="28"/>
              </w:rPr>
            </w:pPr>
            <w:r w:rsidRPr="38E473B8">
              <w:rPr>
                <w:rFonts w:asciiTheme="minorHAnsi" w:hAnsiTheme="minorHAnsi"/>
                <w:b/>
                <w:bCs/>
                <w:color w:val="0A7A70"/>
                <w:sz w:val="28"/>
                <w:szCs w:val="28"/>
              </w:rPr>
              <w:t>03 |</w:t>
            </w:r>
            <w:r w:rsidR="73674CDC" w:rsidRPr="38E473B8">
              <w:rPr>
                <w:rFonts w:asciiTheme="minorHAnsi" w:hAnsiTheme="minorHAnsi"/>
                <w:b/>
                <w:bCs/>
                <w:color w:val="0A7A70"/>
                <w:sz w:val="28"/>
                <w:szCs w:val="28"/>
              </w:rPr>
              <w:t xml:space="preserve"> </w:t>
            </w:r>
            <w:r w:rsidRPr="38E473B8">
              <w:rPr>
                <w:rFonts w:asciiTheme="minorHAnsi" w:hAnsiTheme="minorHAnsi"/>
                <w:b/>
                <w:bCs/>
                <w:color w:val="0A7A70"/>
                <w:sz w:val="28"/>
                <w:szCs w:val="28"/>
              </w:rPr>
              <w:t xml:space="preserve">OUTPUT </w:t>
            </w:r>
            <w:r w:rsidR="26FB5BAB" w:rsidRPr="38E473B8">
              <w:rPr>
                <w:rFonts w:asciiTheme="minorHAnsi" w:hAnsiTheme="minorHAnsi"/>
                <w:b/>
                <w:bCs/>
                <w:color w:val="0A7A70"/>
                <w:sz w:val="28"/>
                <w:szCs w:val="28"/>
              </w:rPr>
              <w:t xml:space="preserve">FILE </w:t>
            </w:r>
            <w:r w:rsidRPr="38E473B8">
              <w:rPr>
                <w:rFonts w:asciiTheme="minorHAnsi" w:hAnsiTheme="minorHAnsi"/>
                <w:b/>
                <w:bCs/>
                <w:color w:val="0A7A70"/>
                <w:sz w:val="28"/>
                <w:szCs w:val="28"/>
              </w:rPr>
              <w:t>SUBMISSION</w:t>
            </w:r>
          </w:p>
          <w:p w14:paraId="21C0F28B" w14:textId="455F449D" w:rsidR="009A3FFC" w:rsidRDefault="0C600149" w:rsidP="38E473B8">
            <w:pPr>
              <w:spacing w:before="40"/>
            </w:pPr>
            <w:r w:rsidRPr="38E473B8">
              <w:rPr>
                <w:rFonts w:ascii="Cambria" w:eastAsia="Cambria" w:hAnsi="Cambria" w:cs="Cambria"/>
                <w:b/>
                <w:bCs/>
                <w:color w:val="0A7A70"/>
                <w:sz w:val="22"/>
              </w:rPr>
              <w:t xml:space="preserve">Objective: </w:t>
            </w:r>
            <w:r w:rsidRPr="38E473B8">
              <w:rPr>
                <w:rFonts w:ascii="Cambria" w:eastAsia="Cambria" w:hAnsi="Cambria" w:cs="Cambria"/>
                <w:color w:val="1F3550"/>
                <w:sz w:val="22"/>
              </w:rPr>
              <w:t>Submit any required output file(s) or challenge-specific deliverables generated by your solution.</w:t>
            </w:r>
          </w:p>
          <w:p w14:paraId="13318776" w14:textId="2F624918" w:rsidR="009A3FFC" w:rsidRDefault="0C600149" w:rsidP="38E473B8">
            <w:pPr>
              <w:spacing w:before="40"/>
            </w:pPr>
            <w:r w:rsidRPr="38E473B8">
              <w:rPr>
                <w:rFonts w:ascii="Cambria" w:eastAsia="Cambria" w:hAnsi="Cambria" w:cs="Cambria"/>
                <w:b/>
                <w:bCs/>
                <w:color w:val="0A7A70"/>
                <w:sz w:val="22"/>
              </w:rPr>
              <w:t xml:space="preserve">What to submit: </w:t>
            </w:r>
            <w:r w:rsidRPr="38E473B8">
              <w:rPr>
                <w:rFonts w:ascii="Cambria" w:eastAsia="Cambria" w:hAnsi="Cambria" w:cs="Cambria"/>
                <w:color w:val="1F3550"/>
                <w:sz w:val="22"/>
              </w:rPr>
              <w:t>Upload or add the applicable output file(s) or other tangible deliverables required by your specific challenge.</w:t>
            </w:r>
          </w:p>
          <w:p w14:paraId="2B2EC011" w14:textId="61955752" w:rsidR="009A3FFC" w:rsidRDefault="0C600149" w:rsidP="38E473B8">
            <w:pPr>
              <w:spacing w:before="40"/>
            </w:pPr>
            <w:r w:rsidRPr="38E473B8">
              <w:rPr>
                <w:rFonts w:ascii="Cambria" w:eastAsia="Cambria" w:hAnsi="Cambria" w:cs="Cambria"/>
                <w:b/>
                <w:bCs/>
                <w:color w:val="0A7A70"/>
                <w:sz w:val="22"/>
              </w:rPr>
              <w:t xml:space="preserve">Applicability: </w:t>
            </w:r>
            <w:r w:rsidRPr="38E473B8">
              <w:rPr>
                <w:rFonts w:ascii="Cambria" w:eastAsia="Cambria" w:hAnsi="Cambria" w:cs="Cambria"/>
                <w:color w:val="1F3550"/>
                <w:sz w:val="22"/>
              </w:rPr>
              <w:t>This is required only for challenges that call for a specific output or generated deliverable.</w:t>
            </w:r>
          </w:p>
          <w:p w14:paraId="332FA2D0" w14:textId="2FB315F1" w:rsidR="009A3FFC" w:rsidRDefault="009A3FFC" w:rsidP="38E473B8">
            <w:pPr>
              <w:rPr>
                <w:rFonts w:ascii="Cambria" w:eastAsia="Cambria" w:hAnsi="Cambria" w:cs="Cambria"/>
                <w:sz w:val="22"/>
              </w:rPr>
            </w:pPr>
          </w:p>
          <w:p w14:paraId="45567D97" w14:textId="56A68A85" w:rsidR="009A3FFC" w:rsidRDefault="009A3FFC" w:rsidP="29EA1EED">
            <w:pPr>
              <w:rPr>
                <w:rFonts w:ascii="Cambria" w:eastAsia="Cambria" w:hAnsi="Cambria" w:cs="Cambria"/>
                <w:sz w:val="22"/>
              </w:rPr>
            </w:pPr>
          </w:p>
          <w:p w14:paraId="2FE88ED0" w14:textId="4BF00B57" w:rsidR="009A3FFC" w:rsidRDefault="009A3FFC" w:rsidP="29EA1EED">
            <w:pPr>
              <w:rPr>
                <w:rFonts w:ascii="Cambria" w:eastAsia="Cambria" w:hAnsi="Cambria" w:cs="Cambria"/>
                <w:sz w:val="22"/>
              </w:rPr>
            </w:pPr>
          </w:p>
        </w:tc>
      </w:tr>
    </w:tbl>
    <w:p w14:paraId="42233D27" w14:textId="77777777" w:rsidR="009A3FFC" w:rsidRDefault="008F3E8D">
      <w:r>
        <w:br w:type="page"/>
      </w:r>
    </w:p>
    <w:p w14:paraId="5CEDD4C9" w14:textId="77777777" w:rsidR="009A3FFC" w:rsidRDefault="008F3E8D">
      <w:pPr>
        <w:pStyle w:val="Heading2"/>
      </w:pPr>
      <w:r>
        <w:lastRenderedPageBreak/>
        <w:t>Final Submission Checklist</w:t>
      </w:r>
    </w:p>
    <w:p w14:paraId="3A98DFE5" w14:textId="3FA23925" w:rsidR="69DD1070" w:rsidRDefault="69DD1070" w:rsidP="69DD1070"/>
    <w:tbl>
      <w:tblPr>
        <w:tblW w:w="12368" w:type="dxa"/>
        <w:tblInd w:w="-1008" w:type="dxa"/>
        <w:tblLayout w:type="fixed"/>
        <w:tblLook w:val="04A0" w:firstRow="1" w:lastRow="0" w:firstColumn="1" w:lastColumn="0" w:noHBand="0" w:noVBand="1"/>
      </w:tblPr>
      <w:tblGrid>
        <w:gridCol w:w="4435"/>
        <w:gridCol w:w="7933"/>
      </w:tblGrid>
      <w:tr w:rsidR="009A3FFC" w14:paraId="02D411D0" w14:textId="77777777" w:rsidTr="69DD1070">
        <w:trPr>
          <w:trHeight w:val="399"/>
        </w:trPr>
        <w:tc>
          <w:tcPr>
            <w:tcW w:w="4435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091822" w14:textId="77777777" w:rsidR="009A3FFC" w:rsidRDefault="008F3E8D">
            <w:pPr>
              <w:jc w:val="center"/>
            </w:pPr>
            <w:r>
              <w:rPr>
                <w:color w:val="0F766E"/>
                <w:sz w:val="22"/>
              </w:rPr>
              <w:t>☐</w:t>
            </w:r>
          </w:p>
        </w:tc>
        <w:tc>
          <w:tcPr>
            <w:tcW w:w="7933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EFA686" w14:textId="77777777" w:rsidR="008F3E8D" w:rsidRDefault="008F3E8D">
            <w:r w:rsidRPr="69DD1070">
              <w:rPr>
                <w:sz w:val="19"/>
                <w:szCs w:val="19"/>
              </w:rPr>
              <w:t>Solution is implemented end-to-end and can be demonstrated.</w:t>
            </w:r>
          </w:p>
        </w:tc>
      </w:tr>
      <w:tr w:rsidR="009A3FFC" w14:paraId="794ED59F" w14:textId="77777777" w:rsidTr="69DD1070">
        <w:trPr>
          <w:trHeight w:val="399"/>
        </w:trPr>
        <w:tc>
          <w:tcPr>
            <w:tcW w:w="4435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BC15B5" w14:textId="77777777" w:rsidR="009A3FFC" w:rsidRDefault="008F3E8D">
            <w:pPr>
              <w:jc w:val="center"/>
            </w:pPr>
            <w:r>
              <w:rPr>
                <w:color w:val="0F766E"/>
                <w:sz w:val="22"/>
              </w:rPr>
              <w:t>☐</w:t>
            </w:r>
          </w:p>
        </w:tc>
        <w:tc>
          <w:tcPr>
            <w:tcW w:w="7933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997C9F" w14:textId="77777777" w:rsidR="008F3E8D" w:rsidRDefault="008F3E8D">
            <w:r w:rsidRPr="69DD1070">
              <w:rPr>
                <w:sz w:val="19"/>
                <w:szCs w:val="19"/>
              </w:rPr>
              <w:t>Cybersecurity, ethical AI, and data privacy expectations are addressed.</w:t>
            </w:r>
          </w:p>
        </w:tc>
      </w:tr>
      <w:tr w:rsidR="009A3FFC" w14:paraId="276BA135" w14:textId="77777777" w:rsidTr="69DD1070">
        <w:trPr>
          <w:trHeight w:val="399"/>
        </w:trPr>
        <w:tc>
          <w:tcPr>
            <w:tcW w:w="4435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662A53" w14:textId="77777777" w:rsidR="009A3FFC" w:rsidRDefault="008F3E8D">
            <w:pPr>
              <w:jc w:val="center"/>
            </w:pPr>
            <w:r>
              <w:rPr>
                <w:color w:val="0F766E"/>
                <w:sz w:val="22"/>
              </w:rPr>
              <w:t>☐</w:t>
            </w:r>
          </w:p>
        </w:tc>
        <w:tc>
          <w:tcPr>
            <w:tcW w:w="7933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728BD7" w14:textId="77777777" w:rsidR="008F3E8D" w:rsidRDefault="008F3E8D">
            <w:r w:rsidRPr="69DD1070">
              <w:rPr>
                <w:sz w:val="19"/>
                <w:szCs w:val="19"/>
              </w:rPr>
              <w:t>Evaluation evidence is measurable and repeatable.</w:t>
            </w:r>
          </w:p>
        </w:tc>
      </w:tr>
      <w:tr w:rsidR="009A3FFC" w14:paraId="3FAA1C54" w14:textId="77777777" w:rsidTr="69DD1070">
        <w:trPr>
          <w:trHeight w:val="399"/>
        </w:trPr>
        <w:tc>
          <w:tcPr>
            <w:tcW w:w="4435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7142985" w14:textId="77777777" w:rsidR="009A3FFC" w:rsidRDefault="008F3E8D">
            <w:pPr>
              <w:jc w:val="center"/>
            </w:pPr>
            <w:r>
              <w:rPr>
                <w:color w:val="0F766E"/>
                <w:sz w:val="22"/>
              </w:rPr>
              <w:t>☐</w:t>
            </w:r>
          </w:p>
        </w:tc>
        <w:tc>
          <w:tcPr>
            <w:tcW w:w="7933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89C729" w14:textId="0C508259" w:rsidR="008F3E8D" w:rsidRDefault="008F3E8D">
            <w:r w:rsidRPr="69DD1070">
              <w:rPr>
                <w:sz w:val="19"/>
                <w:szCs w:val="19"/>
              </w:rPr>
              <w:t xml:space="preserve">Pitch </w:t>
            </w:r>
            <w:proofErr w:type="gramStart"/>
            <w:r w:rsidRPr="69DD1070">
              <w:rPr>
                <w:sz w:val="19"/>
                <w:szCs w:val="19"/>
              </w:rPr>
              <w:t>video is</w:t>
            </w:r>
            <w:proofErr w:type="gramEnd"/>
            <w:r w:rsidRPr="69DD1070">
              <w:rPr>
                <w:sz w:val="19"/>
                <w:szCs w:val="19"/>
              </w:rPr>
              <w:t xml:space="preserve"> within the </w:t>
            </w:r>
            <w:r w:rsidR="00D86CC9">
              <w:rPr>
                <w:sz w:val="19"/>
                <w:szCs w:val="19"/>
              </w:rPr>
              <w:t>5</w:t>
            </w:r>
            <w:r w:rsidRPr="69DD1070">
              <w:rPr>
                <w:sz w:val="19"/>
                <w:szCs w:val="19"/>
              </w:rPr>
              <w:t>-minute limit and uses the official background.</w:t>
            </w:r>
          </w:p>
        </w:tc>
      </w:tr>
      <w:tr w:rsidR="009A3FFC" w14:paraId="6569B178" w14:textId="77777777" w:rsidTr="69DD1070">
        <w:trPr>
          <w:trHeight w:val="399"/>
        </w:trPr>
        <w:tc>
          <w:tcPr>
            <w:tcW w:w="4435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0D9156" w14:textId="77777777" w:rsidR="009A3FFC" w:rsidRDefault="008F3E8D">
            <w:pPr>
              <w:jc w:val="center"/>
            </w:pPr>
            <w:r>
              <w:rPr>
                <w:color w:val="0F766E"/>
                <w:sz w:val="22"/>
              </w:rPr>
              <w:t>☐</w:t>
            </w:r>
          </w:p>
        </w:tc>
        <w:tc>
          <w:tcPr>
            <w:tcW w:w="7933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8D93BE" w14:textId="77777777" w:rsidR="008F3E8D" w:rsidRDefault="008F3E8D">
            <w:r w:rsidRPr="69DD1070">
              <w:rPr>
                <w:sz w:val="19"/>
                <w:szCs w:val="19"/>
              </w:rPr>
              <w:t>PowerPoint follows the official template and naming convention.</w:t>
            </w:r>
          </w:p>
        </w:tc>
      </w:tr>
      <w:tr w:rsidR="009A3FFC" w14:paraId="06366E36" w14:textId="77777777" w:rsidTr="69DD1070">
        <w:trPr>
          <w:trHeight w:val="399"/>
        </w:trPr>
        <w:tc>
          <w:tcPr>
            <w:tcW w:w="4435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CA3372" w14:textId="77777777" w:rsidR="009A3FFC" w:rsidRDefault="008F3E8D">
            <w:pPr>
              <w:jc w:val="center"/>
            </w:pPr>
            <w:r>
              <w:rPr>
                <w:color w:val="0F766E"/>
                <w:sz w:val="22"/>
              </w:rPr>
              <w:t>☐</w:t>
            </w:r>
          </w:p>
        </w:tc>
        <w:tc>
          <w:tcPr>
            <w:tcW w:w="7933" w:type="dx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2450A4" w14:textId="77777777" w:rsidR="008F3E8D" w:rsidRDefault="008F3E8D">
            <w:r w:rsidRPr="69DD1070">
              <w:rPr>
                <w:sz w:val="19"/>
                <w:szCs w:val="19"/>
              </w:rPr>
              <w:t>Known limitations, assumptions, and next steps are clearly stated.</w:t>
            </w:r>
          </w:p>
        </w:tc>
      </w:tr>
    </w:tbl>
    <w:p w14:paraId="1431250D" w14:textId="7E9B320E" w:rsidR="009A3FFC" w:rsidRDefault="008F3E8D">
      <w:pPr>
        <w:spacing w:before="280"/>
        <w:jc w:val="right"/>
      </w:pPr>
      <w:r w:rsidRPr="69DD1070">
        <w:rPr>
          <w:i/>
          <w:iCs/>
          <w:color w:val="5E6C7B"/>
          <w:sz w:val="16"/>
          <w:szCs w:val="16"/>
        </w:rPr>
        <w:t xml:space="preserve">Hackfest </w:t>
      </w:r>
      <w:r w:rsidR="55060FA5" w:rsidRPr="69DD1070">
        <w:rPr>
          <w:i/>
          <w:iCs/>
          <w:color w:val="5E6C7B"/>
          <w:sz w:val="16"/>
          <w:szCs w:val="16"/>
        </w:rPr>
        <w:t>2026 | Participant</w:t>
      </w:r>
      <w:r w:rsidRPr="69DD1070">
        <w:rPr>
          <w:i/>
          <w:iCs/>
          <w:color w:val="5E6C7B"/>
          <w:sz w:val="16"/>
          <w:szCs w:val="16"/>
        </w:rPr>
        <w:t>-facing guideline</w:t>
      </w:r>
    </w:p>
    <w:sectPr w:rsidR="009A3FFC" w:rsidSect="00034616">
      <w:headerReference w:type="default" r:id="rId11"/>
      <w:footerReference w:type="default" r:id="rId12"/>
      <w:pgSz w:w="12240" w:h="15840"/>
      <w:pgMar w:top="936" w:right="1008" w:bottom="936" w:left="1008" w:header="720" w:footer="720" w:gutter="0"/>
      <w:pgBorders>
        <w:top w:val="single" w:sz="4" w:space="24" w:color="D9E2F3"/>
        <w:left w:val="single" w:sz="4" w:space="24" w:color="D9E2F3"/>
        <w:bottom w:val="single" w:sz="4" w:space="24" w:color="D9E2F3"/>
        <w:right w:val="single" w:sz="4" w:space="24" w:color="D9E2F3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31EEC" w14:textId="77777777" w:rsidR="00FD4951" w:rsidRDefault="00FD4951">
      <w:pPr>
        <w:spacing w:after="0" w:line="240" w:lineRule="auto"/>
      </w:pPr>
      <w:r>
        <w:separator/>
      </w:r>
    </w:p>
  </w:endnote>
  <w:endnote w:type="continuationSeparator" w:id="0">
    <w:p w14:paraId="6D0F93CA" w14:textId="77777777" w:rsidR="00FD4951" w:rsidRDefault="00FD4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80061" w14:textId="77777777" w:rsidR="009A3FFC" w:rsidRDefault="008F3E8D">
    <w:pPr>
      <w:pStyle w:val="Footer"/>
      <w:jc w:val="center"/>
    </w:pPr>
    <w:r>
      <w:rPr>
        <w:color w:val="5E6C7B"/>
        <w:sz w:val="16"/>
      </w:rPr>
      <w:t xml:space="preserve">NIQ Innovation </w:t>
    </w:r>
    <w:proofErr w:type="gramStart"/>
    <w:r>
      <w:rPr>
        <w:color w:val="5E6C7B"/>
        <w:sz w:val="16"/>
      </w:rPr>
      <w:t>Council  •</w:t>
    </w:r>
    <w:proofErr w:type="gramEnd"/>
    <w:r>
      <w:rPr>
        <w:color w:val="5E6C7B"/>
        <w:sz w:val="16"/>
      </w:rPr>
      <w:t xml:space="preserve">  Hackfest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EF1C0" w14:textId="77777777" w:rsidR="00FD4951" w:rsidRDefault="00FD4951">
      <w:pPr>
        <w:spacing w:after="0" w:line="240" w:lineRule="auto"/>
      </w:pPr>
      <w:r>
        <w:separator/>
      </w:r>
    </w:p>
  </w:footnote>
  <w:footnote w:type="continuationSeparator" w:id="0">
    <w:p w14:paraId="7ABA281D" w14:textId="77777777" w:rsidR="00FD4951" w:rsidRDefault="00FD4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F324C" w14:textId="77777777" w:rsidR="009A3FFC" w:rsidRDefault="008F3E8D">
    <w:pPr>
      <w:pStyle w:val="Header"/>
      <w:jc w:val="right"/>
    </w:pPr>
    <w:r>
      <w:rPr>
        <w:b/>
        <w:color w:val="5E6C7B"/>
        <w:sz w:val="16"/>
      </w:rPr>
      <w:t>HACKFEST 2026 | PARTICIPANT GUIDELINES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796B1B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4B85A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052209">
    <w:abstractNumId w:val="3"/>
  </w:num>
  <w:num w:numId="2" w16cid:durableId="1119641694">
    <w:abstractNumId w:val="6"/>
  </w:num>
  <w:num w:numId="3" w16cid:durableId="1273510001">
    <w:abstractNumId w:val="7"/>
  </w:num>
  <w:num w:numId="4" w16cid:durableId="1359700880">
    <w:abstractNumId w:val="2"/>
  </w:num>
  <w:num w:numId="5" w16cid:durableId="1522552347">
    <w:abstractNumId w:val="8"/>
  </w:num>
  <w:num w:numId="6" w16cid:durableId="2015065091">
    <w:abstractNumId w:val="5"/>
  </w:num>
  <w:num w:numId="7" w16cid:durableId="509489606">
    <w:abstractNumId w:val="7"/>
  </w:num>
  <w:num w:numId="8" w16cid:durableId="531501658">
    <w:abstractNumId w:val="7"/>
  </w:num>
  <w:num w:numId="9" w16cid:durableId="539900277">
    <w:abstractNumId w:val="4"/>
  </w:num>
  <w:num w:numId="10" w16cid:durableId="700475969">
    <w:abstractNumId w:val="0"/>
  </w:num>
  <w:num w:numId="11" w16cid:durableId="752243109">
    <w:abstractNumId w:val="7"/>
  </w:num>
  <w:num w:numId="12" w16cid:durableId="870803672">
    <w:abstractNumId w:val="1"/>
  </w:num>
  <w:num w:numId="13" w16cid:durableId="9998903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785"/>
    <w:rsid w:val="00011B1F"/>
    <w:rsid w:val="00034616"/>
    <w:rsid w:val="00041391"/>
    <w:rsid w:val="0006063C"/>
    <w:rsid w:val="000D0A22"/>
    <w:rsid w:val="000F425B"/>
    <w:rsid w:val="00116488"/>
    <w:rsid w:val="0015074B"/>
    <w:rsid w:val="0018339E"/>
    <w:rsid w:val="001C122D"/>
    <w:rsid w:val="001C4857"/>
    <w:rsid w:val="001F2ECD"/>
    <w:rsid w:val="0022304B"/>
    <w:rsid w:val="00250805"/>
    <w:rsid w:val="0029639D"/>
    <w:rsid w:val="002B4C9E"/>
    <w:rsid w:val="00326F90"/>
    <w:rsid w:val="003857CA"/>
    <w:rsid w:val="003B1A25"/>
    <w:rsid w:val="003B4E8D"/>
    <w:rsid w:val="003F289A"/>
    <w:rsid w:val="00404FFB"/>
    <w:rsid w:val="004268BD"/>
    <w:rsid w:val="004A1DE0"/>
    <w:rsid w:val="004F65E9"/>
    <w:rsid w:val="00514EF6"/>
    <w:rsid w:val="005263FE"/>
    <w:rsid w:val="005C0FC0"/>
    <w:rsid w:val="005F6087"/>
    <w:rsid w:val="006540B2"/>
    <w:rsid w:val="00695D12"/>
    <w:rsid w:val="006F1346"/>
    <w:rsid w:val="006F2EF0"/>
    <w:rsid w:val="007959BE"/>
    <w:rsid w:val="007D0A77"/>
    <w:rsid w:val="0083047B"/>
    <w:rsid w:val="008C27ED"/>
    <w:rsid w:val="008C5C28"/>
    <w:rsid w:val="008E65D3"/>
    <w:rsid w:val="008F3E8D"/>
    <w:rsid w:val="00943AC5"/>
    <w:rsid w:val="00984E22"/>
    <w:rsid w:val="009A3FFC"/>
    <w:rsid w:val="009F7872"/>
    <w:rsid w:val="00A87597"/>
    <w:rsid w:val="00AA1D8D"/>
    <w:rsid w:val="00AB7E17"/>
    <w:rsid w:val="00B04AFD"/>
    <w:rsid w:val="00B47730"/>
    <w:rsid w:val="00B51DB9"/>
    <w:rsid w:val="00B95D8B"/>
    <w:rsid w:val="00BC05B5"/>
    <w:rsid w:val="00C51AC2"/>
    <w:rsid w:val="00CB0664"/>
    <w:rsid w:val="00D423AC"/>
    <w:rsid w:val="00D86CC9"/>
    <w:rsid w:val="00E5341A"/>
    <w:rsid w:val="00EF60EA"/>
    <w:rsid w:val="00FC693F"/>
    <w:rsid w:val="00FD4951"/>
    <w:rsid w:val="0808EE6E"/>
    <w:rsid w:val="08704A4B"/>
    <w:rsid w:val="0C600149"/>
    <w:rsid w:val="0E09DEB1"/>
    <w:rsid w:val="0E8EF6FB"/>
    <w:rsid w:val="0F7D8675"/>
    <w:rsid w:val="23F1E29E"/>
    <w:rsid w:val="26FB5BAB"/>
    <w:rsid w:val="29EA1EED"/>
    <w:rsid w:val="2A4A0EE5"/>
    <w:rsid w:val="2AEF45C0"/>
    <w:rsid w:val="32F2B82C"/>
    <w:rsid w:val="33913890"/>
    <w:rsid w:val="33DBF426"/>
    <w:rsid w:val="38E473B8"/>
    <w:rsid w:val="3C0A43AA"/>
    <w:rsid w:val="3CDFB717"/>
    <w:rsid w:val="3DCA688C"/>
    <w:rsid w:val="4FF46461"/>
    <w:rsid w:val="52AA14E5"/>
    <w:rsid w:val="55060FA5"/>
    <w:rsid w:val="63A82CE3"/>
    <w:rsid w:val="63F171A9"/>
    <w:rsid w:val="647137DC"/>
    <w:rsid w:val="67D75DF7"/>
    <w:rsid w:val="69DD1070"/>
    <w:rsid w:val="6FC3958B"/>
    <w:rsid w:val="73674CDC"/>
    <w:rsid w:val="7F5C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B9DD4A"/>
  <w14:defaultImageDpi w14:val="300"/>
  <w15:docId w15:val="{F1C5553B-75CF-411F-8994-B6438282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4344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80"/>
      <w:ind w:left="216" w:right="216"/>
    </w:pPr>
    <w:rPr>
      <w:rFonts w:ascii="Aptos" w:hAnsi="Aptos"/>
      <w:color w:val="243447"/>
      <w:sz w:val="21"/>
    </w:rPr>
  </w:style>
  <w:style w:type="character" w:styleId="Hyperlink">
    <w:name w:val="Hyperlink"/>
    <w:basedOn w:val="DefaultParagraphFont"/>
    <w:uiPriority w:val="99"/>
    <w:unhideWhenUsed/>
    <w:rsid w:val="002230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0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30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ty.nielseniq.com/innovation/hackathon/10f5c2a9-8b6c-44b1-9699-ac6f2fa5fc6a?tab=submission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ielsenenterprise.sharepoint.com/:w:/r/sites/innovation-council/_layouts/15/Doc.aspx?sourcedoc=%7B474C092C-6089-415E-922E-467437AE4875%7D&amp;file=Guidelines%20for%20Secure%20Coding%20and%20implmenting%20secure%20controls%20duringImplementation%20ver1.0.docx&amp;action=default&amp;mobileredirect=true&amp;web=1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nielsenenterprise-my.sharepoint.com/:p:/g/personal/selvakumar_alagar_nielseniq_com/IQALj7mH3-mrT6cVckkV_xhoAUCdE-puIjcHJADGbNojSog?e=Pszsv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ielsenenterprise-my.sharepoint.com/:i:/g/personal/selvakumar_alagar_nielseniq_com/IQBlrP3B7r4TT5e1PEjCpltQAWea2PoYgYkmiS_TYjGBmEQ?e=mDfFc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6ac7a1f4-5fb1-4153-bb4f-12d2020a1f7d}" enabled="0" method="" siteId="{6ac7a1f4-5fb1-4153-bb4f-12d2020a1f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898</Words>
  <Characters>5124</Characters>
  <Application>Microsoft Office Word</Application>
  <DocSecurity>0</DocSecurity>
  <Lines>42</Lines>
  <Paragraphs>12</Paragraphs>
  <ScaleCrop>false</ScaleCrop>
  <Manager/>
  <Company/>
  <LinksUpToDate>false</LinksUpToDate>
  <CharactersWithSpaces>6010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Hackfest 2026 - Guidelines &amp; Evaluation Framework</dc:title>
  <dc:subject>Participant guidelines, evaluation criteria, cybersecurity/AI expectations, and submission requirements</dc:subject>
  <dc:creator>NIQ Innovation Council</dc:creator>
  <cp:keywords>Hackfest 2026, Innovation, AI, Cybersecurity, Evaluation, Submission</cp:keywords>
  <dc:description>generated by python-docx</dc:description>
  <cp:lastModifiedBy>Suhani Singh</cp:lastModifiedBy>
  <cp:revision>13</cp:revision>
  <dcterms:created xsi:type="dcterms:W3CDTF">2013-12-23T23:15:00Z</dcterms:created>
  <dcterms:modified xsi:type="dcterms:W3CDTF">2026-09-21T18:25:00Z</dcterms:modified>
  <cp:category/>
</cp:coreProperties>
</file>