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E8622A"/>
          <w:sz w:val="56"/>
          <w:szCs w:val="56"/>
        </w:rPr>
        <w:t xml:space="preserve">SCANFLOW</w:t>
      </w:r>
    </w:p>
    <w:p>
      <w:pPr>
        <w:spacing w:after="40" w:before="0"/>
      </w:pPr>
      <w:r>
        <w:rPr>
          <w:rFonts w:ascii="Arial" w:cs="Arial" w:eastAsia="Arial" w:hAnsi="Arial"/>
          <w:color w:val="6B7080"/>
          <w:sz w:val="28"/>
          <w:szCs w:val="28"/>
        </w:rPr>
        <w:t xml:space="preserve">Project Summary &amp; Working Document</w:t>
      </w:r>
    </w:p>
    <w:p>
      <w:pPr>
        <w:spacing w:after="0" w:before="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scanflow.in   ·   QR-based restaurant ordering SaaS   ·   India market</w:t>
      </w:r>
    </w:p>
    <w:p>
      <w:pPr>
        <w:pBdr>
          <w:bottom w:val="single" w:color="E8DDD5" w:sz="4" w:space="1"/>
        </w:pBdr>
        <w:spacing w:after="120" w:before="120"/>
      </w:pPr>
    </w:p>
    <w:p>
      <w:pPr>
        <w:spacing w:after="0" w:before="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What We're Building</w:t>
      </w:r>
    </w:p>
    <w:p>
      <w:pPr>
        <w:spacing w:after="100" w:before="6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ScanFlow is a QR code-based restaurant ordering SaaS for the Indian market, starting in Assam. Customers scan a QR code at their table, view the menu, and place orders. Staff receive orders in real time on any phone browser — no app, no POS hardware required.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scanflow.in  (purchased)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Indian SME restaurant owners, starting in Assam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Core promise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 → order → staff notified instantly. No app, no hardware.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Business Model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Starter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₹999 / month — up to 10 tables, menu editor, staff dashboard, QR printer, WhatsApp support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Growth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₹2,499 / month — up to 30 tables, analytics, multiple staff logins, dish photos, priority support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Chain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₹6,999 / month — unlimited tables, multiple branches, central dashboard, custom branding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Payments: Razorpay (UPI + all Indian cards, subscription billing)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Customer support: WhatsApp Business (2-hour response SLA)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Onboarding: In-person, done-for-you — not self-serve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Revenue milestone: ₹1 crore ARR at 1,000 restaurants on Starter plan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2A" w:sz="4"/>
              <w:left w:val="single" w:color="E8DDD5" w:sz="1"/>
              <w:bottom w:val="single" w:color="E8DDD5" w:sz="1"/>
              <w:right w:val="single" w:color="E8DDD5" w:sz="1"/>
            </w:tcBorders>
            <w:shd w:fill="FFF4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India pricing reality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₹999/month is low enough that an owner approves it without asking their accountant. Don't underprice to ₹299 (signals low value) or overprice to ₹4,999 (requires a long sales cycle). Start here.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2D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2D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2D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Frontend / Hosting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Next.js + Vercel</w:t>
            </w:r>
          </w:p>
        </w:tc>
        <w:tc>
          <w:tcPr>
            <w:tcW w:type="dxa" w:w="51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20"/>
                <w:szCs w:val="20"/>
              </w:rPr>
              <w:t xml:space="preserve">Free tier, 2-min deploy from GitHub, auto SSL, global CDN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Backend / Realtime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Supabase</w:t>
            </w:r>
          </w:p>
        </w:tc>
        <w:tc>
          <w:tcPr>
            <w:tcW w:type="dxa" w:w="51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20"/>
                <w:szCs w:val="20"/>
              </w:rPr>
              <w:t xml:space="preserve">Free tier, PostgreSQL, built-in Realtime — orders appear instantly on staff phone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Razorpay</w:t>
            </w:r>
          </w:p>
        </w:tc>
        <w:tc>
          <w:tcPr>
            <w:tcW w:type="dxa" w:w="51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20"/>
                <w:szCs w:val="20"/>
              </w:rPr>
              <w:t xml:space="preserve">UPI + cards, native subscription billing for monthly SaaS fee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QR Codes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qrcode.js</w:t>
            </w:r>
          </w:p>
        </w:tc>
        <w:tc>
          <w:tcPr>
            <w:tcW w:type="dxa" w:w="51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20"/>
                <w:szCs w:val="20"/>
              </w:rPr>
              <w:t xml:space="preserve">Browser-generated, no external dependency</w:t>
            </w:r>
          </w:p>
        </w:tc>
      </w:tr>
      <w:tr>
        <w:tc>
          <w:tcPr>
            <w:tcW w:type="dxa" w:w="22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Support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51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20"/>
                <w:szCs w:val="20"/>
              </w:rPr>
              <w:t xml:space="preserve">Restaurant owners live on WhatsApp — meet them there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URL Structure</w:t>
      </w:r>
    </w:p>
    <w:p>
      <w:pPr>
        <w:spacing w:after="100" w:before="6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All restaurants share a single domain with unique slugs — no separate domains per customer.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Customer menu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scanflow.in/r/[restaurant-slug]/table/[n]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Staff dashboard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scanflow.in/r/[restaurant-slug]/staff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QR printer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scanflow.in/r/[restaurant-slug]/qr-codes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Menu editor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scanflow.in/r/[restaurant-slug]/edit-menu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Roadmap — 5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800"/>
        <w:gridCol w:w="2000"/>
        <w:gridCol w:w="4000"/>
      </w:tblGrid>
      <w:tr>
        <w:tc>
          <w:tcPr>
            <w:tcW w:type="dxa" w:w="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E86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E86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E86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E86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Validate first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Walk into 5 restaurants. Get 1 verbal yes. No code yet.</w:t>
            </w:r>
          </w:p>
        </w:tc>
      </w:tr>
      <w:tr>
        <w:tc>
          <w:tcPr>
            <w:tcW w:type="dxa" w:w="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Build the MVP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4 pages only: customer menu, staff dashboard, QR printer, menu editor</w:t>
            </w:r>
          </w:p>
        </w:tc>
      </w:tr>
      <w:tr>
        <w:tc>
          <w:tcPr>
            <w:tcW w:type="dxa" w:w="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Deploy and charge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Week 4</w:t>
            </w:r>
          </w:p>
        </w:tc>
        <w:tc>
          <w:tcPr>
            <w:tcW w:type="dxa" w:w="4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Go live on scanflow.in. In-person onboarding. Collect ₹999/month.</w:t>
            </w:r>
          </w:p>
        </w:tc>
      </w:tr>
      <w:tr>
        <w:tc>
          <w:tcPr>
            <w:tcW w:type="dxa" w:w="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Get to 10 restaurants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Month 2</w:t>
            </w:r>
          </w:p>
        </w:tc>
        <w:tc>
          <w:tcPr>
            <w:tcW w:type="dxa" w:w="4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D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Use restaurant 1 as social proof. Go hyperlocal. WhatsApp support.</w:t>
            </w:r>
          </w:p>
        </w:tc>
      </w:tr>
      <w:tr>
        <w:tc>
          <w:tcPr>
            <w:tcW w:type="dxa" w:w="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10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Month 3+</w:t>
            </w:r>
          </w:p>
        </w:tc>
        <w:tc>
          <w:tcPr>
            <w:tcW w:type="dxa" w:w="40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20"/>
                <w:szCs w:val="20"/>
              </w:rPr>
              <w:t xml:space="preserve">City partners, AI features, admin panel — only after 10 paying customers.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Phase 0 — Validate (Week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Walk into 5 restaurants in person — not a survey, a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Show the demo on your phone: scan QR → menu → order → staff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Ask: "If I set this up for your restaurant by next week, would you pay ₹999/month?"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Success criteria: 1 restaurant owner has agreed to try it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Phase 1 — Build MVP (Week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Set up Supabase with 3 tables: restaurants, menu_items,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Enable Realtime on the orders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Build 4 pages — nothing else: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Customer menu (the diner's view)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Staff dashboard (real-time order feed)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QR code printer (auto-generates for every table)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Menu editor (owner adds/removes dishes, toggles availability)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2A" w:sz="4"/>
              <w:left w:val="single" w:color="E8DDD5" w:sz="1"/>
              <w:bottom w:val="single" w:color="E8DDD5" w:sz="1"/>
              <w:right w:val="single" w:color="E8DDD5" w:sz="1"/>
            </w:tcBorders>
            <w:shd w:fill="FFF4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What NOT to build in Phase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No analytics dashboard. No payment-at-table. No multiple staff logins. No loyalty points. No multi-language. No AI features. Ship the 4 pages, get one restaurant live, then add what they actually ask for.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Phase 3 — Scale to 10 (Month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Document restaurant 1: get a testimonial quote, record a 60-second demo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Go hyperlocal — walk to every restaurant within 2 km of your first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Set up Razorpay Subscriptions for recurring monthly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Create a WhatsApp group for all restaurant customers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Phase 4 — Scale (Month 3+)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AI features — only after 10 paying customers, as Growth plan upsell: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Menu OCR: owner photos their printed menu → Claude reads and creates digital menu automatically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Daily WhatsApp summary: orders, revenue, top dish — sent to owner every morning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Smart dish descriptions: Claude writes appetising copy for every menu item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Diet filter: 'I'm diabetic, what can I eat?' → Claude filters the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City partner model: 1 person per new city earns ₹300 per restaurant onboarded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Admin panel: build once you have 50+ restaurants to manage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What's Been Built So Far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1. Roadmap Document</w:t>
      </w:r>
    </w:p>
    <w:p>
      <w:pPr>
        <w:spacing w:after="100" w:before="6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restaurant_saas_roadmap.html — full 5-phase launch playbook with database schema, tech stack decisions, pricing rationale, and in-person onboarding checklist.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2. Live Demo (scanflow.in/demo)</w:t>
      </w:r>
    </w:p>
    <w:p>
      <w:pPr>
        <w:spacing w:after="100" w:before="6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A two-page hosted demo built for restaurant visits — no backend setup required for same-device demos.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Customer view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scanflow.in/demo/menu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Staff view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scanflow.in/demo/staff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Customer menu: warm food-app UI, full Indian menu with veg/non-veg indicators, category tabs, cart, notes field, order confirmation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Staff dashboard: dark kitchen-display UI, real-time order alerts with beep, Table N displayed large, New → Preparing → Done status flow, live stats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Sync via BroadcastChannel (same device, zero setup) + Supabase Realtime (cross-device when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Restaurant name configurable per visit — redeploy in ~30 seconds on Vercel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2A" w:sz="4"/>
              <w:left w:val="single" w:color="E8DDD5" w:sz="1"/>
              <w:bottom w:val="single" w:color="E8DDD5" w:sz="1"/>
              <w:right w:val="single" w:color="E8DDD5" w:sz="1"/>
            </w:tcBorders>
            <w:shd w:fill="FFF4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How to use in a restaurant visit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Open scanflow.in/demo/staff on your phone. Hand the owner a second device with scanflow.in/demo/menu open. Let them browse and place an order. Watch it appear on your screen instantly. Say: "This is what your staff would see, on any phone, no app needed."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Key Decisions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510"/>
          <w:sz w:val="22"/>
          <w:szCs w:val="22"/>
        </w:rPr>
        <w:t xml:space="preserve">— orders route directly to any staff device via browser tab </w:t>
      </w:r>
      <w:r>
        <w:rPr>
          <w:rFonts w:ascii="Arial" w:cs="Arial" w:eastAsia="Arial" w:hAnsi="Arial"/>
          <w:color w:val="1A1510"/>
          <w:sz w:val="22"/>
          <w:szCs w:val="22"/>
        </w:rPr>
        <w:t xml:space="preserve">No POS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510"/>
          <w:sz w:val="22"/>
          <w:szCs w:val="22"/>
        </w:rPr>
        <w:t xml:space="preserve">— no production code until at least 1 restaurant says yes </w:t>
      </w:r>
      <w:r>
        <w:rPr>
          <w:rFonts w:ascii="Arial" w:cs="Arial" w:eastAsia="Arial" w:hAnsi="Arial"/>
          <w:color w:val="1A1510"/>
          <w:sz w:val="22"/>
          <w:szCs w:val="22"/>
        </w:rPr>
        <w:t xml:space="preserve">Validate before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510"/>
          <w:sz w:val="22"/>
          <w:szCs w:val="22"/>
        </w:rPr>
        <w:t xml:space="preserve">— own Jorhat/Tezpur before thinking about Guwahati </w:t>
      </w:r>
      <w:r>
        <w:rPr>
          <w:rFonts w:ascii="Arial" w:cs="Arial" w:eastAsia="Arial" w:hAnsi="Arial"/>
          <w:color w:val="1A1510"/>
          <w:sz w:val="22"/>
          <w:szCs w:val="22"/>
        </w:rPr>
        <w:t xml:space="preserve">Hyperlocal before broad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510"/>
          <w:sz w:val="22"/>
          <w:szCs w:val="22"/>
        </w:rPr>
        <w:t xml:space="preserve">— global tools (Jamezz, Yumzi, ChoiceQR) have no local presence; we do </w:t>
      </w:r>
      <w:r>
        <w:rPr>
          <w:rFonts w:ascii="Arial" w:cs="Arial" w:eastAsia="Arial" w:hAnsi="Arial"/>
          <w:color w:val="1A1510"/>
          <w:sz w:val="22"/>
          <w:szCs w:val="22"/>
        </w:rPr>
        <w:t xml:space="preserve">In-person onboarding is the competitive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510"/>
          <w:sz w:val="22"/>
          <w:szCs w:val="22"/>
        </w:rPr>
        <w:t xml:space="preserve">— only after 10 paying customers, as Growth plan upsell at ₹2,499/month </w:t>
      </w:r>
      <w:r>
        <w:rPr>
          <w:rFonts w:ascii="Arial" w:cs="Arial" w:eastAsia="Arial" w:hAnsi="Arial"/>
          <w:color w:val="1A1510"/>
          <w:sz w:val="22"/>
          <w:szCs w:val="22"/>
        </w:rPr>
        <w:t xml:space="preserve">AI features come last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Month 1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1 restaurant live, taking real orders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Month 2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10 restaurants — ₹9,990 MRR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Month 3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25 restaurants — ₹24,975 MRR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Month 6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100 restaurants — ₹99,900 MRR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Month 12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500 restaurants — ₹5 lakh/month — hire first employee</w:t>
            </w:r>
          </w:p>
        </w:tc>
      </w:tr>
      <w:tr>
        <w:tc>
          <w:tcPr>
            <w:tcW w:type="dxa" w:w="280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20"/>
                <w:szCs w:val="20"/>
              </w:rPr>
              <w:t xml:space="preserve">Month 18</w:t>
            </w:r>
          </w:p>
        </w:tc>
        <w:tc>
          <w:tcPr>
            <w:tcW w:type="dxa" w:w="6560"/>
            <w:tcBorders>
              <w:top w:val="single" w:color="E8DDD5" w:sz="1"/>
              <w:left w:val="single" w:color="E8DDD5" w:sz="1"/>
              <w:bottom w:val="single" w:color="E8DDD5" w:sz="1"/>
              <w:right w:val="single" w:color="E8DDD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10"/>
                <w:sz w:val="21"/>
                <w:szCs w:val="21"/>
              </w:rPr>
              <w:t xml:space="preserve">1,000 restaurants — ₹1 crore ARR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510"/>
          <w:sz w:val="32"/>
          <w:szCs w:val="32"/>
        </w:rPr>
        <w:t xml:space="preserve">Working Pattern</w:t>
      </w:r>
    </w:p>
    <w:p>
      <w:pPr>
        <w:spacing w:after="100" w:before="60"/>
      </w:pPr>
      <w:r>
        <w:rPr>
          <w:rFonts w:ascii="Arial" w:cs="Arial" w:eastAsia="Arial" w:hAnsi="Arial"/>
          <w:color w:val="1A1510"/>
          <w:sz w:val="22"/>
          <w:szCs w:val="22"/>
        </w:rPr>
        <w:t xml:space="preserve">All planning follows a plan → critique → revise → execute loop. No output is finalised without at least one revision pass. Claude is used as a strategic thought partner — surfacing tradeoffs, stress-testing plans, and applying CEO-level judgment before execution.</w:t>
      </w:r>
    </w:p>
    <w:p>
      <w:pPr>
        <w:spacing w:after="0" w:before="120"/>
      </w:pPr>
    </w:p>
    <w:p>
      <w:pPr>
        <w:pBdr>
          <w:bottom w:val="single" w:color="E8DDD5" w:sz="4" w:space="1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6B7080"/>
          <w:sz w:val="18"/>
          <w:szCs w:val="18"/>
        </w:rPr>
        <w:t xml:space="preserve">ScanFlow   ·   scanflow.in   ·   Start with Phase 0. Walk into a restaurant.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080"/>
        <w:sz w:val="18"/>
        <w:szCs w:val="18"/>
      </w:rPr>
      <w:t xml:space="preserve">ScanFlow — Project Summary   |   Page </w:t>
    </w:r>
    <w:r>
      <w:rPr>
        <w:rFonts w:ascii="Arial" w:cs="Arial" w:eastAsia="Arial" w:hAnsi="Arial"/>
        <w:color w:val="6B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5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E86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2026-06-24T13:01:24.815Z</dcterms:created>
  <dcterms:modified xsi:type="dcterms:W3CDTF">2026-06-24T13:01:24.815Z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