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3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28"/>
        <w:gridCol w:w="615"/>
        <w:tblGridChange w:id="0">
          <w:tblGrid>
            <w:gridCol w:w="530"/>
            <w:gridCol w:w="5520"/>
            <w:gridCol w:w="615"/>
            <w:gridCol w:w="615"/>
            <w:gridCol w:w="628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de itens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Lista de Itens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Excluir item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Calcular valor da cesta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Agrupar itens (Cesta)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Controle do fluxo de caixa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Lista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Atualizar dados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Histórico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Relatório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Controle de caixa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Registro de compras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Histórico de compras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Relatório de compras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de fornecedor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Lista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Atualizar dados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Cadastrar valor da cesta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Lista de cestas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alíquotas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Excluir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Desativar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dados dos clientes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Imprimir lista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Imprimir dados Fornecedor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Imprimir lista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Imprimir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Confirmar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Alterar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Aviso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Imprimir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Baixa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Entrada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Bloqueio de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de entregadores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Atualizar dados dos entregadores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Excluir entregadores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de veículos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Atualizar veículos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Excluir veiculos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Relatório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Imprimir relatório de entregas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de 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dos 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Exclusão de 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Comissão 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comissão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A">
      <w:pPr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>
          <w:rtl w:val="0"/>
        </w:rPr>
        <w:t xml:space="preserve">Sugestão para esse Semestre (4 semanas) - Baseline 1 </w:t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hW54DIdcqshkxA3RNhxxY1LLAw==">AMUW2mWwZ+sY0rR3usH2ojiAfHJF/3dkq/qA6gliUyrlfOak6CvCHd4hEgnlvCTUkqQIKsyjx4Nn9e2TlNv+/TQUPIdF9WGov1JJVppJei6LH4y1xRJwM35RdSIRqIdqCtn9zsybrGckBn/g2hpasVNOPU3WQF80ag==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2019-10-31T02:20:00Z</dcterms:created>
  <dc:creator>Diogo</dc:creator>
</cp:coreProperties>
</file>