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Cellular Automaton Assignment</w:t>
      </w:r>
    </w:p>
    <w:p w:rsidR="00000000" w:rsidDel="00000000" w:rsidP="00000000" w:rsidRDefault="00000000" w:rsidRPr="00000000" w14:paraId="00000001">
      <w:pPr>
        <w:contextualSpacing w:val="0"/>
        <w:jc w:val="center"/>
        <w:rPr>
          <w:rFonts w:ascii="Helvetica Neue" w:cs="Helvetica Neue" w:eastAsia="Helvetica Neue" w:hAnsi="Helvetica Neue"/>
          <w:b w:val="1"/>
          <w:i w:val="1"/>
          <w:sz w:val="36"/>
          <w:szCs w:val="36"/>
        </w:rPr>
      </w:pPr>
      <w:r w:rsidDel="00000000" w:rsidR="00000000" w:rsidRPr="00000000">
        <w:rPr>
          <w:rFonts w:ascii="Helvetica Neue" w:cs="Helvetica Neue" w:eastAsia="Helvetica Neue" w:hAnsi="Helvetica Neue"/>
          <w:b w:val="1"/>
          <w:i w:val="1"/>
          <w:sz w:val="36"/>
          <w:szCs w:val="36"/>
          <w:rtl w:val="0"/>
        </w:rPr>
        <w:t xml:space="preserve">Eye Colour Dominance</w:t>
      </w:r>
    </w:p>
    <w:p w:rsidR="00000000" w:rsidDel="00000000" w:rsidP="00000000" w:rsidRDefault="00000000" w:rsidRPr="00000000" w14:paraId="00000002">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contextualSpacing w:val="0"/>
        <w:rPr>
          <w:rFonts w:ascii="Helvetica Neue" w:cs="Helvetica Neue" w:eastAsia="Helvetica Neue" w:hAnsi="Helvetica Neue"/>
          <w:b w:val="1"/>
          <w:color w:val="351c75"/>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8.973509933775"/>
        <w:gridCol w:w="817.4503311258277"/>
        <w:gridCol w:w="852.317880794702"/>
        <w:gridCol w:w="4641.258278145695"/>
        <w:tblGridChange w:id="0">
          <w:tblGrid>
            <w:gridCol w:w="3048.973509933775"/>
            <w:gridCol w:w="817.4503311258277"/>
            <w:gridCol w:w="852.317880794702"/>
            <w:gridCol w:w="4641.25827814569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Model description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Well done. See comments below</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Description of the states of a cell</w:t>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Description of evolution rules</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Clarity &amp; usefulness of the diagram</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r>
      <w:tr>
        <w:trPr>
          <w:trHeight w:val="1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Creativity of your model idea</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Very interesting idea!</w:t>
            </w:r>
          </w:p>
        </w:tc>
      </w:tr>
      <w:tr>
        <w:trPr>
          <w:trHeight w:val="1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Coding in Processing</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It would be cool if the initial distribution of brown-blue-green could be easily set by  the user at the top of the program.  For instance, watch what happens if you start the world with 100% blue.  The browns come into being only slowly but then steadily take over.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97.5</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1"/>
                <w:color w:val="351c75"/>
                <w:sz w:val="24"/>
                <w:szCs w:val="24"/>
              </w:rPr>
            </w:pPr>
            <w:r w:rsidDel="00000000" w:rsidR="00000000" w:rsidRPr="00000000">
              <w:rPr>
                <w:rtl w:val="0"/>
              </w:rPr>
            </w:r>
          </w:p>
        </w:tc>
      </w:tr>
    </w:tbl>
    <w:p w:rsidR="00000000" w:rsidDel="00000000" w:rsidP="00000000" w:rsidRDefault="00000000" w:rsidRPr="00000000" w14:paraId="00000024">
      <w:pPr>
        <w:contextualSpacing w:val="0"/>
        <w:rPr>
          <w:rFonts w:ascii="Helvetica Neue" w:cs="Helvetica Neue" w:eastAsia="Helvetica Neue" w:hAnsi="Helvetica Neue"/>
          <w:b w:val="1"/>
          <w:color w:val="351c75"/>
          <w:sz w:val="24"/>
          <w:szCs w:val="24"/>
        </w:rPr>
      </w:pPr>
      <w:r w:rsidDel="00000000" w:rsidR="00000000" w:rsidRPr="00000000">
        <w:rPr>
          <w:rtl w:val="0"/>
        </w:rPr>
      </w:r>
    </w:p>
    <w:p w:rsidR="00000000" w:rsidDel="00000000" w:rsidP="00000000" w:rsidRDefault="00000000" w:rsidRPr="00000000" w14:paraId="00000025">
      <w:pPr>
        <w:contextualSpacing w:val="0"/>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What it models:</w:t>
      </w:r>
    </w:p>
    <w:p w:rsidR="00000000" w:rsidDel="00000000" w:rsidP="00000000" w:rsidRDefault="00000000" w:rsidRPr="00000000" w14:paraId="00000026">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This automaton models eye colour designation in humans based on genetic dominance. The eye colours of each of the parents determine the probabilities of the eye colour of the child. This model deals with the three most common eye colours: brown, blue, and green. People </w:t>
      </w:r>
      <w:r w:rsidDel="00000000" w:rsidR="00000000" w:rsidRPr="00000000">
        <w:rPr>
          <w:rFonts w:ascii="Helvetica Neue" w:cs="Helvetica Neue" w:eastAsia="Helvetica Neue" w:hAnsi="Helvetica Neue"/>
          <w:sz w:val="24"/>
          <w:szCs w:val="24"/>
          <w:rtl w:val="0"/>
        </w:rPr>
        <w:t xml:space="preserve">move search</w:t>
      </w:r>
      <w:r w:rsidDel="00000000" w:rsidR="00000000" w:rsidRPr="00000000">
        <w:rPr>
          <w:rFonts w:ascii="Helvetica Neue" w:cs="Helvetica Neue" w:eastAsia="Helvetica Neue" w:hAnsi="Helvetica Neue"/>
          <w:sz w:val="24"/>
          <w:szCs w:val="24"/>
          <w:rtl w:val="0"/>
        </w:rPr>
        <w:t xml:space="preserve"> for love nearby, </w:t>
      </w:r>
      <w:r w:rsidDel="00000000" w:rsidR="00000000" w:rsidRPr="00000000">
        <w:rPr>
          <w:rFonts w:ascii="Helvetica Neue" w:cs="Helvetica Neue" w:eastAsia="Helvetica Neue" w:hAnsi="Helvetica Neue"/>
          <w:sz w:val="24"/>
          <w:szCs w:val="24"/>
          <w:rtl w:val="0"/>
        </w:rPr>
        <w:t xml:space="preserve">and if they meet someone, they have a child</w:t>
      </w:r>
      <w:r w:rsidDel="00000000" w:rsidR="00000000" w:rsidRPr="00000000">
        <w:rPr>
          <w:rFonts w:ascii="Helvetica Neue" w:cs="Helvetica Neue" w:eastAsia="Helvetica Neue" w:hAnsi="Helvetica Neue"/>
          <w:sz w:val="24"/>
          <w:szCs w:val="24"/>
          <w:rtl w:val="0"/>
        </w:rPr>
        <w:t xml:space="preserve"> whose eye colour is determined by the eye colours of its parents. The automaton also happens to model population distribution––how people tend to live in groups. </w:t>
      </w:r>
      <w:r w:rsidDel="00000000" w:rsidR="00000000" w:rsidRPr="00000000">
        <w:rPr>
          <w:rFonts w:ascii="Helvetica Neue" w:cs="Helvetica Neue" w:eastAsia="Helvetica Neue" w:hAnsi="Helvetica Neue"/>
          <w:sz w:val="24"/>
          <w:szCs w:val="24"/>
          <w:rtl w:val="0"/>
        </w:rPr>
        <w:t xml:space="preserve">A human can only reproduce if it </w:t>
      </w:r>
      <w:r w:rsidDel="00000000" w:rsidR="00000000" w:rsidRPr="00000000">
        <w:rPr>
          <w:rtl w:val="0"/>
        </w:rPr>
      </w:r>
    </w:p>
    <w:p w:rsidR="00000000" w:rsidDel="00000000" w:rsidP="00000000" w:rsidRDefault="00000000" w:rsidRPr="00000000" w14:paraId="00000027">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contextualSpacing w:val="0"/>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States of a cell:</w:t>
      </w:r>
    </w:p>
    <w:p w:rsidR="00000000" w:rsidDel="00000000" w:rsidP="00000000" w:rsidRDefault="00000000" w:rsidRPr="00000000" w14:paraId="00000029">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cell can be one o</w:t>
      </w:r>
      <w:r w:rsidDel="00000000" w:rsidR="00000000" w:rsidRPr="00000000">
        <w:rPr>
          <w:rFonts w:ascii="Helvetica Neue" w:cs="Helvetica Neue" w:eastAsia="Helvetica Neue" w:hAnsi="Helvetica Neue"/>
          <w:sz w:val="24"/>
          <w:szCs w:val="24"/>
          <w:rtl w:val="0"/>
        </w:rPr>
        <w:t xml:space="preserve">f 4 colours. </w:t>
      </w:r>
      <w:r w:rsidDel="00000000" w:rsidR="00000000" w:rsidRPr="00000000">
        <w:rPr>
          <w:rFonts w:ascii="Helvetica Neue" w:cs="Helvetica Neue" w:eastAsia="Helvetica Neue" w:hAnsi="Helvetica Neue"/>
          <w:b w:val="1"/>
          <w:color w:val="5b0f00"/>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 represent organisms with their respective eye colour. </w:t>
      </w:r>
      <w:r w:rsidDel="00000000" w:rsidR="00000000" w:rsidRPr="00000000">
        <w:rPr>
          <w:rFonts w:ascii="Helvetica Neue" w:cs="Helvetica Neue" w:eastAsia="Helvetica Neue" w:hAnsi="Helvetica Neue"/>
          <w:b w:val="1"/>
          <w:color w:val="ffffff"/>
          <w:sz w:val="24"/>
          <w:szCs w:val="24"/>
          <w:shd w:fill="666666" w:val="clear"/>
          <w:rtl w:val="0"/>
        </w:rPr>
        <w:t xml:space="preserve">White</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cells are inactive background cells, forming the environment the organisms live in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A">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the first generation, 70% of the cells are white, 20% are brown, 8% are blue, and the remaining 2% are green. The coloured cells, representing people, are randomly spread out. </w:t>
      </w:r>
    </w:p>
    <w:p w:rsidR="00000000" w:rsidDel="00000000" w:rsidP="00000000" w:rsidRDefault="00000000" w:rsidRPr="00000000" w14:paraId="0000002C">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the automaton runs, </w:t>
      </w:r>
      <w:r w:rsidDel="00000000" w:rsidR="00000000" w:rsidRPr="00000000">
        <w:rPr>
          <w:rFonts w:ascii="Helvetica Neue" w:cs="Helvetica Neue" w:eastAsia="Helvetica Neue" w:hAnsi="Helvetica Neue"/>
          <w:sz w:val="24"/>
          <w:szCs w:val="24"/>
          <w:rtl w:val="0"/>
        </w:rPr>
        <w:t xml:space="preserve">lone cells die out and the living cells form clusters, which grow in population and eventually expand to meet</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E">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contextualSpacing w:val="0"/>
        <w:rPr>
          <w:rFonts w:ascii="Helvetica Neue" w:cs="Helvetica Neue" w:eastAsia="Helvetica Neue" w:hAnsi="Helvetica Neue"/>
          <w:b w:val="1"/>
          <w:color w:val="351c75"/>
          <w:sz w:val="24"/>
          <w:szCs w:val="24"/>
        </w:rPr>
      </w:pPr>
      <w:r w:rsidDel="00000000" w:rsidR="00000000" w:rsidRPr="00000000">
        <w:rPr>
          <w:rFonts w:ascii="Helvetica Neue" w:cs="Helvetica Neue" w:eastAsia="Helvetica Neue" w:hAnsi="Helvetica Neue"/>
          <w:b w:val="1"/>
          <w:color w:val="351c75"/>
          <w:sz w:val="24"/>
          <w:szCs w:val="24"/>
          <w:rtl w:val="0"/>
        </w:rPr>
        <w:t xml:space="preserve">Evolution rules:</w:t>
      </w:r>
    </w:p>
    <w:p w:rsidR="00000000" w:rsidDel="00000000" w:rsidP="00000000" w:rsidRDefault="00000000" w:rsidRPr="00000000" w14:paraId="0000003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probability of a cell in the next generation having a certain eye colour is determined by the eye colours of its parents.</w:t>
      </w:r>
    </w:p>
    <w:p w:rsidR="00000000" w:rsidDel="00000000" w:rsidP="00000000" w:rsidRDefault="00000000" w:rsidRPr="00000000" w14:paraId="00000031">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 </w:t>
        <w:tab/>
        <w:t xml:space="preserve"> </w:t>
      </w:r>
      <w:r w:rsidDel="00000000" w:rsidR="00000000" w:rsidRPr="00000000">
        <w:rPr>
          <w:rFonts w:ascii="Helvetica Neue" w:cs="Helvetica Neue" w:eastAsia="Helvetica Neue" w:hAnsi="Helvetica Neue"/>
          <w:color w:val="783f04"/>
          <w:sz w:val="24"/>
          <w:szCs w:val="24"/>
          <w:rtl w:val="0"/>
        </w:rPr>
        <w:t xml:space="preserve">78%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b5394"/>
          <w:sz w:val="24"/>
          <w:szCs w:val="24"/>
          <w:rtl w:val="0"/>
        </w:rPr>
        <w:t xml:space="preserve">16%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 6%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2">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 </w:t>
      </w:r>
      <w:r w:rsidDel="00000000" w:rsidR="00000000" w:rsidRPr="00000000">
        <w:rPr>
          <w:rFonts w:ascii="Helvetica Neue" w:cs="Helvetica Neue" w:eastAsia="Helvetica Neue" w:hAnsi="Helvetica Neue"/>
          <w:b w:val="1"/>
          <w:color w:val="0b5394"/>
          <w:sz w:val="24"/>
          <w:szCs w:val="24"/>
          <w:rtl w:val="0"/>
        </w:rPr>
        <w:t xml:space="preserve">Blue   </w:t>
      </w:r>
      <w:r w:rsidDel="00000000" w:rsidR="00000000" w:rsidRPr="00000000">
        <w:rPr>
          <w:rFonts w:ascii="Helvetica Neue" w:cs="Helvetica Neue" w:eastAsia="Helvetica Neue" w:hAnsi="Helvetica Neue"/>
          <w:sz w:val="24"/>
          <w:szCs w:val="24"/>
          <w:rtl w:val="0"/>
        </w:rPr>
        <w:t xml:space="preserve"> =</w:t>
        <w:tab/>
        <w:t xml:space="preserve"> </w:t>
      </w:r>
      <w:r w:rsidDel="00000000" w:rsidR="00000000" w:rsidRPr="00000000">
        <w:rPr>
          <w:rFonts w:ascii="Helvetica Neue" w:cs="Helvetica Neue" w:eastAsia="Helvetica Neue" w:hAnsi="Helvetica Neue"/>
          <w:color w:val="783f04"/>
          <w:sz w:val="24"/>
          <w:szCs w:val="24"/>
          <w:rtl w:val="0"/>
        </w:rPr>
        <w:t xml:space="preserve">72%</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b5394"/>
          <w:sz w:val="24"/>
          <w:szCs w:val="24"/>
          <w:rtl w:val="0"/>
        </w:rPr>
        <w:t xml:space="preserve">28%</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0%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3">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 =</w:t>
        <w:tab/>
        <w:t xml:space="preserve"> </w:t>
      </w:r>
      <w:r w:rsidDel="00000000" w:rsidR="00000000" w:rsidRPr="00000000">
        <w:rPr>
          <w:rFonts w:ascii="Helvetica Neue" w:cs="Helvetica Neue" w:eastAsia="Helvetica Neue" w:hAnsi="Helvetica Neue"/>
          <w:color w:val="783f04"/>
          <w:sz w:val="24"/>
          <w:szCs w:val="24"/>
          <w:rtl w:val="0"/>
        </w:rPr>
        <w:t xml:space="preserve">60%</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b5394"/>
          <w:sz w:val="24"/>
          <w:szCs w:val="24"/>
          <w:rtl w:val="0"/>
        </w:rPr>
        <w:t xml:space="preserve">7%</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 33%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4">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 </w:t>
      </w:r>
      <w:r w:rsidDel="00000000" w:rsidR="00000000" w:rsidRPr="00000000">
        <w:rPr>
          <w:rFonts w:ascii="Helvetica Neue" w:cs="Helvetica Neue" w:eastAsia="Helvetica Neue" w:hAnsi="Helvetica Neue"/>
          <w:b w:val="1"/>
          <w:color w:val="0b5394"/>
          <w:sz w:val="24"/>
          <w:szCs w:val="24"/>
          <w:rtl w:val="0"/>
        </w:rPr>
        <w:t xml:space="preserve">Blue   </w:t>
      </w:r>
      <w:r w:rsidDel="00000000" w:rsidR="00000000" w:rsidRPr="00000000">
        <w:rPr>
          <w:rFonts w:ascii="Helvetica Neue" w:cs="Helvetica Neue" w:eastAsia="Helvetica Neue" w:hAnsi="Helvetica Neue"/>
          <w:sz w:val="24"/>
          <w:szCs w:val="24"/>
          <w:rtl w:val="0"/>
        </w:rPr>
        <w:t xml:space="preserve"> = </w:t>
        <w:tab/>
        <w:t xml:space="preserve"> </w:t>
      </w:r>
      <w:r w:rsidDel="00000000" w:rsidR="00000000" w:rsidRPr="00000000">
        <w:rPr>
          <w:rFonts w:ascii="Helvetica Neue" w:cs="Helvetica Neue" w:eastAsia="Helvetica Neue" w:hAnsi="Helvetica Neue"/>
          <w:color w:val="783f04"/>
          <w:sz w:val="24"/>
          <w:szCs w:val="24"/>
          <w:rtl w:val="0"/>
        </w:rPr>
        <w:t xml:space="preserve">1%</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b5394"/>
          <w:sz w:val="24"/>
          <w:szCs w:val="24"/>
          <w:rtl w:val="0"/>
        </w:rPr>
        <w:t xml:space="preserve">98%</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1%</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5">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color w:val="0b5394"/>
          <w:sz w:val="24"/>
          <w:szCs w:val="24"/>
          <w:rtl w:val="0"/>
        </w:rPr>
        <w:t xml:space="preserve">Blue   </w:t>
      </w:r>
      <w:r w:rsidDel="00000000" w:rsidR="00000000" w:rsidRPr="00000000">
        <w:rPr>
          <w:rFonts w:ascii="Helvetica Neue" w:cs="Helvetica Neue" w:eastAsia="Helvetica Neue" w:hAnsi="Helvetica Neue"/>
          <w:sz w:val="24"/>
          <w:szCs w:val="24"/>
          <w:rtl w:val="0"/>
        </w:rPr>
        <w:t xml:space="preserve"> +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 =</w:t>
        <w:tab/>
        <w:t xml:space="preserve"> </w:t>
      </w:r>
      <w:r w:rsidDel="00000000" w:rsidR="00000000" w:rsidRPr="00000000">
        <w:rPr>
          <w:rFonts w:ascii="Helvetica Neue" w:cs="Helvetica Neue" w:eastAsia="Helvetica Neue" w:hAnsi="Helvetica Neue"/>
          <w:color w:val="783f04"/>
          <w:sz w:val="24"/>
          <w:szCs w:val="24"/>
          <w:rtl w:val="0"/>
        </w:rPr>
        <w:t xml:space="preserve">0%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b5394"/>
          <w:sz w:val="24"/>
          <w:szCs w:val="24"/>
          <w:rtl w:val="0"/>
        </w:rPr>
        <w:t xml:space="preserve">50%</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50%</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6">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 +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 =</w:t>
        <w:tab/>
        <w:t xml:space="preserve"> </w:t>
      </w:r>
      <w:r w:rsidDel="00000000" w:rsidR="00000000" w:rsidRPr="00000000">
        <w:rPr>
          <w:rFonts w:ascii="Helvetica Neue" w:cs="Helvetica Neue" w:eastAsia="Helvetica Neue" w:hAnsi="Helvetica Neue"/>
          <w:color w:val="783f04"/>
          <w:sz w:val="24"/>
          <w:szCs w:val="24"/>
          <w:rtl w:val="0"/>
        </w:rPr>
        <w:t xml:space="preserve">0% </w:t>
      </w:r>
      <w:r w:rsidDel="00000000" w:rsidR="00000000" w:rsidRPr="00000000">
        <w:rPr>
          <w:rFonts w:ascii="Helvetica Neue" w:cs="Helvetica Neue" w:eastAsia="Helvetica Neue" w:hAnsi="Helvetica Neue"/>
          <w:b w:val="1"/>
          <w:color w:val="783f04"/>
          <w:sz w:val="24"/>
          <w:szCs w:val="24"/>
          <w:rtl w:val="0"/>
        </w:rPr>
        <w:t xml:space="preserve">brown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b5394"/>
          <w:sz w:val="24"/>
          <w:szCs w:val="24"/>
          <w:rtl w:val="0"/>
        </w:rPr>
        <w:t xml:space="preserve">25%</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0b5394"/>
          <w:sz w:val="24"/>
          <w:szCs w:val="24"/>
          <w:rtl w:val="0"/>
        </w:rPr>
        <w:t xml:space="preserve">blue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75% </w:t>
      </w:r>
      <w:r w:rsidDel="00000000" w:rsidR="00000000" w:rsidRPr="00000000">
        <w:rPr>
          <w:rFonts w:ascii="Helvetica Neue" w:cs="Helvetica Neue" w:eastAsia="Helvetica Neue" w:hAnsi="Helvetica Neue"/>
          <w:b w:val="1"/>
          <w:color w:val="6aa84f"/>
          <w:sz w:val="24"/>
          <w:szCs w:val="24"/>
          <w:rtl w:val="0"/>
        </w:rPr>
        <w:t xml:space="preserve">green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7">
      <w:pPr>
        <w:numPr>
          <w:ilvl w:val="0"/>
          <w:numId w:val="2"/>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child is born </w:t>
      </w:r>
      <w:r w:rsidDel="00000000" w:rsidR="00000000" w:rsidRPr="00000000">
        <w:rPr>
          <w:rFonts w:ascii="Helvetica Neue" w:cs="Helvetica Neue" w:eastAsia="Helvetica Neue" w:hAnsi="Helvetica Neue"/>
          <w:sz w:val="24"/>
          <w:szCs w:val="24"/>
          <w:rtl w:val="0"/>
        </w:rPr>
        <w:t xml:space="preserve">within two squares of its parents</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38">
      <w:pPr>
        <w:numPr>
          <w:ilvl w:val="0"/>
          <w:numId w:val="2"/>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an organism has no immediate neighbours, they produce no offspring and their cell does not exist in the next generation.</w:t>
      </w:r>
    </w:p>
    <w:p w:rsidR="00000000" w:rsidDel="00000000" w:rsidP="00000000" w:rsidRDefault="00000000" w:rsidRPr="00000000" w14:paraId="00000039">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Otherwise, an organism breeds with each of its neighbours.</w:t>
      </w:r>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tl w:val="0"/>
        </w:rPr>
      </w:r>
    </w:p>
    <w:p w:rsidR="00000000" w:rsidDel="00000000" w:rsidP="00000000" w:rsidRDefault="00000000" w:rsidRPr="00000000" w14:paraId="0000003B">
      <w:pPr>
        <w:ind w:left="720" w:firstLine="72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24"/>
          <w:szCs w:val="24"/>
          <w:vertAlign w:val="superscript"/>
          <w:rtl w:val="0"/>
        </w:rPr>
        <w:t xml:space="preserve">st</w:t>
      </w:r>
      <w:r w:rsidDel="00000000" w:rsidR="00000000" w:rsidRPr="00000000">
        <w:rPr>
          <w:rFonts w:ascii="Helvetica Neue" w:cs="Helvetica Neue" w:eastAsia="Helvetica Neue" w:hAnsi="Helvetica Neue"/>
          <w:sz w:val="24"/>
          <w:szCs w:val="24"/>
          <w:rtl w:val="0"/>
        </w:rPr>
        <w:t xml:space="preserve"> generation</w:t>
        <w:tab/>
        <w:tab/>
        <w:tab/>
        <w:tab/>
        <w:tab/>
        <w:t xml:space="preserve">2</w:t>
      </w:r>
      <w:r w:rsidDel="00000000" w:rsidR="00000000" w:rsidRPr="00000000">
        <w:rPr>
          <w:rFonts w:ascii="Helvetica Neue" w:cs="Helvetica Neue" w:eastAsia="Helvetica Neue" w:hAnsi="Helvetica Neue"/>
          <w:sz w:val="24"/>
          <w:szCs w:val="24"/>
          <w:vertAlign w:val="superscript"/>
          <w:rtl w:val="0"/>
        </w:rPr>
        <w:t xml:space="preserve">nd</w:t>
      </w:r>
      <w:r w:rsidDel="00000000" w:rsidR="00000000" w:rsidRPr="00000000">
        <w:rPr>
          <w:rFonts w:ascii="Helvetica Neue" w:cs="Helvetica Neue" w:eastAsia="Helvetica Neue" w:hAnsi="Helvetica Neue"/>
          <w:sz w:val="24"/>
          <w:szCs w:val="24"/>
          <w:rtl w:val="0"/>
        </w:rPr>
        <w:t xml:space="preserve"> generation</w:t>
      </w:r>
    </w:p>
    <w:p w:rsidR="00000000" w:rsidDel="00000000" w:rsidP="00000000" w:rsidRDefault="00000000" w:rsidRPr="00000000" w14:paraId="0000003C">
      <w:pPr>
        <w:contextualSpacing w:val="0"/>
        <w:rPr>
          <w:rFonts w:ascii="Helvetica Neue" w:cs="Helvetica Neue" w:eastAsia="Helvetica Neue" w:hAnsi="Helvetica Neue"/>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3057525</wp:posOffset>
                </wp:positionH>
                <wp:positionV relativeFrom="paragraph">
                  <wp:posOffset>19050</wp:posOffset>
                </wp:positionV>
                <wp:extent cx="2886075" cy="2897855"/>
                <wp:effectExtent b="0" l="0" r="0" t="0"/>
                <wp:wrapTopAndBottom distB="0" distT="0"/>
                <wp:docPr id="2" name=""/>
                <a:graphic>
                  <a:graphicData uri="http://schemas.microsoft.com/office/word/2010/wordprocessingGroup">
                    <wpg:wgp>
                      <wpg:cNvGrpSpPr/>
                      <wpg:grpSpPr>
                        <a:xfrm>
                          <a:off x="152400" y="152400"/>
                          <a:ext cx="2886075" cy="2897855"/>
                          <a:chOff x="152400" y="152400"/>
                          <a:chExt cx="6983979" cy="7010400"/>
                        </a:xfrm>
                      </wpg:grpSpPr>
                      <pic:pic>
                        <pic:nvPicPr>
                          <pic:cNvPr id="8" name="Shape 8"/>
                          <pic:cNvPicPr preferRelativeResize="0"/>
                        </pic:nvPicPr>
                        <pic:blipFill>
                          <a:blip r:embed="rId6">
                            <a:alphaModFix/>
                          </a:blip>
                          <a:stretch>
                            <a:fillRect/>
                          </a:stretch>
                        </pic:blipFill>
                        <pic:spPr>
                          <a:xfrm>
                            <a:off x="152400" y="152400"/>
                            <a:ext cx="6983979" cy="7010400"/>
                          </a:xfrm>
                          <a:prstGeom prst="rect">
                            <a:avLst/>
                          </a:prstGeom>
                          <a:noFill/>
                          <a:ln>
                            <a:noFill/>
                          </a:ln>
                        </pic:spPr>
                      </pic:pic>
                      <wps:wsp>
                        <wps:cNvSpPr txBox="1"/>
                        <wps:cNvPr id="9" name="Shape 9"/>
                        <wps:spPr>
                          <a:xfrm>
                            <a:off x="5810250" y="299085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60"/>
                                  <w:vertAlign w:val="baseline"/>
                                </w:rPr>
                                <w:t xml:space="preserve">1</w:t>
                              </w:r>
                            </w:p>
                          </w:txbxContent>
                        </wps:txbx>
                        <wps:bodyPr anchorCtr="0" anchor="t" bIns="91425" lIns="91425" spcFirstLastPara="1" rIns="91425" wrap="square" tIns="91425"/>
                      </wps:wsp>
                      <wps:wsp>
                        <wps:cNvSpPr txBox="1"/>
                        <wps:cNvPr id="10" name="Shape 10"/>
                        <wps:spPr>
                          <a:xfrm>
                            <a:off x="1114425" y="370522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2</w:t>
                              </w:r>
                            </w:p>
                          </w:txbxContent>
                        </wps:txbx>
                        <wps:bodyPr anchorCtr="0" anchor="t" bIns="91425" lIns="91425" spcFirstLastPara="1" rIns="91425" wrap="square" tIns="91425"/>
                      </wps:wsp>
                      <wps:wsp>
                        <wps:cNvSpPr txBox="1"/>
                        <wps:cNvPr id="11" name="Shape 11"/>
                        <wps:spPr>
                          <a:xfrm>
                            <a:off x="3086100" y="370522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2" name="Shape 12"/>
                        <wps:spPr>
                          <a:xfrm>
                            <a:off x="342900" y="634372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5</w:t>
                              </w:r>
                            </w:p>
                          </w:txbxContent>
                        </wps:txbx>
                        <wps:bodyPr anchorCtr="0" anchor="t" bIns="91425" lIns="91425" spcFirstLastPara="1" rIns="91425" wrap="square" tIns="91425"/>
                      </wps:wsp>
                      <wps:wsp>
                        <wps:cNvSpPr txBox="1"/>
                        <wps:cNvPr id="13" name="Shape 13"/>
                        <wps:spPr>
                          <a:xfrm>
                            <a:off x="2447925" y="370522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4" name="Shape 14"/>
                        <wps:spPr>
                          <a:xfrm>
                            <a:off x="2447925" y="30480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5" name="Shape 15"/>
                        <wps:spPr>
                          <a:xfrm>
                            <a:off x="2447925" y="231457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6" name="Shape 16"/>
                        <wps:spPr>
                          <a:xfrm>
                            <a:off x="2447925" y="17145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7" name="Shape 17"/>
                        <wps:spPr>
                          <a:xfrm>
                            <a:off x="3124200" y="17145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8" name="Shape 18"/>
                        <wps:spPr>
                          <a:xfrm>
                            <a:off x="3800475" y="17145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19" name="Shape 19"/>
                        <wps:spPr>
                          <a:xfrm>
                            <a:off x="4476750" y="23622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txBox="1"/>
                        <wps:cNvPr id="20" name="Shape 20"/>
                        <wps:spPr>
                          <a:xfrm>
                            <a:off x="5153025" y="17145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r>
                            </w:p>
                          </w:txbxContent>
                        </wps:txbx>
                        <wps:bodyPr anchorCtr="0" anchor="t" bIns="91425" lIns="91425" spcFirstLastPara="1" rIns="91425" wrap="square" tIns="91425"/>
                      </wps:wsp>
                      <wps:wsp>
                        <wps:cNvSpPr/>
                        <wps:cNvPr id="21" name="Shape 21"/>
                        <wps:spPr>
                          <a:xfrm>
                            <a:off x="3009900" y="3009900"/>
                            <a:ext cx="1314300" cy="63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1665438" y="1624050"/>
                            <a:ext cx="3957900" cy="338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2319375" y="1638300"/>
                            <a:ext cx="676200" cy="638100"/>
                          </a:xfrm>
                          <a:prstGeom prst="rect">
                            <a:avLst/>
                          </a:prstGeom>
                          <a:solidFill>
                            <a:srgbClr val="0C8E0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4" name="Shape 24"/>
                        <wps:spPr>
                          <a:xfrm>
                            <a:off x="2447925" y="16764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4</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3057525</wp:posOffset>
                </wp:positionH>
                <wp:positionV relativeFrom="paragraph">
                  <wp:posOffset>19050</wp:posOffset>
                </wp:positionV>
                <wp:extent cx="2886075" cy="289785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86075" cy="28978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19050</wp:posOffset>
                </wp:positionH>
                <wp:positionV relativeFrom="paragraph">
                  <wp:posOffset>19050</wp:posOffset>
                </wp:positionV>
                <wp:extent cx="2881889" cy="2897594"/>
                <wp:effectExtent b="0" l="0" r="0" t="0"/>
                <wp:wrapTopAndBottom distB="0" distT="0"/>
                <wp:docPr id="1" name=""/>
                <a:graphic>
                  <a:graphicData uri="http://schemas.microsoft.com/office/word/2010/wordprocessingGroup">
                    <wpg:wgp>
                      <wpg:cNvGrpSpPr/>
                      <wpg:grpSpPr>
                        <a:xfrm>
                          <a:off x="152400" y="152400"/>
                          <a:ext cx="2881889" cy="2897594"/>
                          <a:chOff x="152400" y="152400"/>
                          <a:chExt cx="6975040" cy="7010402"/>
                        </a:xfrm>
                      </wpg:grpSpPr>
                      <pic:pic>
                        <pic:nvPicPr>
                          <pic:cNvPr id="2" name="Shape 2"/>
                          <pic:cNvPicPr preferRelativeResize="0"/>
                        </pic:nvPicPr>
                        <pic:blipFill>
                          <a:blip r:embed="rId8">
                            <a:alphaModFix/>
                          </a:blip>
                          <a:stretch>
                            <a:fillRect/>
                          </a:stretch>
                        </pic:blipFill>
                        <pic:spPr>
                          <a:xfrm>
                            <a:off x="152400" y="152400"/>
                            <a:ext cx="6975040" cy="7010402"/>
                          </a:xfrm>
                          <a:prstGeom prst="rect">
                            <a:avLst/>
                          </a:prstGeom>
                          <a:noFill/>
                          <a:ln>
                            <a:noFill/>
                          </a:ln>
                        </pic:spPr>
                      </pic:pic>
                      <wps:wsp>
                        <wps:cNvSpPr txBox="1"/>
                        <wps:cNvPr id="3" name="Shape 3"/>
                        <wps:spPr>
                          <a:xfrm>
                            <a:off x="5781675" y="303847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1</w:t>
                              </w:r>
                            </w:p>
                          </w:txbxContent>
                        </wps:txbx>
                        <wps:bodyPr anchorCtr="0" anchor="t" bIns="91425" lIns="91425" spcFirstLastPara="1" rIns="91425" wrap="square" tIns="91425"/>
                      </wps:wsp>
                      <wps:wsp>
                        <wps:cNvSpPr txBox="1"/>
                        <wps:cNvPr id="4" name="Shape 4"/>
                        <wps:spPr>
                          <a:xfrm>
                            <a:off x="2447925" y="2019300"/>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2</w:t>
                              </w:r>
                            </w:p>
                          </w:txbxContent>
                        </wps:txbx>
                        <wps:bodyPr anchorCtr="0" anchor="t" bIns="91425" lIns="91425" spcFirstLastPara="1" rIns="91425" wrap="square" tIns="91425"/>
                      </wps:wsp>
                      <wps:wsp>
                        <wps:cNvSpPr txBox="1"/>
                        <wps:cNvPr id="5" name="Shape 5"/>
                        <wps:spPr>
                          <a:xfrm>
                            <a:off x="3430375" y="303847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3</w:t>
                              </w:r>
                            </w:p>
                          </w:txbxContent>
                        </wps:txbx>
                        <wps:bodyPr anchorCtr="0" anchor="t" bIns="91425" lIns="91425" spcFirstLastPara="1" rIns="91425" wrap="square" tIns="91425"/>
                      </wps:wsp>
                      <wps:wsp>
                        <wps:cNvSpPr txBox="1"/>
                        <wps:cNvPr id="6" name="Shape 6"/>
                        <wps:spPr>
                          <a:xfrm>
                            <a:off x="1771650" y="608647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5</w:t>
                              </w:r>
                            </w:p>
                          </w:txbxContent>
                        </wps:txbx>
                        <wps:bodyPr anchorCtr="0" anchor="t" bIns="91425" lIns="91425" spcFirstLastPara="1" rIns="91425" wrap="square" tIns="91425"/>
                      </wps:wsp>
                      <wps:wsp>
                        <wps:cNvSpPr txBox="1"/>
                        <wps:cNvPr id="7" name="Shape 7"/>
                        <wps:spPr>
                          <a:xfrm>
                            <a:off x="2095500" y="1685925"/>
                            <a:ext cx="419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60"/>
                                  <w:vertAlign w:val="baseline"/>
                                </w:rPr>
                                <w:t xml:space="preserve">4</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881889" cy="2897594"/>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881889" cy="2897594"/>
                        </a:xfrm>
                        <a:prstGeom prst="rect"/>
                        <a:ln/>
                      </pic:spPr>
                    </pic:pic>
                  </a:graphicData>
                </a:graphic>
              </wp:anchor>
            </w:drawing>
          </mc:Fallback>
        </mc:AlternateContent>
      </w:r>
    </w:p>
    <w:p w:rsidR="00000000" w:rsidDel="00000000" w:rsidP="00000000" w:rsidRDefault="00000000" w:rsidRPr="00000000" w14:paraId="0000003D">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This cell has no immediate neighbours, so it does not reproduce and its cell becomes blank in the next generation.</w:t>
      </w:r>
    </w:p>
    <w:p w:rsidR="00000000" w:rsidDel="00000000" w:rsidP="00000000" w:rsidRDefault="00000000" w:rsidRPr="00000000" w14:paraId="0000003E">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This breeding pair of cells likely produced </w:t>
      </w:r>
      <w:r w:rsidDel="00000000" w:rsidR="00000000" w:rsidRPr="00000000">
        <w:rPr>
          <w:rFonts w:ascii="Helvetica Neue" w:cs="Helvetica Neue" w:eastAsia="Helvetica Neue" w:hAnsi="Helvetica Neue"/>
          <w:color w:val="6aa84f"/>
          <w:sz w:val="24"/>
          <w:szCs w:val="24"/>
          <w:rtl w:val="0"/>
        </w:rPr>
        <w:t xml:space="preserve">#2 </w:t>
      </w:r>
      <w:r w:rsidDel="00000000" w:rsidR="00000000" w:rsidRPr="00000000">
        <w:rPr>
          <w:rFonts w:ascii="Helvetica Neue" w:cs="Helvetica Neue" w:eastAsia="Helvetica Neue" w:hAnsi="Helvetica Neue"/>
          <w:sz w:val="24"/>
          <w:szCs w:val="24"/>
          <w:rtl w:val="0"/>
        </w:rPr>
        <w:t xml:space="preserve">in the second generation. The child cell is placed with 2 squares of its parents. </w:t>
      </w:r>
    </w:p>
    <w:p w:rsidR="00000000" w:rsidDel="00000000" w:rsidP="00000000" w:rsidRDefault="00000000" w:rsidRPr="00000000" w14:paraId="0000003F">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Because of the random factor of the automaton, one cannot know for certain exactly which cell a certain breeding pair is responsible for. The breeding pair in the 1</w:t>
      </w:r>
      <w:r w:rsidDel="00000000" w:rsidR="00000000" w:rsidRPr="00000000">
        <w:rPr>
          <w:rFonts w:ascii="Helvetica Neue" w:cs="Helvetica Neue" w:eastAsia="Helvetica Neue" w:hAnsi="Helvetica Neue"/>
          <w:sz w:val="24"/>
          <w:szCs w:val="24"/>
          <w:vertAlign w:val="superscript"/>
          <w:rtl w:val="0"/>
        </w:rPr>
        <w:t xml:space="preserve">st </w:t>
      </w:r>
      <w:r w:rsidDel="00000000" w:rsidR="00000000" w:rsidRPr="00000000">
        <w:rPr>
          <w:rFonts w:ascii="Helvetica Neue" w:cs="Helvetica Neue" w:eastAsia="Helvetica Neue" w:hAnsi="Helvetica Neue"/>
          <w:sz w:val="24"/>
          <w:szCs w:val="24"/>
          <w:rtl w:val="0"/>
        </w:rPr>
        <w:t xml:space="preserve">generation labelled </w:t>
      </w:r>
      <w:r w:rsidDel="00000000" w:rsidR="00000000" w:rsidRPr="00000000">
        <w:rPr>
          <w:rFonts w:ascii="Helvetica Neue" w:cs="Helvetica Neue" w:eastAsia="Helvetica Neue" w:hAnsi="Helvetica Neue"/>
          <w:color w:val="1155cc"/>
          <w:sz w:val="24"/>
          <w:szCs w:val="24"/>
          <w:rtl w:val="0"/>
        </w:rPr>
        <w:t xml:space="preserve">#</w:t>
      </w:r>
      <w:r w:rsidDel="00000000" w:rsidR="00000000" w:rsidRPr="00000000">
        <w:rPr>
          <w:rFonts w:ascii="Helvetica Neue" w:cs="Helvetica Neue" w:eastAsia="Helvetica Neue" w:hAnsi="Helvetica Neue"/>
          <w:color w:val="783f04"/>
          <w:sz w:val="24"/>
          <w:szCs w:val="24"/>
          <w:rtl w:val="0"/>
        </w:rPr>
        <w:t xml:space="preserve">3</w:t>
      </w:r>
      <w:r w:rsidDel="00000000" w:rsidR="00000000" w:rsidRPr="00000000">
        <w:rPr>
          <w:rFonts w:ascii="Helvetica Neue" w:cs="Helvetica Neue" w:eastAsia="Helvetica Neue" w:hAnsi="Helvetica Neue"/>
          <w:sz w:val="24"/>
          <w:szCs w:val="24"/>
          <w:rtl w:val="0"/>
        </w:rPr>
        <w:t xml:space="preserve"> could be responsible for any of the 2</w:t>
      </w:r>
      <w:r w:rsidDel="00000000" w:rsidR="00000000" w:rsidRPr="00000000">
        <w:rPr>
          <w:rFonts w:ascii="Helvetica Neue" w:cs="Helvetica Neue" w:eastAsia="Helvetica Neue" w:hAnsi="Helvetica Neue"/>
          <w:sz w:val="24"/>
          <w:szCs w:val="24"/>
          <w:vertAlign w:val="superscript"/>
          <w:rtl w:val="0"/>
        </w:rPr>
        <w:t xml:space="preserve">nd</w:t>
      </w:r>
      <w:r w:rsidDel="00000000" w:rsidR="00000000" w:rsidRPr="00000000">
        <w:rPr>
          <w:rFonts w:ascii="Helvetica Neue" w:cs="Helvetica Neue" w:eastAsia="Helvetica Neue" w:hAnsi="Helvetica Neue"/>
          <w:sz w:val="24"/>
          <w:szCs w:val="24"/>
          <w:rtl w:val="0"/>
        </w:rPr>
        <w:t xml:space="preserve"> gen cells labelled 3, since they are all within 2 squares of the parent pair (as shown by the rectangles), and are of a possible colour. </w:t>
      </w:r>
    </w:p>
    <w:p w:rsidR="00000000" w:rsidDel="00000000" w:rsidP="00000000" w:rsidRDefault="00000000" w:rsidRPr="00000000" w14:paraId="0000004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Even though </w:t>
      </w:r>
      <w:r w:rsidDel="00000000" w:rsidR="00000000" w:rsidRPr="00000000">
        <w:rPr>
          <w:rFonts w:ascii="Helvetica Neue" w:cs="Helvetica Neue" w:eastAsia="Helvetica Neue" w:hAnsi="Helvetica Neue"/>
          <w:color w:val="6aa84f"/>
          <w:sz w:val="24"/>
          <w:szCs w:val="24"/>
          <w:rtl w:val="0"/>
        </w:rPr>
        <w:t xml:space="preserve">#4 </w:t>
      </w:r>
      <w:r w:rsidDel="00000000" w:rsidR="00000000" w:rsidRPr="00000000">
        <w:rPr>
          <w:rFonts w:ascii="Helvetica Neue" w:cs="Helvetica Neue" w:eastAsia="Helvetica Neue" w:hAnsi="Helvetica Neue"/>
          <w:sz w:val="24"/>
          <w:szCs w:val="24"/>
          <w:rtl w:val="0"/>
        </w:rPr>
        <w:t xml:space="preserve">in the </w:t>
      </w: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24"/>
          <w:szCs w:val="24"/>
          <w:vertAlign w:val="superscript"/>
          <w:rtl w:val="0"/>
        </w:rPr>
        <w:t xml:space="preserve">nd</w:t>
      </w:r>
      <w:r w:rsidDel="00000000" w:rsidR="00000000" w:rsidRPr="00000000">
        <w:rPr>
          <w:rFonts w:ascii="Helvetica Neue" w:cs="Helvetica Neue" w:eastAsia="Helvetica Neue" w:hAnsi="Helvetica Neue"/>
          <w:sz w:val="24"/>
          <w:szCs w:val="24"/>
          <w:rtl w:val="0"/>
        </w:rPr>
        <w:t xml:space="preserve"> gen is contained within 2 squares of the </w:t>
      </w:r>
      <w:r w:rsidDel="00000000" w:rsidR="00000000" w:rsidRPr="00000000">
        <w:rPr>
          <w:rFonts w:ascii="Helvetica Neue" w:cs="Helvetica Neue" w:eastAsia="Helvetica Neue" w:hAnsi="Helvetica Neue"/>
          <w:color w:val="1155cc"/>
          <w:sz w:val="24"/>
          <w:szCs w:val="24"/>
          <w:rtl w:val="0"/>
        </w:rPr>
        <w:t xml:space="preserve">#</w:t>
      </w:r>
      <w:r w:rsidDel="00000000" w:rsidR="00000000" w:rsidRPr="00000000">
        <w:rPr>
          <w:rFonts w:ascii="Helvetica Neue" w:cs="Helvetica Neue" w:eastAsia="Helvetica Neue" w:hAnsi="Helvetica Neue"/>
          <w:color w:val="783f04"/>
          <w:sz w:val="24"/>
          <w:szCs w:val="24"/>
          <w:rtl w:val="0"/>
        </w:rPr>
        <w:t xml:space="preserve">3 </w:t>
      </w:r>
      <w:r w:rsidDel="00000000" w:rsidR="00000000" w:rsidRPr="00000000">
        <w:rPr>
          <w:rFonts w:ascii="Helvetica Neue" w:cs="Helvetica Neue" w:eastAsia="Helvetica Neue" w:hAnsi="Helvetica Neue"/>
          <w:sz w:val="24"/>
          <w:szCs w:val="24"/>
          <w:rtl w:val="0"/>
        </w:rPr>
        <w:t xml:space="preserve">parents, it could not have been one of their children, since b</w:t>
      </w:r>
      <w:r w:rsidDel="00000000" w:rsidR="00000000" w:rsidRPr="00000000">
        <w:rPr>
          <w:rFonts w:ascii="Helvetica Neue" w:cs="Helvetica Neue" w:eastAsia="Helvetica Neue" w:hAnsi="Helvetica Neue"/>
          <w:sz w:val="24"/>
          <w:szCs w:val="24"/>
          <w:rtl w:val="0"/>
        </w:rPr>
        <w:t xml:space="preserve">rown</w:t>
      </w:r>
      <w:r w:rsidDel="00000000" w:rsidR="00000000" w:rsidRPr="00000000">
        <w:rPr>
          <w:rFonts w:ascii="Helvetica Neue" w:cs="Helvetica Neue" w:eastAsia="Helvetica Neue" w:hAnsi="Helvetica Neue"/>
          <w:sz w:val="24"/>
          <w:szCs w:val="24"/>
          <w:rtl w:val="0"/>
        </w:rPr>
        <w:t xml:space="preserve"> + b</w:t>
      </w:r>
      <w:r w:rsidDel="00000000" w:rsidR="00000000" w:rsidRPr="00000000">
        <w:rPr>
          <w:rFonts w:ascii="Helvetica Neue" w:cs="Helvetica Neue" w:eastAsia="Helvetica Neue" w:hAnsi="Helvetica Neue"/>
          <w:sz w:val="24"/>
          <w:szCs w:val="24"/>
          <w:rtl w:val="0"/>
        </w:rPr>
        <w:t xml:space="preserve">lue has no chance of a green child.</w:t>
      </w:r>
    </w:p>
    <w:p w:rsidR="00000000" w:rsidDel="00000000" w:rsidP="00000000" w:rsidRDefault="00000000" w:rsidRPr="00000000" w14:paraId="00000041">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It is possible for child cells to be “born” outside of the visible screen. In this case, the child cell ceases to exist. This is necessary to prevent overpopulation along edges and corners where there is a lack of space, and is akin to real-world populations dying with a lack of resources.</w:t>
      </w:r>
    </w:p>
    <w:p w:rsidR="00000000" w:rsidDel="00000000" w:rsidP="00000000" w:rsidRDefault="00000000" w:rsidRPr="00000000" w14:paraId="00000042">
      <w:pPr>
        <w:contextualSpacing w:val="0"/>
        <w:rPr>
          <w:rFonts w:ascii="Helvetica Neue" w:cs="Helvetica Neue" w:eastAsia="Helvetica Neue" w:hAnsi="Helvetica Neue"/>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