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78A3" w:rsidRDefault="00D5098E">
      <w:pPr>
        <w:spacing w:after="258" w:line="259" w:lineRule="auto"/>
        <w:ind w:left="0" w:firstLine="0"/>
      </w:pPr>
      <w:bookmarkStart w:id="0" w:name="_GoBack"/>
      <w:bookmarkEnd w:id="0"/>
      <w:r>
        <w:rPr>
          <w:b/>
          <w:color w:val="0F4761"/>
          <w:sz w:val="48"/>
        </w:rPr>
        <w:t>Akıllı Şarj İstasyonu</w:t>
      </w:r>
      <w:r>
        <w:rPr>
          <w:color w:val="0F4761"/>
          <w:sz w:val="40"/>
        </w:rPr>
        <w:t xml:space="preserve"> </w:t>
      </w:r>
    </w:p>
    <w:p w:rsidR="000E78A3" w:rsidRDefault="00D5098E">
      <w:pPr>
        <w:spacing w:after="36" w:line="259" w:lineRule="auto"/>
        <w:ind w:left="-5"/>
      </w:pPr>
      <w:r>
        <w:rPr>
          <w:b/>
          <w:color w:val="0F4761"/>
          <w:sz w:val="36"/>
        </w:rPr>
        <w:t xml:space="preserve">Anomali Senaryosu: Soğutma Sisteminin Uzaktan </w:t>
      </w:r>
    </w:p>
    <w:p w:rsidR="000E78A3" w:rsidRDefault="00D5098E">
      <w:pPr>
        <w:spacing w:after="221" w:line="259" w:lineRule="auto"/>
        <w:ind w:left="-5"/>
      </w:pPr>
      <w:r>
        <w:rPr>
          <w:b/>
          <w:color w:val="0F4761"/>
          <w:sz w:val="36"/>
        </w:rPr>
        <w:t>Engellenmesi (Savunma Odaklı Ödev)</w:t>
      </w:r>
      <w:r>
        <w:rPr>
          <w:color w:val="0F4761"/>
          <w:sz w:val="32"/>
        </w:rPr>
        <w:t xml:space="preserve"> </w:t>
      </w:r>
    </w:p>
    <w:p w:rsidR="000E78A3" w:rsidRDefault="00D5098E">
      <w:pPr>
        <w:spacing w:after="264" w:line="259" w:lineRule="auto"/>
        <w:ind w:left="0" w:firstLine="0"/>
      </w:pPr>
      <w:r>
        <w:rPr>
          <w:b/>
        </w:rPr>
        <w:t>Hazırlayan:</w:t>
      </w:r>
      <w:r>
        <w:t xml:space="preserve"> Ömer Bal </w:t>
      </w:r>
    </w:p>
    <w:p w:rsidR="000E78A3" w:rsidRDefault="00D5098E">
      <w:pPr>
        <w:spacing w:after="253"/>
      </w:pPr>
      <w:r>
        <w:t xml:space="preserve"> </w:t>
      </w:r>
      <w:r>
        <w:rPr>
          <w:b/>
        </w:rPr>
        <w:t>Ders:</w:t>
      </w:r>
      <w:r>
        <w:t xml:space="preserve"> </w:t>
      </w:r>
      <w:r>
        <w:t>Bilgi Sistemleri ve Güvenliği</w:t>
      </w:r>
      <w:r>
        <w:t xml:space="preserve"> </w:t>
      </w:r>
    </w:p>
    <w:p w:rsidR="000E78A3" w:rsidRDefault="00D5098E">
      <w:pPr>
        <w:spacing w:after="257" w:line="271" w:lineRule="auto"/>
        <w:ind w:left="0" w:right="54" w:firstLine="0"/>
        <w:jc w:val="both"/>
      </w:pPr>
      <w:r>
        <w:t xml:space="preserve"> </w:t>
      </w:r>
      <w:r>
        <w:rPr>
          <w:b/>
        </w:rPr>
        <w:t>Tarih:</w:t>
      </w:r>
      <w:r>
        <w:t xml:space="preserve">  01.11.2025 </w:t>
      </w:r>
    </w:p>
    <w:p w:rsidR="000E78A3" w:rsidRDefault="00D5098E">
      <w:pPr>
        <w:spacing w:after="442" w:line="259" w:lineRule="auto"/>
        <w:ind w:left="0" w:firstLine="0"/>
      </w:pPr>
      <w:r>
        <w:t xml:space="preserve"> </w:t>
      </w:r>
    </w:p>
    <w:p w:rsidR="000E78A3" w:rsidRDefault="00D5098E">
      <w:pPr>
        <w:pStyle w:val="Heading1"/>
        <w:ind w:left="-5"/>
      </w:pPr>
      <w:r>
        <w:t>Özet</w:t>
      </w:r>
      <w:r>
        <w:rPr>
          <w:b w:val="0"/>
          <w:sz w:val="32"/>
        </w:rPr>
        <w:t xml:space="preserve"> </w:t>
      </w:r>
    </w:p>
    <w:p w:rsidR="000E78A3" w:rsidRDefault="00D5098E">
      <w:pPr>
        <w:spacing w:after="248"/>
      </w:pPr>
      <w:r>
        <w:t xml:space="preserve">Bu rapor, bir elektrikli araç şarj istasyonunda olabilecek “uzaktan soğutma sisteminin devre dışı bırakılması” anomalisini inceliyor. Yani saldırganın istasyonun içindeki fan/pompa veya soğutma kontrolünü etkileyerek pil sıcaklıklarının anormal şekilde </w:t>
      </w:r>
      <w:r>
        <w:t>yük</w:t>
      </w:r>
      <w:r>
        <w:t xml:space="preserve">selmesine neden olma ihtimali ele alınıyor. Rapor, normal çalışma akışını, anomali adımlarını, hangi verilerin (sıcaklık, fan durumu, firmware logları vs.) izlenmesi gerektiğini ve zararsız şekilde nasıl test edilebileceğini anlatıyor. Amaç, operatörlerin </w:t>
      </w:r>
      <w:r>
        <w:t xml:space="preserve">ve </w:t>
      </w:r>
      <w:r>
        <w:t xml:space="preserve">güvenlik ekiplerinin bu tür bir durumu erken fark edip güvenli şekilde müdahale </w:t>
      </w:r>
      <w:r>
        <w:t xml:space="preserve">edebilmesi için yol göstermektir. </w:t>
      </w:r>
    </w:p>
    <w:p w:rsidR="000E78A3" w:rsidRDefault="00D5098E">
      <w:pPr>
        <w:spacing w:after="440" w:line="259" w:lineRule="auto"/>
        <w:ind w:left="0" w:firstLine="0"/>
      </w:pPr>
      <w:r>
        <w:t xml:space="preserve"> </w:t>
      </w:r>
    </w:p>
    <w:p w:rsidR="000E78A3" w:rsidRDefault="00D5098E">
      <w:pPr>
        <w:spacing w:after="221" w:line="259" w:lineRule="auto"/>
        <w:ind w:left="-5"/>
      </w:pPr>
      <w:r>
        <w:rPr>
          <w:b/>
          <w:color w:val="0F4761"/>
          <w:sz w:val="36"/>
        </w:rPr>
        <w:t>1. Normal İşleyiş (Kısa Özet)</w:t>
      </w:r>
      <w:r>
        <w:rPr>
          <w:color w:val="0F4761"/>
          <w:sz w:val="32"/>
        </w:rPr>
        <w:t xml:space="preserve"> </w:t>
      </w:r>
    </w:p>
    <w:p w:rsidR="000E78A3" w:rsidRDefault="00D5098E">
      <w:pPr>
        <w:numPr>
          <w:ilvl w:val="0"/>
          <w:numId w:val="1"/>
        </w:numPr>
        <w:ind w:hanging="360"/>
      </w:pPr>
      <w:r>
        <w:t>Kullanıcı/araç istasyona bağlanır. OCPP üzerinden CSMS ile BootNotification, Authorize ve StartTransactio</w:t>
      </w:r>
      <w:r>
        <w:t>n mesajları gider.</w:t>
      </w:r>
      <w:r>
        <w:t xml:space="preserve"> </w:t>
      </w:r>
    </w:p>
    <w:p w:rsidR="000E78A3" w:rsidRDefault="00D5098E">
      <w:pPr>
        <w:numPr>
          <w:ilvl w:val="0"/>
          <w:numId w:val="1"/>
        </w:numPr>
        <w:ind w:hanging="360"/>
      </w:pPr>
      <w:r>
        <w:t>CSMS onay verir; istasyon araçla güvenli şarj parametrelerini kararlaştırır.</w:t>
      </w:r>
      <w:r>
        <w:t xml:space="preserve"> </w:t>
      </w:r>
    </w:p>
    <w:p w:rsidR="000E78A3" w:rsidRDefault="00D5098E">
      <w:pPr>
        <w:numPr>
          <w:ilvl w:val="0"/>
          <w:numId w:val="1"/>
        </w:numPr>
        <w:spacing w:after="23" w:line="271" w:lineRule="auto"/>
        <w:ind w:hanging="360"/>
      </w:pPr>
      <w:r>
        <w:t>Smart Meter CAN</w:t>
      </w:r>
      <w:r>
        <w:rPr>
          <w:rFonts w:ascii="Cambria Math" w:eastAsia="Cambria Math" w:hAnsi="Cambria Math" w:cs="Cambria Math"/>
        </w:rPr>
        <w:t>‑</w:t>
      </w:r>
      <w:r>
        <w:t xml:space="preserve">bus üzerinden kontrolcüye enerji tüketimi bilgisi gönderir; istasyon periyodik olarak CSMS'e OCPP </w:t>
      </w:r>
      <w:r>
        <w:rPr>
          <w:rFonts w:ascii="Consolas" w:eastAsia="Consolas" w:hAnsi="Consolas" w:cs="Consolas"/>
        </w:rPr>
        <w:t>MeterValues</w:t>
      </w:r>
      <w:r>
        <w:t xml:space="preserve"> yollar. </w:t>
      </w:r>
    </w:p>
    <w:p w:rsidR="000E78A3" w:rsidRDefault="00D5098E">
      <w:pPr>
        <w:numPr>
          <w:ilvl w:val="0"/>
          <w:numId w:val="1"/>
        </w:numPr>
        <w:spacing w:after="253"/>
        <w:ind w:hanging="360"/>
      </w:pPr>
      <w:r>
        <w:t>Şarj sonlandığında son MeterValues değeriyle faturalama yapılır.</w:t>
      </w:r>
      <w:r>
        <w:t xml:space="preserve"> </w:t>
      </w:r>
    </w:p>
    <w:p w:rsidR="000E78A3" w:rsidRDefault="00D5098E">
      <w:pPr>
        <w:spacing w:after="0" w:line="259" w:lineRule="auto"/>
        <w:ind w:left="0" w:firstLine="0"/>
      </w:pPr>
      <w:r>
        <w:t xml:space="preserve"> </w:t>
      </w:r>
    </w:p>
    <w:p w:rsidR="000E78A3" w:rsidRDefault="00D5098E">
      <w:pPr>
        <w:pStyle w:val="Heading1"/>
        <w:ind w:left="-5"/>
      </w:pPr>
      <w:r>
        <w:t xml:space="preserve">2. Önerilen Anomali Senaryosu </w:t>
      </w:r>
      <w:r>
        <w:rPr>
          <w:b w:val="0"/>
          <w:sz w:val="32"/>
        </w:rPr>
        <w:t xml:space="preserve"> </w:t>
      </w:r>
    </w:p>
    <w:p w:rsidR="000E78A3" w:rsidRDefault="00D5098E">
      <w:pPr>
        <w:spacing w:after="253"/>
      </w:pPr>
      <w:r>
        <w:rPr>
          <w:b/>
        </w:rPr>
        <w:t>Senaryo Başlığı:</w:t>
      </w:r>
      <w:r>
        <w:t xml:space="preserve"> </w:t>
      </w:r>
      <w:r>
        <w:t>Uzaktan Soğutma Engelleme ve Termal Stres Manipülasyonu</w:t>
      </w:r>
      <w:r>
        <w:t xml:space="preserve"> </w:t>
      </w:r>
    </w:p>
    <w:p w:rsidR="000E78A3" w:rsidRDefault="00D5098E">
      <w:pPr>
        <w:spacing w:after="248"/>
      </w:pPr>
      <w:r>
        <w:rPr>
          <w:b/>
        </w:rPr>
        <w:lastRenderedPageBreak/>
        <w:t>Kısa Tanım:</w:t>
      </w:r>
      <w:r>
        <w:t xml:space="preserve"> </w:t>
      </w:r>
      <w:r>
        <w:t>Bir saldırgan, istasyonun yönetim ya da güncelleme mekanizmalarındaki zayıflıkları kullanarak (ör. yönetim API'sine izinsiz erişim veya sahte konfigürasyon) istasyondaki soğutma elemanlarının (fan/soğutucu pompa/termistör kontrolü) çalışmasını azaltacak ve</w:t>
      </w:r>
      <w:r>
        <w:t>ya durduracak şekilde müdahale eder. Sonuçta hücre (pil) sıcaklığı artar; bu durum uzun vadede batarya stresine, kapasite düşüşüne ve ekstrem durumlarda termal kaçış (thermal runaway) riskine yol açabilir.</w:t>
      </w:r>
      <w:r>
        <w:t xml:space="preserve"> </w:t>
      </w:r>
    </w:p>
    <w:p w:rsidR="000E78A3" w:rsidRDefault="00D5098E">
      <w:pPr>
        <w:spacing w:after="439" w:line="259" w:lineRule="auto"/>
        <w:ind w:left="0" w:firstLine="0"/>
      </w:pPr>
      <w:r>
        <w:t xml:space="preserve"> </w:t>
      </w:r>
    </w:p>
    <w:p w:rsidR="000E78A3" w:rsidRDefault="00D5098E">
      <w:pPr>
        <w:spacing w:after="221" w:line="259" w:lineRule="auto"/>
        <w:ind w:left="-5"/>
      </w:pPr>
      <w:r>
        <w:rPr>
          <w:b/>
          <w:color w:val="0F4761"/>
          <w:sz w:val="36"/>
        </w:rPr>
        <w:t>3. Saldırı Aşamalarının Mantıksal Akışı (Yüksek</w:t>
      </w:r>
      <w:r>
        <w:rPr>
          <w:b/>
          <w:color w:val="0F4761"/>
          <w:sz w:val="36"/>
        </w:rPr>
        <w:t xml:space="preserve"> Seviyede)</w:t>
      </w:r>
      <w:r>
        <w:rPr>
          <w:color w:val="0F4761"/>
          <w:sz w:val="32"/>
        </w:rPr>
        <w:t xml:space="preserve"> </w:t>
      </w:r>
    </w:p>
    <w:p w:rsidR="000E78A3" w:rsidRDefault="00D5098E">
      <w:pPr>
        <w:numPr>
          <w:ilvl w:val="0"/>
          <w:numId w:val="2"/>
        </w:numPr>
        <w:ind w:hanging="360"/>
      </w:pPr>
      <w:r>
        <w:rPr>
          <w:b/>
        </w:rPr>
        <w:t>Aşama 0 (Keşif):</w:t>
      </w:r>
      <w:r>
        <w:t xml:space="preserve"> </w:t>
      </w:r>
      <w:r>
        <w:t>Saldırgan istasyonun yönetim arayüzleri, güncelleme mekanizması, ve ağ erişim yolları hakkında bilgi toplar.</w:t>
      </w:r>
      <w:r>
        <w:t xml:space="preserve"> </w:t>
      </w:r>
    </w:p>
    <w:p w:rsidR="000E78A3" w:rsidRDefault="00D5098E">
      <w:pPr>
        <w:numPr>
          <w:ilvl w:val="0"/>
          <w:numId w:val="2"/>
        </w:numPr>
        <w:ind w:hanging="360"/>
      </w:pPr>
      <w:r>
        <w:rPr>
          <w:b/>
        </w:rPr>
        <w:t>Aşama 1 (Yetkisiz Erişim/Güncelleme):</w:t>
      </w:r>
      <w:r>
        <w:t xml:space="preserve"> </w:t>
      </w:r>
      <w:r>
        <w:t>İmzasız veya zayıf imzalanmış firmware/konfigürasyon yüklemesi denemesi veya yö</w:t>
      </w:r>
      <w:r>
        <w:t>netim API'sinin şifre/kimlik doğrulama zaafiyeti üzerinden kontrol el değiştirmesi.</w:t>
      </w:r>
      <w:r>
        <w:t xml:space="preserve"> </w:t>
      </w:r>
    </w:p>
    <w:p w:rsidR="000E78A3" w:rsidRDefault="00D5098E">
      <w:pPr>
        <w:numPr>
          <w:ilvl w:val="0"/>
          <w:numId w:val="2"/>
        </w:numPr>
        <w:spacing w:after="25"/>
        <w:ind w:hanging="360"/>
      </w:pPr>
      <w:r>
        <w:rPr>
          <w:b/>
        </w:rPr>
        <w:t>Aşama 2 (Soğutma Kontrolünün Değiştirilmesi):</w:t>
      </w:r>
      <w:r>
        <w:t xml:space="preserve"> </w:t>
      </w:r>
      <w:r>
        <w:t>Soğutma kontrol parametreleri değiştiriliyor (örn. fan RPM sınırı düşürülüyor, pompa kapatılıyor, termostat toleransı artırıl</w:t>
      </w:r>
      <w:r>
        <w:t>ıyor) ya da soğutma kontrol komutları bloke ediliyor.</w:t>
      </w:r>
      <w:r>
        <w:t xml:space="preserve"> </w:t>
      </w:r>
    </w:p>
    <w:p w:rsidR="000E78A3" w:rsidRDefault="00D5098E">
      <w:pPr>
        <w:numPr>
          <w:ilvl w:val="0"/>
          <w:numId w:val="2"/>
        </w:numPr>
        <w:spacing w:after="12" w:line="283" w:lineRule="auto"/>
        <w:ind w:hanging="360"/>
      </w:pPr>
      <w:r>
        <w:rPr>
          <w:b/>
        </w:rPr>
        <w:t>Aşama 3 (Etkileşim/Manipülasyon):</w:t>
      </w:r>
      <w:r>
        <w:t xml:space="preserve"> </w:t>
      </w:r>
      <w:r>
        <w:t xml:space="preserve">Smart Meter ve sıcaklık sensörlerinden gelen telemetri ya baskılanıyor ya da spoof ediliyor; merkeze gönderilen </w:t>
      </w:r>
      <w:r>
        <w:rPr>
          <w:rFonts w:ascii="Consolas" w:eastAsia="Consolas" w:hAnsi="Consolas" w:cs="Consolas"/>
        </w:rPr>
        <w:t>MeterValues</w:t>
      </w:r>
      <w:r>
        <w:t>/telemetri gerçek sıcaklık göstermez.</w:t>
      </w:r>
      <w:r>
        <w:t xml:space="preserve"> </w:t>
      </w:r>
    </w:p>
    <w:p w:rsidR="000E78A3" w:rsidRDefault="00D5098E">
      <w:pPr>
        <w:numPr>
          <w:ilvl w:val="0"/>
          <w:numId w:val="2"/>
        </w:numPr>
        <w:spacing w:after="249"/>
        <w:ind w:hanging="360"/>
      </w:pPr>
      <w:r>
        <w:rPr>
          <w:b/>
        </w:rPr>
        <w:t>Aşama</w:t>
      </w:r>
      <w:r>
        <w:rPr>
          <w:b/>
        </w:rPr>
        <w:t xml:space="preserve"> 4 (Etki):</w:t>
      </w:r>
      <w:r>
        <w:t xml:space="preserve"> </w:t>
      </w:r>
      <w:r>
        <w:t>Sıcaklık artışı, batarya performans bozulmaları, acil fail</w:t>
      </w:r>
      <w:r>
        <w:rPr>
          <w:rFonts w:ascii="Cambria Math" w:eastAsia="Cambria Math" w:hAnsi="Cambria Math" w:cs="Cambria Math"/>
        </w:rPr>
        <w:t>‑</w:t>
      </w:r>
      <w:r>
        <w:t xml:space="preserve">safe tetiklemeleri veya (en kötü durumda) termal olaylar. </w:t>
      </w:r>
    </w:p>
    <w:p w:rsidR="000E78A3" w:rsidRDefault="00D5098E">
      <w:pPr>
        <w:spacing w:after="439" w:line="259" w:lineRule="auto"/>
        <w:ind w:left="0" w:firstLine="0"/>
      </w:pPr>
      <w:r>
        <w:t xml:space="preserve"> </w:t>
      </w:r>
    </w:p>
    <w:p w:rsidR="000E78A3" w:rsidRDefault="00D5098E">
      <w:pPr>
        <w:pStyle w:val="Heading1"/>
        <w:ind w:left="-5"/>
      </w:pPr>
      <w:r>
        <w:t>4. Muhtemel Teknik Etkiler ve Fiziksel Sonuçlar</w:t>
      </w:r>
      <w:r>
        <w:rPr>
          <w:b w:val="0"/>
          <w:sz w:val="32"/>
        </w:rPr>
        <w:t xml:space="preserve"> </w:t>
      </w:r>
    </w:p>
    <w:p w:rsidR="000E78A3" w:rsidRDefault="00D5098E">
      <w:pPr>
        <w:numPr>
          <w:ilvl w:val="0"/>
          <w:numId w:val="3"/>
        </w:numPr>
        <w:ind w:hanging="360"/>
      </w:pPr>
      <w:r>
        <w:t>Sıcaklık artışı: hücre iç direncindeki artış, kapasite kaybı.</w:t>
      </w:r>
      <w:r>
        <w:t xml:space="preserve"> </w:t>
      </w:r>
    </w:p>
    <w:p w:rsidR="000E78A3" w:rsidRDefault="00D5098E">
      <w:pPr>
        <w:numPr>
          <w:ilvl w:val="0"/>
          <w:numId w:val="3"/>
        </w:numPr>
        <w:spacing w:after="23" w:line="271" w:lineRule="auto"/>
        <w:ind w:hanging="360"/>
      </w:pPr>
      <w:r>
        <w:t>Koruyucu devreler devreye girebilir (charge cut</w:t>
      </w:r>
      <w:r>
        <w:rPr>
          <w:rFonts w:ascii="Cambria Math" w:eastAsia="Cambria Math" w:hAnsi="Cambria Math" w:cs="Cambria Math"/>
        </w:rPr>
        <w:t>‑</w:t>
      </w:r>
      <w:r>
        <w:t xml:space="preserve">off) veya sistem güvenli moduna </w:t>
      </w:r>
      <w:r>
        <w:t xml:space="preserve">geçebilir; fakat saldırgan telemetri manipülasyonu ile bu tetiklemeleri </w:t>
      </w:r>
      <w:r>
        <w:t xml:space="preserve">geciktirebilir. </w:t>
      </w:r>
    </w:p>
    <w:p w:rsidR="000E78A3" w:rsidRDefault="00D5098E">
      <w:pPr>
        <w:numPr>
          <w:ilvl w:val="0"/>
          <w:numId w:val="3"/>
        </w:numPr>
        <w:ind w:hanging="360"/>
      </w:pPr>
      <w:r>
        <w:t xml:space="preserve">Çok uzun süre devam eden soğutma kaybı, hücrelerin kalıcı zarar görmesine veya nadiren </w:t>
      </w:r>
      <w:r>
        <w:t>termal kaçışa sebep olabilir.</w:t>
      </w:r>
      <w:r>
        <w:t xml:space="preserve"> </w:t>
      </w:r>
    </w:p>
    <w:p w:rsidR="000E78A3" w:rsidRDefault="00D5098E">
      <w:pPr>
        <w:spacing w:after="230" w:line="283" w:lineRule="auto"/>
        <w:ind w:left="-15" w:right="84" w:firstLine="0"/>
        <w:jc w:val="both"/>
      </w:pPr>
      <w:r>
        <w:t>Not: Gerçek dünyada lityum</w:t>
      </w:r>
      <w:r>
        <w:rPr>
          <w:rFonts w:ascii="Cambria Math" w:eastAsia="Cambria Math" w:hAnsi="Cambria Math" w:cs="Cambria Math"/>
        </w:rPr>
        <w:t>‑</w:t>
      </w:r>
      <w:r>
        <w:t>iyon pillerin patlaması veya büyük patlayıcı etki yaratması için çok özel koşullar gerekir; çoğu sistemde fiziksel güvenlik (termal sigortalar, BMS korumaları, termal cut</w:t>
      </w:r>
      <w:r>
        <w:rPr>
          <w:rFonts w:ascii="Cambria Math" w:eastAsia="Cambria Math" w:hAnsi="Cambria Math" w:cs="Cambria Math"/>
        </w:rPr>
        <w:t>‑</w:t>
      </w:r>
      <w:r>
        <w:t xml:space="preserve">off) bulunmaktadır. </w:t>
      </w:r>
      <w:r>
        <w:t xml:space="preserve"> </w:t>
      </w:r>
    </w:p>
    <w:p w:rsidR="000E78A3" w:rsidRDefault="00D5098E">
      <w:pPr>
        <w:spacing w:after="444" w:line="259" w:lineRule="auto"/>
        <w:ind w:left="0" w:firstLine="0"/>
      </w:pPr>
      <w:r>
        <w:t xml:space="preserve"> </w:t>
      </w:r>
    </w:p>
    <w:p w:rsidR="000E78A3" w:rsidRDefault="00D5098E">
      <w:pPr>
        <w:pStyle w:val="Heading1"/>
        <w:spacing w:after="256"/>
        <w:ind w:left="-5"/>
      </w:pPr>
      <w:r>
        <w:lastRenderedPageBreak/>
        <w:t xml:space="preserve">5. Tespit, Önlemler ve Test </w:t>
      </w:r>
      <w:r>
        <w:rPr>
          <w:b w:val="0"/>
          <w:sz w:val="32"/>
        </w:rPr>
        <w:t xml:space="preserve"> </w:t>
      </w:r>
    </w:p>
    <w:p w:rsidR="000E78A3" w:rsidRDefault="00D5098E">
      <w:pPr>
        <w:spacing w:after="287" w:line="259" w:lineRule="auto"/>
        <w:ind w:left="0" w:firstLine="0"/>
      </w:pPr>
      <w:r>
        <w:rPr>
          <w:b/>
          <w:color w:val="0F4761"/>
          <w:sz w:val="28"/>
        </w:rPr>
        <w:t>5.1  — Toplanması Önerilen Temel Metrikler</w:t>
      </w:r>
      <w:r>
        <w:rPr>
          <w:color w:val="0F4761"/>
          <w:sz w:val="28"/>
        </w:rPr>
        <w:t xml:space="preserve"> </w:t>
      </w:r>
    </w:p>
    <w:p w:rsidR="000E78A3" w:rsidRDefault="00D5098E">
      <w:pPr>
        <w:numPr>
          <w:ilvl w:val="0"/>
          <w:numId w:val="4"/>
        </w:numPr>
        <w:ind w:hanging="360"/>
      </w:pPr>
      <w:r>
        <w:t>Pil ve güç elektroniği sıcaklık değerleri (temel termal telemetri).</w:t>
      </w:r>
      <w:r>
        <w:t xml:space="preserve"> </w:t>
      </w:r>
    </w:p>
    <w:p w:rsidR="000E78A3" w:rsidRDefault="00D5098E">
      <w:pPr>
        <w:numPr>
          <w:ilvl w:val="0"/>
          <w:numId w:val="4"/>
        </w:numPr>
        <w:ind w:hanging="360"/>
      </w:pPr>
      <w:r>
        <w:t>Soğutma durumu (fan RPM, pompa on/off).</w:t>
      </w:r>
      <w:r>
        <w:t xml:space="preserve"> </w:t>
      </w:r>
    </w:p>
    <w:p w:rsidR="000E78A3" w:rsidRDefault="00D5098E">
      <w:pPr>
        <w:numPr>
          <w:ilvl w:val="0"/>
          <w:numId w:val="4"/>
        </w:numPr>
        <w:ind w:hanging="360"/>
      </w:pPr>
      <w:r>
        <w:t>Firmware/güncelleme kayıtları (kimden, ne zaman, imza durumu).</w:t>
      </w:r>
      <w:r>
        <w:t xml:space="preserve"> </w:t>
      </w:r>
    </w:p>
    <w:p w:rsidR="000E78A3" w:rsidRDefault="00D5098E">
      <w:pPr>
        <w:numPr>
          <w:ilvl w:val="0"/>
          <w:numId w:val="4"/>
        </w:numPr>
        <w:spacing w:after="28"/>
        <w:ind w:hanging="360"/>
      </w:pPr>
      <w:r>
        <w:t>CAN</w:t>
      </w:r>
      <w:r>
        <w:rPr>
          <w:rFonts w:ascii="Cambria Math" w:eastAsia="Cambria Math" w:hAnsi="Cambria Math" w:cs="Cambria Math"/>
        </w:rPr>
        <w:t>‑</w:t>
      </w:r>
      <w:r>
        <w:t xml:space="preserve">bus </w:t>
      </w:r>
      <w:r>
        <w:t xml:space="preserve">üzerindeki temel telemetri (sıcaklık/enerji raporları) ve OCPP </w:t>
      </w:r>
    </w:p>
    <w:p w:rsidR="000E78A3" w:rsidRDefault="00D5098E">
      <w:pPr>
        <w:spacing w:after="47" w:line="259" w:lineRule="auto"/>
        <w:ind w:left="721" w:firstLine="0"/>
      </w:pPr>
      <w:r>
        <w:rPr>
          <w:rFonts w:ascii="Consolas" w:eastAsia="Consolas" w:hAnsi="Consolas" w:cs="Consolas"/>
        </w:rPr>
        <w:t>MeterValues</w:t>
      </w:r>
      <w:r>
        <w:t xml:space="preserve">. </w:t>
      </w:r>
    </w:p>
    <w:p w:rsidR="000E78A3" w:rsidRDefault="00D5098E">
      <w:pPr>
        <w:numPr>
          <w:ilvl w:val="0"/>
          <w:numId w:val="4"/>
        </w:numPr>
        <w:spacing w:after="310"/>
        <w:ind w:hanging="360"/>
      </w:pPr>
      <w:r>
        <w:t>Yönetim API erişim logları (kimlik, zaman, kaynak).</w:t>
      </w:r>
      <w:r>
        <w:t xml:space="preserve"> </w:t>
      </w:r>
    </w:p>
    <w:p w:rsidR="000E78A3" w:rsidRDefault="00D5098E">
      <w:pPr>
        <w:spacing w:line="490" w:lineRule="auto"/>
        <w:ind w:left="361" w:right="2273" w:hanging="361"/>
      </w:pPr>
      <w:r>
        <w:rPr>
          <w:b/>
          <w:color w:val="0F4761"/>
          <w:sz w:val="28"/>
        </w:rPr>
        <w:t>5.2  — Basit Tespit Kuralları</w:t>
      </w:r>
      <w:r>
        <w:rPr>
          <w:color w:val="0F4761"/>
          <w:sz w:val="28"/>
        </w:rPr>
        <w:t xml:space="preserve"> </w:t>
      </w:r>
      <w:r>
        <w:rPr>
          <w:rFonts w:ascii="Segoe UI Symbol" w:eastAsia="Segoe UI Symbol" w:hAnsi="Segoe UI Symbol" w:cs="Segoe UI Symbol"/>
        </w:rPr>
        <w:t>•</w:t>
      </w:r>
      <w:r>
        <w:rPr>
          <w:rFonts w:ascii="Arial" w:eastAsia="Arial" w:hAnsi="Arial" w:cs="Arial"/>
        </w:rPr>
        <w:t xml:space="preserve"> </w:t>
      </w:r>
      <w:r>
        <w:t>Fan veya pompa kapalı iken sıcaklık artışı gözlenirse uyarı.</w:t>
      </w:r>
      <w:r>
        <w:t xml:space="preserve"> </w:t>
      </w:r>
    </w:p>
    <w:p w:rsidR="000E78A3" w:rsidRDefault="00D5098E">
      <w:pPr>
        <w:numPr>
          <w:ilvl w:val="0"/>
          <w:numId w:val="4"/>
        </w:numPr>
        <w:ind w:hanging="360"/>
      </w:pPr>
      <w:r>
        <w:t>İmzasız veya beklenmeyen firmware/güncelleme isteği yüksek öncelikli güvenlik olayıdır.</w:t>
      </w:r>
      <w:r>
        <w:t xml:space="preserve"> </w:t>
      </w:r>
    </w:p>
    <w:p w:rsidR="000E78A3" w:rsidRDefault="00D5098E">
      <w:pPr>
        <w:numPr>
          <w:ilvl w:val="0"/>
          <w:numId w:val="4"/>
        </w:numPr>
        <w:spacing w:after="327"/>
        <w:ind w:hanging="360"/>
      </w:pPr>
      <w:r>
        <w:t>CAN ile merkezi termal sensör verileri arasındaki bariz uyumsuzluk şüphe doğurur.</w:t>
      </w:r>
      <w:r>
        <w:t xml:space="preserve"> </w:t>
      </w:r>
    </w:p>
    <w:p w:rsidR="000E78A3" w:rsidRDefault="00D5098E">
      <w:pPr>
        <w:pStyle w:val="Heading2"/>
        <w:ind w:left="-5"/>
      </w:pPr>
      <w:r>
        <w:t xml:space="preserve">5.3  </w:t>
      </w:r>
      <w:r>
        <w:t>—</w:t>
      </w:r>
      <w:r>
        <w:t xml:space="preserve"> Önerilen Temel Önlemler</w:t>
      </w:r>
      <w:r>
        <w:rPr>
          <w:b w:val="0"/>
        </w:rPr>
        <w:t xml:space="preserve"> </w:t>
      </w:r>
    </w:p>
    <w:p w:rsidR="000E78A3" w:rsidRDefault="00D5098E">
      <w:pPr>
        <w:numPr>
          <w:ilvl w:val="0"/>
          <w:numId w:val="5"/>
        </w:numPr>
        <w:ind w:hanging="360"/>
      </w:pPr>
      <w:r>
        <w:t>Firmware güncellemeleri için imzalama ve doğrulama z</w:t>
      </w:r>
      <w:r>
        <w:t>orunluluğu.</w:t>
      </w:r>
      <w:r>
        <w:t xml:space="preserve"> </w:t>
      </w:r>
    </w:p>
    <w:p w:rsidR="000E78A3" w:rsidRDefault="00D5098E">
      <w:pPr>
        <w:numPr>
          <w:ilvl w:val="0"/>
          <w:numId w:val="5"/>
        </w:numPr>
        <w:ind w:hanging="360"/>
      </w:pPr>
      <w:r>
        <w:t>Soğutma ve BMS için bağımsız donanım tabanlı korumalar (ör. termal sigorta).</w:t>
      </w:r>
      <w:r>
        <w:t xml:space="preserve"> </w:t>
      </w:r>
    </w:p>
    <w:p w:rsidR="000E78A3" w:rsidRDefault="00D5098E">
      <w:pPr>
        <w:numPr>
          <w:ilvl w:val="0"/>
          <w:numId w:val="5"/>
        </w:numPr>
        <w:spacing w:after="333"/>
        <w:ind w:hanging="360"/>
      </w:pPr>
      <w:r>
        <w:t>Yönetim ve telemetri ağlarının ayrılması (segmentasyon) ve güçlü kimlik doğrulama.</w:t>
      </w:r>
      <w:r>
        <w:t xml:space="preserve"> </w:t>
      </w:r>
    </w:p>
    <w:p w:rsidR="000E78A3" w:rsidRDefault="00D5098E">
      <w:pPr>
        <w:pStyle w:val="Heading2"/>
        <w:ind w:left="-5"/>
      </w:pPr>
      <w:r>
        <w:t xml:space="preserve">5.4  </w:t>
      </w:r>
      <w:r>
        <w:t>—</w:t>
      </w:r>
      <w:r>
        <w:t xml:space="preserve"> Güvenli Test ve Validasyon Önerisi</w:t>
      </w:r>
      <w:r>
        <w:rPr>
          <w:b w:val="0"/>
        </w:rPr>
        <w:t xml:space="preserve"> </w:t>
      </w:r>
    </w:p>
    <w:p w:rsidR="000E78A3" w:rsidRDefault="00D5098E">
      <w:pPr>
        <w:numPr>
          <w:ilvl w:val="0"/>
          <w:numId w:val="6"/>
        </w:numPr>
        <w:spacing w:after="23" w:line="271" w:lineRule="auto"/>
        <w:ind w:right="27" w:hanging="360"/>
      </w:pPr>
      <w:r>
        <w:t xml:space="preserve">Gerçek piller üzerinde test yapma; bunun yerine log/telemetri enjeksiyonu ve simülatör kullan. </w:t>
      </w:r>
    </w:p>
    <w:p w:rsidR="000E78A3" w:rsidRDefault="00D5098E">
      <w:pPr>
        <w:numPr>
          <w:ilvl w:val="0"/>
          <w:numId w:val="6"/>
        </w:numPr>
        <w:ind w:right="27" w:hanging="360"/>
      </w:pPr>
      <w:r>
        <w:t>Masaüstü tatbikatları ve sandbox edilmiş firmware testleri ile doğrulama.</w:t>
      </w:r>
      <w:r>
        <w:t xml:space="preserve"> </w:t>
      </w:r>
    </w:p>
    <w:p w:rsidR="000E78A3" w:rsidRDefault="00D5098E">
      <w:pPr>
        <w:pStyle w:val="Heading2"/>
        <w:ind w:left="-5"/>
      </w:pPr>
      <w:r>
        <w:t xml:space="preserve">5.5  </w:t>
      </w:r>
      <w:r>
        <w:t>—</w:t>
      </w:r>
      <w:r>
        <w:t xml:space="preserve"> Olay Müdahale (Özet)</w:t>
      </w:r>
      <w:r>
        <w:rPr>
          <w:b w:val="0"/>
        </w:rPr>
        <w:t xml:space="preserve"> </w:t>
      </w:r>
    </w:p>
    <w:p w:rsidR="000E78A3" w:rsidRDefault="00D5098E">
      <w:pPr>
        <w:ind w:left="706" w:hanging="360"/>
      </w:pPr>
      <w:r>
        <w:rPr>
          <w:rFonts w:ascii="Segoe UI Symbol" w:eastAsia="Segoe UI Symbol" w:hAnsi="Segoe UI Symbol" w:cs="Segoe UI Symbol"/>
        </w:rPr>
        <w:t>•</w:t>
      </w:r>
      <w:r>
        <w:rPr>
          <w:rFonts w:ascii="Arial" w:eastAsia="Arial" w:hAnsi="Arial" w:cs="Arial"/>
        </w:rPr>
        <w:t xml:space="preserve"> </w:t>
      </w:r>
      <w:r>
        <w:t>Detect → Contain (izole et) → Eradicate (güvenli sürüm</w:t>
      </w:r>
      <w:r>
        <w:t>e geri dön) → Recover (gözlem altında yeniden başlat) → Lessons Learned.</w:t>
      </w:r>
      <w:r>
        <w:t xml:space="preserve"> </w:t>
      </w:r>
    </w:p>
    <w:sectPr w:rsidR="000E78A3">
      <w:pgSz w:w="11905" w:h="16840"/>
      <w:pgMar w:top="1443" w:right="1504" w:bottom="2033" w:left="1441"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mbria Math">
    <w:panose1 w:val="02040503050406030204"/>
    <w:charset w:val="01"/>
    <w:family w:val="roman"/>
    <w:pitch w:val="variable"/>
    <w:sig w:usb0="E00006FF" w:usb1="420024FF" w:usb2="02000000" w:usb3="00000000" w:csb0="0000019F"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4392A6B"/>
    <w:multiLevelType w:val="hybridMultilevel"/>
    <w:tmpl w:val="FF8E8C4A"/>
    <w:lvl w:ilvl="0" w:tplc="988CA03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380F82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B36D12C">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AEAC3C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AA8349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52E7AD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CF4FEE0">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E74736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A4CFFB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5C20B19"/>
    <w:multiLevelType w:val="hybridMultilevel"/>
    <w:tmpl w:val="E2C2B65C"/>
    <w:lvl w:ilvl="0" w:tplc="984660C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FF0A00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1A4FFF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D8EE8A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921C1E">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618C2D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EF4C58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D52E48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5B8536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E51119"/>
    <w:multiLevelType w:val="hybridMultilevel"/>
    <w:tmpl w:val="3F527F74"/>
    <w:lvl w:ilvl="0" w:tplc="E704384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408CA7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58E6256">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E0841EC">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E448F04">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AB6D4AA">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1387BC6">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0EC30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36FE3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B1F24F9"/>
    <w:multiLevelType w:val="hybridMultilevel"/>
    <w:tmpl w:val="5EA09100"/>
    <w:lvl w:ilvl="0" w:tplc="479819F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26EB5E">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D240CD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E4C60E">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4AFFFC">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0FB28860">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B34888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D0076D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E4D218">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56F130DC"/>
    <w:multiLevelType w:val="hybridMultilevel"/>
    <w:tmpl w:val="57DE3480"/>
    <w:lvl w:ilvl="0" w:tplc="66125AEE">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CAE93A">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BF0CC1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870075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4726D7A">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CA86B12">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176FF34">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896530E">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3728EF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7953811"/>
    <w:multiLevelType w:val="hybridMultilevel"/>
    <w:tmpl w:val="6ADAC5AA"/>
    <w:lvl w:ilvl="0" w:tplc="C46CD47E">
      <w:start w:val="1"/>
      <w:numFmt w:val="decimal"/>
      <w:lvlText w:val="%1."/>
      <w:lvlJc w:val="left"/>
      <w:pPr>
        <w:ind w:left="7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BAA85C">
      <w:start w:val="1"/>
      <w:numFmt w:val="lowerLetter"/>
      <w:lvlText w:val="%2"/>
      <w:lvlJc w:val="left"/>
      <w:pPr>
        <w:ind w:left="14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4F0C2E8">
      <w:start w:val="1"/>
      <w:numFmt w:val="lowerRoman"/>
      <w:lvlText w:val="%3"/>
      <w:lvlJc w:val="left"/>
      <w:pPr>
        <w:ind w:left="21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6C45EA">
      <w:start w:val="1"/>
      <w:numFmt w:val="decimal"/>
      <w:lvlText w:val="%4"/>
      <w:lvlJc w:val="left"/>
      <w:pPr>
        <w:ind w:left="2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381350">
      <w:start w:val="1"/>
      <w:numFmt w:val="lowerLetter"/>
      <w:lvlText w:val="%5"/>
      <w:lvlJc w:val="left"/>
      <w:pPr>
        <w:ind w:left="36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B3A5CCA">
      <w:start w:val="1"/>
      <w:numFmt w:val="lowerRoman"/>
      <w:lvlText w:val="%6"/>
      <w:lvlJc w:val="left"/>
      <w:pPr>
        <w:ind w:left="43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721298">
      <w:start w:val="1"/>
      <w:numFmt w:val="decimal"/>
      <w:lvlText w:val="%7"/>
      <w:lvlJc w:val="left"/>
      <w:pPr>
        <w:ind w:left="50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248F06">
      <w:start w:val="1"/>
      <w:numFmt w:val="lowerLetter"/>
      <w:lvlText w:val="%8"/>
      <w:lvlJc w:val="left"/>
      <w:pPr>
        <w:ind w:left="57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E765620">
      <w:start w:val="1"/>
      <w:numFmt w:val="lowerRoman"/>
      <w:lvlText w:val="%9"/>
      <w:lvlJc w:val="left"/>
      <w:pPr>
        <w:ind w:left="64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5"/>
  </w:num>
  <w:num w:numId="2">
    <w:abstractNumId w:val="3"/>
  </w:num>
  <w:num w:numId="3">
    <w:abstractNumId w:val="0"/>
  </w:num>
  <w:num w:numId="4">
    <w:abstractNumId w:val="1"/>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8A3"/>
    <w:rsid w:val="000E78A3"/>
    <w:rsid w:val="00D5098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4F936A4-668B-4D8B-8655-3D4BD3075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tr-TR" w:eastAsia="tr-T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270" w:lineRule="auto"/>
      <w:ind w:left="10" w:hanging="10"/>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218"/>
      <w:ind w:left="10" w:hanging="10"/>
      <w:outlineLvl w:val="0"/>
    </w:pPr>
    <w:rPr>
      <w:rFonts w:ascii="Calibri" w:eastAsia="Calibri" w:hAnsi="Calibri" w:cs="Calibri"/>
      <w:b/>
      <w:color w:val="0F4761"/>
      <w:sz w:val="36"/>
    </w:rPr>
  </w:style>
  <w:style w:type="paragraph" w:styleId="Heading2">
    <w:name w:val="heading 2"/>
    <w:next w:val="Normal"/>
    <w:link w:val="Heading2Char"/>
    <w:uiPriority w:val="9"/>
    <w:unhideWhenUsed/>
    <w:qFormat/>
    <w:pPr>
      <w:keepNext/>
      <w:keepLines/>
      <w:spacing w:after="285"/>
      <w:ind w:left="10" w:hanging="10"/>
      <w:outlineLvl w:val="1"/>
    </w:pPr>
    <w:rPr>
      <w:rFonts w:ascii="Calibri" w:eastAsia="Calibri" w:hAnsi="Calibri" w:cs="Calibri"/>
      <w:b/>
      <w:color w:val="0F476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F4761"/>
      <w:sz w:val="28"/>
    </w:rPr>
  </w:style>
  <w:style w:type="character" w:customStyle="1" w:styleId="Heading1Char">
    <w:name w:val="Heading 1 Char"/>
    <w:link w:val="Heading1"/>
    <w:rPr>
      <w:rFonts w:ascii="Calibri" w:eastAsia="Calibri" w:hAnsi="Calibri" w:cs="Calibri"/>
      <w:b/>
      <w:color w:val="0F4761"/>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701</Words>
  <Characters>3998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Ömer Bal</dc:creator>
  <cp:keywords/>
  <cp:lastModifiedBy>omer</cp:lastModifiedBy>
  <cp:revision>2</cp:revision>
  <dcterms:created xsi:type="dcterms:W3CDTF">2025-11-11T14:05:00Z</dcterms:created>
  <dcterms:modified xsi:type="dcterms:W3CDTF">2025-11-11T14:05:00Z</dcterms:modified>
</cp:coreProperties>
</file>