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jpeg" ContentType="image/jpeg"/>
  <Override PartName="/word/media/image8.gif" ContentType="image/gif"/>
  <Override PartName="/word/media/image12.jpeg" ContentType="image/jpeg"/>
  <Override PartName="/word/media/image11.png" ContentType="image/png"/>
  <Override PartName="/word/media/image17.gif" ContentType="image/gif"/>
  <Override PartName="/word/media/image2.jpeg" ContentType="image/jpeg"/>
  <Override PartName="/word/media/image16.png" ContentType="image/png"/>
  <Override PartName="/word/media/image14.jpeg" ContentType="image/jpeg"/>
  <Override PartName="/word/media/image1.jpeg" ContentType="image/jpeg"/>
  <Override PartName="/word/media/image5.jpeg" ContentType="image/jpeg"/>
  <Override PartName="/word/media/image10.jpeg" ContentType="image/jpeg"/>
  <Override PartName="/word/media/image15.png" ContentType="image/png"/>
  <Override PartName="/word/media/image3.jpeg" ContentType="image/jpeg"/>
  <Override PartName="/word/media/image4.png" ContentType="image/png"/>
  <Override PartName="/word/media/image13.jpeg" ContentType="image/jpeg"/>
  <Override PartName="/word/media/image6.jpeg" ContentType="image/jpeg"/>
  <Override PartName="/word/media/image7.jpeg" ContentType="image/jpe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 w:val="false"/>
        <w:autoSpaceDE w:val="false"/>
        <w:bidi w:val="0"/>
        <w:spacing w:lineRule="auto" w:line="240" w:before="0" w:after="0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cs="Times New Roman" w:ascii="Times New Roman" w:hAnsi="Times New Roman"/>
          <w:sz w:val="40"/>
          <w:szCs w:val="40"/>
        </w:rPr>
        <w:t>Zkušební řád – 2. kyu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cs="Times New Roman" w:ascii="Times New Roman" w:hAnsi="Times New Roman"/>
          <w:sz w:val="20"/>
          <w:szCs w:val="20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 xml:space="preserve">I.   UKEMI WAZA </w:t>
      </w:r>
    </w:p>
    <w:p>
      <w:pPr>
        <w:pStyle w:val="Normal"/>
        <w:widowControl w:val="false"/>
        <w:numPr>
          <w:ilvl w:val="0"/>
          <w:numId w:val="1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 xml:space="preserve">bez pomoci rukou (mae, joko, uširo, zempo ukemi). </w:t>
      </w:r>
    </w:p>
    <w:p>
      <w:pPr>
        <w:pStyle w:val="Normal"/>
        <w:widowControl w:val="false"/>
        <w:numPr>
          <w:ilvl w:val="0"/>
          <w:numId w:val="1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s drženým předmětem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II.   NAGE WAZA</w:t>
      </w:r>
    </w:p>
    <w:p>
      <w:pPr>
        <w:pStyle w:val="Normal"/>
        <w:widowControl w:val="false"/>
        <w:numPr>
          <w:ilvl w:val="0"/>
          <w:numId w:val="2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ind w:left="360" w:right="0" w:hanging="36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TACHI WAZA: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Goši waza:</w:t>
        <w:tab/>
        <w:tab/>
      </w:r>
      <w:r>
        <w:rPr>
          <w:rFonts w:cs="Times New Roman" w:ascii="Times New Roman" w:hAnsi="Times New Roman"/>
          <w:b/>
          <w:bCs/>
        </w:rPr>
        <w:t xml:space="preserve">sode curi komi goši </w:t>
      </w:r>
      <w:r>
        <w:rPr>
          <w:rFonts w:cs="Times New Roman" w:ascii="Times New Roman" w:hAnsi="Times New Roman"/>
          <w:sz w:val="24"/>
          <w:szCs w:val="24"/>
        </w:rPr>
        <w:t>(curi komi goši)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1370" cy="4452620"/>
            <wp:effectExtent l="0" t="0" r="0" b="0"/>
            <wp:wrapSquare wrapText="largest"/>
            <wp:docPr id="1" name="Obráze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Aši waza:</w:t>
        <w:tab/>
        <w:tab/>
      </w:r>
      <w:r>
        <w:rPr>
          <w:rFonts w:cs="Times New Roman" w:ascii="Times New Roman" w:hAnsi="Times New Roman"/>
          <w:b/>
          <w:bCs/>
        </w:rPr>
        <w:t xml:space="preserve">o uči gari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8940" cy="3931285"/>
            <wp:effectExtent l="0" t="0" r="0" b="0"/>
            <wp:wrapSquare wrapText="largest"/>
            <wp:docPr id="2" name="Obráze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 xml:space="preserve">                         </w:t>
      </w:r>
      <w:r>
        <w:rPr>
          <w:rFonts w:cs="Times New Roman" w:ascii="Times New Roman" w:hAnsi="Times New Roman"/>
          <w:sz w:val="24"/>
          <w:szCs w:val="24"/>
        </w:rPr>
        <w:tab/>
      </w:r>
      <w:r>
        <w:rPr>
          <w:rFonts w:cs="Times New Roman" w:ascii="Times New Roman" w:hAnsi="Times New Roman"/>
          <w:b/>
          <w:bCs/>
        </w:rPr>
        <w:t>ko uči gari</w:t>
      </w:r>
      <w:r>
        <w:rPr>
          <w:rFonts w:cs="Times New Roman" w:ascii="Times New Roman" w:hAnsi="Times New Roman"/>
        </w:rPr>
        <w:t xml:space="preserve">  </w:t>
      </w:r>
      <w:r>
        <w:rPr>
          <w:rFonts w:cs="Times New Roman" w:ascii="Times New Roman" w:hAnsi="Times New Roman"/>
          <w:sz w:val="24"/>
          <w:szCs w:val="24"/>
        </w:rPr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0315" cy="3360420"/>
            <wp:effectExtent l="0" t="0" r="0" b="0"/>
            <wp:wrapSquare wrapText="largest"/>
            <wp:docPr id="3" name="Obráze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1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Te waza:</w:t>
        <w:tab/>
        <w:tab/>
      </w:r>
      <w:r>
        <w:rPr>
          <w:rFonts w:cs="Times New Roman" w:ascii="Times New Roman" w:hAnsi="Times New Roman"/>
          <w:b/>
          <w:bCs/>
        </w:rPr>
        <w:t>k</w:t>
      </w:r>
      <w:r>
        <w:rPr>
          <w:rFonts w:cs="Times New Roman" w:ascii="Times New Roman" w:hAnsi="Times New Roman"/>
          <w:b/>
          <w:bCs/>
        </w:rPr>
        <w:t>a</w:t>
      </w:r>
      <w:r>
        <w:rPr>
          <w:rFonts w:cs="Times New Roman" w:ascii="Times New Roman" w:hAnsi="Times New Roman"/>
          <w:b/>
          <w:bCs/>
        </w:rPr>
        <w:t>iten nage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29155" cy="2437765"/>
            <wp:effectExtent l="0" t="0" r="0" b="0"/>
            <wp:wrapSquare wrapText="largest"/>
            <wp:docPr id="4" name="Obráze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915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  <w:tab/>
        <w:tab/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numPr>
          <w:ilvl w:val="0"/>
          <w:numId w:val="0"/>
        </w:numPr>
        <w:tabs>
          <w:tab w:val="clear" w:pos="709"/>
          <w:tab w:val="left" w:pos="1080" w:leader="none"/>
        </w:tabs>
        <w:autoSpaceDE w:val="false"/>
        <w:bidi w:val="0"/>
        <w:spacing w:lineRule="auto" w:line="240" w:before="0" w:after="0"/>
        <w:ind w:left="720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a)</w:t>
      </w:r>
      <w:r>
        <w:rPr>
          <w:rFonts w:cs="Times New Roman" w:ascii="Times New Roman" w:hAnsi="Times New Roman"/>
          <w:sz w:val="24"/>
          <w:szCs w:val="24"/>
        </w:rPr>
        <w:t xml:space="preserve"> SUTEMI WAZA:</w:t>
      </w:r>
    </w:p>
    <w:p>
      <w:pPr>
        <w:pStyle w:val="Normal"/>
        <w:widowControl w:val="false"/>
        <w:numPr>
          <w:ilvl w:val="0"/>
          <w:numId w:val="0"/>
        </w:numPr>
        <w:tabs>
          <w:tab w:val="clear" w:pos="709"/>
          <w:tab w:val="left" w:pos="1080" w:leader="none"/>
        </w:tabs>
        <w:autoSpaceDE w:val="false"/>
        <w:bidi w:val="0"/>
        <w:spacing w:lineRule="auto" w:line="240" w:before="0" w:after="0"/>
        <w:ind w:left="720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Joko sutemi waza:</w:t>
        <w:tab/>
      </w:r>
      <w:r>
        <w:rPr>
          <w:rFonts w:cs="Times New Roman" w:ascii="Times New Roman" w:hAnsi="Times New Roman"/>
          <w:b/>
          <w:bCs/>
        </w:rPr>
        <w:t>tani otoši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13305" cy="3084195"/>
            <wp:effectExtent l="0" t="0" r="0" b="0"/>
            <wp:wrapSquare wrapText="largest"/>
            <wp:docPr id="5" name="Obrázek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ind w:left="1416" w:right="0" w:hanging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III.   ATEMI WAZA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a)   KOBUŠI ATE WAZA:</w:t>
        <w:tab/>
        <w:tab/>
      </w:r>
      <w:r>
        <w:rPr>
          <w:rFonts w:cs="Times New Roman" w:ascii="Times New Roman" w:hAnsi="Times New Roman"/>
          <w:b/>
          <w:bCs/>
        </w:rPr>
        <w:t xml:space="preserve">morote tsuki – </w:t>
      </w:r>
      <w:r>
        <w:rPr>
          <w:rFonts w:cs="Times New Roman" w:ascii="Times New Roman" w:hAnsi="Times New Roman"/>
          <w:b/>
          <w:bCs/>
        </w:rPr>
        <w:t>úder oběma rukama současně.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7825" cy="2606040"/>
            <wp:effectExtent l="0" t="0" r="0" b="0"/>
            <wp:wrapSquare wrapText="largest"/>
            <wp:docPr id="6" name="Obrázek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>
          <w:rFonts w:cs="Times New Roman" w:ascii="Times New Roman" w:hAnsi="Times New Roman"/>
          <w:b/>
          <w:bCs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b)   TEGATANA ATE WAZA:</w:t>
        <w:tab/>
      </w:r>
      <w:r>
        <w:rPr>
          <w:rFonts w:cs="Times New Roman" w:ascii="Times New Roman" w:hAnsi="Times New Roman"/>
          <w:b/>
          <w:bCs/>
        </w:rPr>
        <w:t>heito uči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83000" cy="1651000"/>
            <wp:effectExtent l="0" t="0" r="0" b="0"/>
            <wp:wrapSquare wrapText="largest"/>
            <wp:docPr id="7" name="Obrázek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</w:rPr>
        <w:t>šuto uči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09875" cy="2324100"/>
            <wp:effectExtent l="0" t="0" r="0" b="0"/>
            <wp:wrapSquare wrapText="largest"/>
            <wp:docPr id="8" name="Obrázek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b/>
          <w:b/>
          <w:bCs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c)   KERI WAZA:</w:t>
        <w:tab/>
        <w:tab/>
        <w:tab/>
      </w:r>
      <w:r>
        <w:rPr>
          <w:rFonts w:cs="Times New Roman" w:ascii="Times New Roman" w:hAnsi="Times New Roman"/>
          <w:b/>
          <w:bCs/>
        </w:rPr>
        <w:t xml:space="preserve">uširo  geri – </w:t>
      </w:r>
      <w:r>
        <w:rPr>
          <w:rFonts w:cs="Times New Roman" w:ascii="Times New Roman" w:hAnsi="Times New Roman"/>
          <w:b/>
          <w:bCs/>
        </w:rPr>
        <w:t>kop dozadu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2102485</wp:posOffset>
            </wp:positionH>
            <wp:positionV relativeFrom="paragraph">
              <wp:posOffset>-551180</wp:posOffset>
            </wp:positionV>
            <wp:extent cx="2279650" cy="2279650"/>
            <wp:effectExtent l="0" t="0" r="0" b="0"/>
            <wp:wrapSquare wrapText="largest"/>
            <wp:docPr id="9" name="Obrázek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  <w:r>
        <w:rPr>
          <w:rFonts w:cs="Times New Roman" w:ascii="Times New Roman" w:hAnsi="Times New Roman"/>
          <w:b/>
          <w:bCs/>
        </w:rPr>
        <w:t xml:space="preserve">kakato geri </w:t>
      </w:r>
      <w:r>
        <w:rPr>
          <w:rFonts w:cs="Times New Roman" w:ascii="Times New Roman" w:hAnsi="Times New Roman"/>
          <w:sz w:val="24"/>
          <w:szCs w:val="24"/>
        </w:rPr>
        <w:t xml:space="preserve">(gyaku kakato geri) </w:t>
      </w:r>
      <w:r>
        <w:rPr>
          <w:rFonts w:cs="Times New Roman" w:ascii="Times New Roman" w:hAnsi="Times New Roman"/>
          <w:sz w:val="24"/>
          <w:szCs w:val="24"/>
        </w:rPr>
        <w:t>kop patou shora dolů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3125" cy="2143125"/>
            <wp:effectExtent l="0" t="0" r="0" b="0"/>
            <wp:wrapSquare wrapText="largest"/>
            <wp:docPr id="10" name="Obrázek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IV.   KATAME WAZA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a)   OSAE KOMI WAZA:</w:t>
        <w:tab/>
        <w:tab/>
      </w:r>
      <w:r>
        <w:rPr>
          <w:rFonts w:cs="Times New Roman" w:ascii="Times New Roman" w:hAnsi="Times New Roman"/>
          <w:b/>
          <w:bCs/>
        </w:rPr>
        <w:t xml:space="preserve">kami šiho gatame </w:t>
      </w:r>
      <w:r>
        <w:rPr>
          <w:rFonts w:cs="Times New Roman" w:ascii="Times New Roman" w:hAnsi="Times New Roman"/>
          <w:sz w:val="24"/>
          <w:szCs w:val="24"/>
        </w:rPr>
        <w:t>(gyaku, uširo, kuzure)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0070" cy="2312670"/>
            <wp:effectExtent l="0" t="0" r="0" b="0"/>
            <wp:wrapSquare wrapText="largest"/>
            <wp:docPr id="11" name="Obrázek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b)   ŠIME WAZA:</w:t>
        <w:tab/>
        <w:tab/>
        <w:tab/>
      </w:r>
      <w:r>
        <w:rPr>
          <w:rFonts w:cs="Times New Roman" w:ascii="Times New Roman" w:hAnsi="Times New Roman"/>
          <w:b/>
          <w:bCs/>
        </w:rPr>
        <w:t xml:space="preserve">kata ha šime </w:t>
      </w:r>
      <w:r>
        <w:rPr>
          <w:rFonts w:cs="Times New Roman" w:ascii="Times New Roman" w:hAnsi="Times New Roman"/>
          <w:sz w:val="24"/>
          <w:szCs w:val="24"/>
        </w:rPr>
        <w:t>(okuri eri šime)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1967230</wp:posOffset>
            </wp:positionH>
            <wp:positionV relativeFrom="paragraph">
              <wp:posOffset>-19050</wp:posOffset>
            </wp:positionV>
            <wp:extent cx="1710055" cy="2757170"/>
            <wp:effectExtent l="0" t="0" r="0" b="0"/>
            <wp:wrapSquare wrapText="largest"/>
            <wp:docPr id="12" name="Obrázek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055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>c)   KWANSETSU WAZA:</w:t>
        <w:tab/>
        <w:tab/>
      </w:r>
      <w:r>
        <w:rPr>
          <w:rFonts w:cs="Times New Roman" w:ascii="Times New Roman" w:hAnsi="Times New Roman"/>
          <w:b/>
          <w:bCs/>
        </w:rPr>
        <w:t>nikyo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52345" cy="2317750"/>
            <wp:effectExtent l="0" t="0" r="0" b="0"/>
            <wp:wrapSquare wrapText="largest"/>
            <wp:docPr id="13" name="Obrázek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34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                                                         </w:t>
      </w:r>
      <w:r>
        <w:rPr>
          <w:rFonts w:cs="Times New Roman" w:ascii="Times New Roman" w:hAnsi="Times New Roman"/>
          <w:b/>
          <w:bCs/>
        </w:rPr>
        <w:t>sankyo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983615</wp:posOffset>
            </wp:positionH>
            <wp:positionV relativeFrom="paragraph">
              <wp:posOffset>92710</wp:posOffset>
            </wp:positionV>
            <wp:extent cx="3312160" cy="2484120"/>
            <wp:effectExtent l="0" t="0" r="0" b="0"/>
            <wp:wrapSquare wrapText="largest"/>
            <wp:docPr id="14" name="Obrázek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16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                                         </w:t>
      </w:r>
      <w:r>
        <w:rPr>
          <w:rFonts w:cs="Times New Roman" w:ascii="Times New Roman" w:hAnsi="Times New Roman"/>
          <w:b/>
          <w:bCs/>
        </w:rPr>
        <w:t>te gatame</w:t>
      </w:r>
      <w:r>
        <w:rPr>
          <w:rFonts w:cs="Times New Roman" w:ascii="Times New Roman" w:hAnsi="Times New Roman"/>
          <w:sz w:val="24"/>
          <w:szCs w:val="24"/>
        </w:rPr>
        <w:t xml:space="preserve"> (gyaku te gatame) </w:t>
      </w:r>
      <w:r>
        <w:rPr>
          <w:rFonts w:cs="Times New Roman" w:ascii="Times New Roman" w:hAnsi="Times New Roman"/>
          <w:sz w:val="24"/>
          <w:szCs w:val="24"/>
        </w:rPr>
        <w:t>páka na loket zespodu nahoru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8840" cy="1530350"/>
            <wp:effectExtent l="0" t="0" r="0" b="0"/>
            <wp:wrapSquare wrapText="largest"/>
            <wp:docPr id="15" name="Obrázek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sz w:val="24"/>
          <w:szCs w:val="24"/>
        </w:rPr>
        <w:tab/>
        <w:tab/>
        <w:tab/>
        <w:tab/>
        <w:tab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b/>
          <w:bCs/>
          <w:sz w:val="24"/>
          <w:szCs w:val="24"/>
        </w:rPr>
        <w:t xml:space="preserve">                                                       </w:t>
      </w:r>
      <w:r>
        <w:rPr>
          <w:rFonts w:cs="Times New Roman" w:ascii="Times New Roman" w:hAnsi="Times New Roman"/>
          <w:b/>
          <w:bCs/>
        </w:rPr>
        <w:t xml:space="preserve">aši gatame – </w:t>
      </w:r>
      <w:r>
        <w:rPr>
          <w:rFonts w:cs="Times New Roman" w:ascii="Times New Roman" w:hAnsi="Times New Roman"/>
          <w:b w:val="false"/>
          <w:bCs w:val="false"/>
        </w:rPr>
        <w:t>páka na loket přes nohu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1945" cy="2218055"/>
            <wp:effectExtent l="0" t="0" r="0" b="0"/>
            <wp:wrapSquare wrapText="largest"/>
            <wp:docPr id="16" name="Obrázek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945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 w:val="false"/>
          <w:b w:val="false"/>
          <w:bCs w:val="false"/>
        </w:rPr>
      </w:pPr>
      <w:r>
        <w:rPr/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b/>
          <w:b/>
          <w:bCs/>
          <w:sz w:val="24"/>
          <w:szCs w:val="24"/>
        </w:rPr>
      </w:pPr>
      <w:r>
        <w:rPr>
          <w:rFonts w:cs="Times New Roman" w:ascii="Times New Roman" w:hAnsi="Times New Roman"/>
          <w:b/>
          <w:bCs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05000" cy="1905000"/>
            <wp:effectExtent l="0" t="0" r="0" b="0"/>
            <wp:wrapSquare wrapText="largest"/>
            <wp:docPr id="17" name="Obrázek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V.   OBRANY PROTI PŘEDEPSANÝM ÚTOKŮM</w:t>
      </w:r>
    </w:p>
    <w:p>
      <w:pPr>
        <w:pStyle w:val="Normal"/>
        <w:widowControl w:val="false"/>
        <w:numPr>
          <w:ilvl w:val="0"/>
          <w:numId w:val="4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MIMOÚROVŇOVÝ boj (útočník přistupuje od nohou, od hlavy, z boku od nohou a od hlavy, shýbá se, kope do ležícího a klečícího obránce</w:t>
      </w:r>
    </w:p>
    <w:p>
      <w:pPr>
        <w:pStyle w:val="Normal"/>
        <w:widowControl w:val="false"/>
        <w:numPr>
          <w:ilvl w:val="0"/>
          <w:numId w:val="4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UKE na břichu, v parteru</w:t>
      </w:r>
    </w:p>
    <w:p>
      <w:pPr>
        <w:pStyle w:val="Normal"/>
        <w:widowControl w:val="false"/>
        <w:numPr>
          <w:ilvl w:val="0"/>
          <w:numId w:val="4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GAEŠI WAZA proti MAWAŠI GERI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cs="Times New Roman" w:ascii="Times New Roman" w:hAnsi="Times New Roman"/>
          <w:sz w:val="24"/>
          <w:szCs w:val="24"/>
          <w:u w:val="single"/>
        </w:rPr>
        <w:t>VI.   TEORIE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boj proti skupině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boj proti zbraním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§ 225 Trestního zákona – “RVAČKA”</w:t>
      </w:r>
    </w:p>
    <w:p>
      <w:pPr>
        <w:pStyle w:val="Normal"/>
        <w:widowControl w:val="false"/>
        <w:numPr>
          <w:ilvl w:val="0"/>
          <w:numId w:val="5"/>
        </w:numPr>
        <w:tabs>
          <w:tab w:val="clear" w:pos="709"/>
          <w:tab w:val="left" w:pos="720" w:leader="none"/>
        </w:tabs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citlivá místa a útoky na ně</w:t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>
          <w:rFonts w:ascii="Times New Roman" w:hAnsi="Times New Roman" w:cs="Times New Roman"/>
          <w:i/>
          <w:i/>
          <w:iCs/>
          <w:sz w:val="20"/>
          <w:szCs w:val="20"/>
        </w:rPr>
      </w:pPr>
      <w:r>
        <w:rPr>
          <w:rFonts w:cs="Times New Roman" w:ascii="Times New Roman" w:hAnsi="Times New Roman"/>
          <w:i/>
          <w:iCs/>
          <w:sz w:val="20"/>
          <w:szCs w:val="20"/>
        </w:rPr>
      </w:r>
    </w:p>
    <w:p>
      <w:pPr>
        <w:pStyle w:val="Normal"/>
        <w:widowControl w:val="false"/>
        <w:autoSpaceDE w:val="false"/>
        <w:bidi w:val="0"/>
        <w:spacing w:lineRule="auto" w:line="240" w:before="0" w:after="0"/>
        <w:jc w:val="left"/>
        <w:rPr/>
      </w:pPr>
      <w:r>
        <w:rPr>
          <w:rFonts w:cs="Times New Roman" w:ascii="Times New Roman" w:hAnsi="Times New Roman"/>
          <w:i/>
          <w:iCs/>
          <w:sz w:val="20"/>
          <w:szCs w:val="20"/>
        </w:rPr>
        <w:t>Poznámka: techniky v závorkách je možno provést dle vlastního uvážení.</w:t>
      </w:r>
      <w:r>
        <w:rPr>
          <w:rFonts w:cs="Times New Roman" w:ascii="Times New Roman" w:hAnsi="Times New Roman"/>
          <w:sz w:val="24"/>
          <w:szCs w:val="24"/>
        </w:rPr>
        <w:t xml:space="preserve"> 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720" w:hanging="360"/>
      </w:pPr>
      <w:rPr/>
    </w:lvl>
  </w:abstractNum>
  <w:abstractNum w:abstractNumId="4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5">
    <w:lvl w:ilvl="0">
      <w:start w:val="1"/>
      <w:numFmt w:val="bullet"/>
      <w:lvlText w:val="•"/>
      <w:lvlJc w:val="left"/>
      <w:pPr>
        <w:tabs>
          <w:tab w:val="num" w:pos="0"/>
        </w:tabs>
        <w:ind w:left="720" w:hanging="360"/>
      </w:pPr>
      <w:rPr>
        <w:rFonts w:ascii="Liberation Serif" w:hAnsi="Liberation Serif" w:cs="Liberation Serif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FreeSans"/>
        <w:kern w:val="2"/>
        <w:sz w:val="24"/>
        <w:szCs w:val="24"/>
        <w:lang w:val="cs-CZ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DejaVu Sans" w:cs="FreeSans"/>
      <w:color w:val="auto"/>
      <w:kern w:val="2"/>
      <w:sz w:val="24"/>
      <w:szCs w:val="24"/>
      <w:lang w:val="cs-CZ" w:eastAsia="zh-CN" w:bidi="hi-IN"/>
    </w:rPr>
  </w:style>
  <w:style w:type="character" w:styleId="WW8Num15z0">
    <w:name w:val="WW8Num15z0"/>
    <w:qFormat/>
    <w:rPr>
      <w:rFonts w:ascii="Times New Roman" w:hAnsi="Times New Roman" w:cs="Times New Roman"/>
      <w:sz w:val="24"/>
      <w:szCs w:val="24"/>
    </w:rPr>
  </w:style>
  <w:style w:type="character" w:styleId="WW8Num15z1">
    <w:name w:val="WW8Num15z1"/>
    <w:qFormat/>
    <w:rPr/>
  </w:style>
  <w:style w:type="character" w:styleId="WW8Num15z2">
    <w:name w:val="WW8Num15z2"/>
    <w:qFormat/>
    <w:rPr/>
  </w:style>
  <w:style w:type="character" w:styleId="WW8Num15z3">
    <w:name w:val="WW8Num15z3"/>
    <w:qFormat/>
    <w:rPr/>
  </w:style>
  <w:style w:type="character" w:styleId="WW8Num15z4">
    <w:name w:val="WW8Num15z4"/>
    <w:qFormat/>
    <w:rPr/>
  </w:style>
  <w:style w:type="character" w:styleId="WW8Num15z5">
    <w:name w:val="WW8Num15z5"/>
    <w:qFormat/>
    <w:rPr/>
  </w:style>
  <w:style w:type="character" w:styleId="WW8Num15z6">
    <w:name w:val="WW8Num15z6"/>
    <w:qFormat/>
    <w:rPr/>
  </w:style>
  <w:style w:type="character" w:styleId="WW8Num15z7">
    <w:name w:val="WW8Num15z7"/>
    <w:qFormat/>
    <w:rPr/>
  </w:style>
  <w:style w:type="character" w:styleId="WW8Num15z8">
    <w:name w:val="WW8Num15z8"/>
    <w:qFormat/>
    <w:rPr/>
  </w:style>
  <w:style w:type="character" w:styleId="WW8Num16z0">
    <w:name w:val="WW8Num16z0"/>
    <w:qFormat/>
    <w:rPr/>
  </w:style>
  <w:style w:type="character" w:styleId="WW8Num16z1">
    <w:name w:val="WW8Num16z1"/>
    <w:qFormat/>
    <w:rPr/>
  </w:style>
  <w:style w:type="character" w:styleId="WW8Num16z2">
    <w:name w:val="WW8Num16z2"/>
    <w:qFormat/>
    <w:rPr/>
  </w:style>
  <w:style w:type="character" w:styleId="WW8Num16z3">
    <w:name w:val="WW8Num16z3"/>
    <w:qFormat/>
    <w:rPr/>
  </w:style>
  <w:style w:type="character" w:styleId="WW8Num16z4">
    <w:name w:val="WW8Num16z4"/>
    <w:qFormat/>
    <w:rPr/>
  </w:style>
  <w:style w:type="character" w:styleId="WW8Num16z5">
    <w:name w:val="WW8Num16z5"/>
    <w:qFormat/>
    <w:rPr/>
  </w:style>
  <w:style w:type="character" w:styleId="WW8Num16z6">
    <w:name w:val="WW8Num16z6"/>
    <w:qFormat/>
    <w:rPr/>
  </w:style>
  <w:style w:type="character" w:styleId="WW8Num16z7">
    <w:name w:val="WW8Num16z7"/>
    <w:qFormat/>
    <w:rPr/>
  </w:style>
  <w:style w:type="character" w:styleId="WW8Num16z8">
    <w:name w:val="WW8Num16z8"/>
    <w:qFormat/>
    <w:rPr/>
  </w:style>
  <w:style w:type="character" w:styleId="WW8Num17z0">
    <w:name w:val="WW8Num17z0"/>
    <w:qFormat/>
    <w:rPr/>
  </w:style>
  <w:style w:type="character" w:styleId="WW8Num17z1">
    <w:name w:val="WW8Num17z1"/>
    <w:qFormat/>
    <w:rPr/>
  </w:style>
  <w:style w:type="character" w:styleId="WW8Num17z2">
    <w:name w:val="WW8Num17z2"/>
    <w:qFormat/>
    <w:rPr/>
  </w:style>
  <w:style w:type="character" w:styleId="WW8Num17z3">
    <w:name w:val="WW8Num17z3"/>
    <w:qFormat/>
    <w:rPr/>
  </w:style>
  <w:style w:type="character" w:styleId="WW8Num17z4">
    <w:name w:val="WW8Num17z4"/>
    <w:qFormat/>
    <w:rPr/>
  </w:style>
  <w:style w:type="character" w:styleId="WW8Num17z5">
    <w:name w:val="WW8Num17z5"/>
    <w:qFormat/>
    <w:rPr/>
  </w:style>
  <w:style w:type="character" w:styleId="WW8Num17z6">
    <w:name w:val="WW8Num17z6"/>
    <w:qFormat/>
    <w:rPr/>
  </w:style>
  <w:style w:type="character" w:styleId="WW8Num17z7">
    <w:name w:val="WW8Num17z7"/>
    <w:qFormat/>
    <w:rPr/>
  </w:style>
  <w:style w:type="character" w:styleId="WW8Num17z8">
    <w:name w:val="WW8Num17z8"/>
    <w:qFormat/>
    <w:rPr/>
  </w:style>
  <w:style w:type="character" w:styleId="WW8Num18z0">
    <w:name w:val="WW8Num18z0"/>
    <w:qFormat/>
    <w:rPr>
      <w:rFonts w:ascii="Times New Roman" w:hAnsi="Times New Roman" w:cs="Times New Roman"/>
      <w:sz w:val="24"/>
      <w:szCs w:val="24"/>
    </w:rPr>
  </w:style>
  <w:style w:type="character" w:styleId="WW8Num18z1">
    <w:name w:val="WW8Num18z1"/>
    <w:qFormat/>
    <w:rPr/>
  </w:style>
  <w:style w:type="character" w:styleId="WW8Num18z2">
    <w:name w:val="WW8Num18z2"/>
    <w:qFormat/>
    <w:rPr/>
  </w:style>
  <w:style w:type="character" w:styleId="WW8Num18z3">
    <w:name w:val="WW8Num18z3"/>
    <w:qFormat/>
    <w:rPr/>
  </w:style>
  <w:style w:type="character" w:styleId="WW8Num18z4">
    <w:name w:val="WW8Num18z4"/>
    <w:qFormat/>
    <w:rPr/>
  </w:style>
  <w:style w:type="character" w:styleId="WW8Num18z5">
    <w:name w:val="WW8Num18z5"/>
    <w:qFormat/>
    <w:rPr/>
  </w:style>
  <w:style w:type="character" w:styleId="WW8Num18z6">
    <w:name w:val="WW8Num18z6"/>
    <w:qFormat/>
    <w:rPr/>
  </w:style>
  <w:style w:type="character" w:styleId="WW8Num18z7">
    <w:name w:val="WW8Num18z7"/>
    <w:qFormat/>
    <w:rPr/>
  </w:style>
  <w:style w:type="character" w:styleId="WW8Num18z8">
    <w:name w:val="WW8Num18z8"/>
    <w:qFormat/>
    <w:rPr/>
  </w:style>
  <w:style w:type="character" w:styleId="WW8Num19z0">
    <w:name w:val="WW8Num19z0"/>
    <w:qFormat/>
    <w:rPr>
      <w:rFonts w:ascii="Times New Roman" w:hAnsi="Times New Roman" w:cs="Times New Roman"/>
      <w:sz w:val="24"/>
      <w:szCs w:val="24"/>
    </w:rPr>
  </w:style>
  <w:style w:type="character" w:styleId="WW8Num19z1">
    <w:name w:val="WW8Num19z1"/>
    <w:qFormat/>
    <w:rPr/>
  </w:style>
  <w:style w:type="character" w:styleId="WW8Num19z2">
    <w:name w:val="WW8Num19z2"/>
    <w:qFormat/>
    <w:rPr/>
  </w:style>
  <w:style w:type="character" w:styleId="WW8Num19z3">
    <w:name w:val="WW8Num19z3"/>
    <w:qFormat/>
    <w:rPr/>
  </w:style>
  <w:style w:type="character" w:styleId="WW8Num19z4">
    <w:name w:val="WW8Num19z4"/>
    <w:qFormat/>
    <w:rPr/>
  </w:style>
  <w:style w:type="character" w:styleId="WW8Num19z5">
    <w:name w:val="WW8Num19z5"/>
    <w:qFormat/>
    <w:rPr/>
  </w:style>
  <w:style w:type="character" w:styleId="WW8Num19z6">
    <w:name w:val="WW8Num19z6"/>
    <w:qFormat/>
    <w:rPr/>
  </w:style>
  <w:style w:type="character" w:styleId="WW8Num19z7">
    <w:name w:val="WW8Num19z7"/>
    <w:qFormat/>
    <w:rPr/>
  </w:style>
  <w:style w:type="character" w:styleId="WW8Num19z8">
    <w:name w:val="WW8Num19z8"/>
    <w:qFormat/>
    <w:rPr/>
  </w:style>
  <w:style w:type="paragraph" w:styleId="Nadpis">
    <w:name w:val="Nadpis"/>
    <w:basedOn w:val="Normal"/>
    <w:next w:val="Tlotextu"/>
    <w:qFormat/>
    <w:pPr>
      <w:keepNext w:val="true"/>
      <w:spacing w:before="240" w:after="120"/>
    </w:pPr>
    <w:rPr>
      <w:rFonts w:ascii="Liberation Sans" w:hAnsi="Liberation Sans" w:eastAsia="DejaVu Sans" w:cs="FreeSans"/>
      <w:sz w:val="28"/>
      <w:szCs w:val="28"/>
    </w:rPr>
  </w:style>
  <w:style w:type="paragraph" w:styleId="Tlotextu">
    <w:name w:val="Body Text"/>
    <w:basedOn w:val="Normal"/>
    <w:pPr>
      <w:spacing w:lineRule="auto" w:line="276" w:before="0" w:after="140"/>
    </w:pPr>
    <w:rPr/>
  </w:style>
  <w:style w:type="paragraph" w:styleId="Seznam">
    <w:name w:val="List"/>
    <w:basedOn w:val="Tlotextu"/>
    <w:pPr/>
    <w:rPr>
      <w:rFonts w:cs="FreeSans"/>
    </w:rPr>
  </w:style>
  <w:style w:type="paragraph" w:styleId="Popisek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Rejstk">
    <w:name w:val="Rejstřík"/>
    <w:basedOn w:val="Normal"/>
    <w:qFormat/>
    <w:pPr>
      <w:suppressLineNumbers/>
    </w:pPr>
    <w:rPr>
      <w:rFonts w:cs="FreeSans"/>
    </w:rPr>
  </w:style>
  <w:style w:type="numbering" w:styleId="WW8Num15">
    <w:name w:val="WW8Num15"/>
    <w:qFormat/>
  </w:style>
  <w:style w:type="numbering" w:styleId="WW8Num16">
    <w:name w:val="WW8Num16"/>
    <w:qFormat/>
  </w:style>
  <w:style w:type="numbering" w:styleId="WW8Num17">
    <w:name w:val="WW8Num17"/>
    <w:qFormat/>
  </w:style>
  <w:style w:type="numbering" w:styleId="WW8Num18">
    <w:name w:val="WW8Num18"/>
    <w:qFormat/>
  </w:style>
  <w:style w:type="numbering" w:styleId="WW8Num19">
    <w:name w:val="WW8Num19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gif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gif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80</TotalTime>
  <Application>LibreOffice/7.0.4.2$Linux_X86_64 LibreOffice_project/00$Build-2</Application>
  <AppVersion>15.0000</AppVersion>
  <Pages>8</Pages>
  <Words>210</Words>
  <Characters>942</Characters>
  <CharactersWithSpaces>1447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2021-08-22T17:40:43Z</dcterms:created>
  <dc:creator/>
  <dc:description/>
  <dc:language>cs-CZ</dc:language>
  <cp:lastModifiedBy/>
  <dcterms:modified xsi:type="dcterms:W3CDTF">2021-08-22T21:23:36Z</dcterms:modified>
  <cp:revision>14</cp:revision>
  <dc:subject/>
  <dc:title/>
</cp:coreProperties>
</file>