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jpeg" ContentType="image/jpeg"/>
  <Override PartName="/word/media/image10.gif" ContentType="image/gif"/>
  <Override PartName="/word/media/image13.png" ContentType="image/png"/>
  <Override PartName="/word/media/image9.jpeg" ContentType="image/jpeg"/>
  <Override PartName="/word/media/image11.jpeg" ContentType="image/jpeg"/>
  <Override PartName="/word/media/image8.jpeg" ContentType="image/jpeg"/>
  <Override PartName="/word/media/image19.jpeg" ContentType="image/jpeg"/>
  <Override PartName="/word/media/image1.jpeg" ContentType="image/jpeg"/>
  <Override PartName="/word/media/image18.jpeg" ContentType="image/jpeg"/>
  <Override PartName="/word/media/image3.gif" ContentType="image/gif"/>
  <Override PartName="/word/media/image17.jpeg" ContentType="image/jpeg"/>
  <Override PartName="/word/media/image16.jpeg" ContentType="image/jpeg"/>
  <Override PartName="/word/media/image15.gif" ContentType="image/gif"/>
  <Override PartName="/word/media/image14.jpeg" ContentType="image/jpeg"/>
  <Override PartName="/word/media/image2.jpeg" ContentType="image/jpeg"/>
  <Override PartName="/word/media/image4.jpeg" ContentType="image/jpeg"/>
  <Override PartName="/word/media/image6.jpeg" ContentType="image/jpeg"/>
  <Override PartName="/word/media/image7.gif" ContentType="image/gif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Zkušební řád – 4. kyu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I.   UKEMI WAZA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720" w:leader="none"/>
        </w:tabs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viz. 5. kyu, s rozběhem, na žíněnce, na obě strany (mae, joko, uširo, zempo   </w:t>
      </w:r>
    </w:p>
    <w:p>
      <w:pPr>
        <w:pStyle w:val="Normal"/>
        <w:widowControl w:val="false"/>
        <w:spacing w:lineRule="auto" w:line="240" w:before="0" w:after="0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ukemi). 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II.   NAGE WAZA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  <w:tab w:val="left" w:pos="360" w:leader="none"/>
        </w:tabs>
        <w:spacing w:lineRule="auto" w:line="240" w:before="0" w:after="0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TACHI WAZA:</w:t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Goši waza:</w:t>
        <w:tab/>
        <w:tab/>
      </w:r>
      <w:r>
        <w:rPr>
          <w:rFonts w:ascii="Times New Roman" w:hAnsi="Times New Roman"/>
          <w:b/>
          <w:bCs/>
        </w:rPr>
        <w:t xml:space="preserve">harai  goši </w:t>
      </w:r>
      <w:r>
        <w:rPr>
          <w:rFonts w:ascii="Times New Roman" w:hAnsi="Times New Roman"/>
          <w:sz w:val="24"/>
          <w:szCs w:val="24"/>
        </w:rPr>
        <w:t>(jama araši)</w:t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835025</wp:posOffset>
            </wp:positionH>
            <wp:positionV relativeFrom="paragraph">
              <wp:posOffset>86995</wp:posOffset>
            </wp:positionV>
            <wp:extent cx="3748405" cy="1374775"/>
            <wp:effectExtent l="0" t="0" r="0" b="0"/>
            <wp:wrapSquare wrapText="largest"/>
            <wp:docPr id="1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0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Aši waza:</w:t>
        <w:tab/>
        <w:tab/>
        <w:t xml:space="preserve"> </w:t>
      </w:r>
      <w:r>
        <w:rPr>
          <w:rFonts w:ascii="Times New Roman" w:hAnsi="Times New Roman"/>
          <w:b/>
          <w:bCs/>
        </w:rPr>
        <w:t>tai otoši</w:t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591820</wp:posOffset>
            </wp:positionH>
            <wp:positionV relativeFrom="paragraph">
              <wp:posOffset>67310</wp:posOffset>
            </wp:positionV>
            <wp:extent cx="3986530" cy="1488440"/>
            <wp:effectExtent l="0" t="0" r="0" b="0"/>
            <wp:wrapSquare wrapText="largest"/>
            <wp:docPr id="2" name="Obráze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 waza:</w:t>
        <w:tab/>
        <w:tab/>
      </w:r>
      <w:r>
        <w:rPr>
          <w:rFonts w:ascii="Times New Roman" w:hAnsi="Times New Roman"/>
          <w:b/>
          <w:bCs/>
        </w:rPr>
        <w:t>seoi nage</w:t>
      </w:r>
      <w:r>
        <w:rPr>
          <w:rFonts w:ascii="Times New Roman" w:hAnsi="Times New Roman"/>
          <w:sz w:val="24"/>
          <w:szCs w:val="24"/>
        </w:rPr>
        <w:t xml:space="preserve"> (kata, ippon, eri, morote, seoi otoši)</w:t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9860" cy="1644650"/>
            <wp:effectExtent l="0" t="0" r="0" b="0"/>
            <wp:wrapSquare wrapText="largest"/>
            <wp:docPr id="3" name="Obráze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360" w:leader="none"/>
        </w:tabs>
        <w:spacing w:lineRule="auto" w:line="240" w:before="0" w:after="0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SUTEMI WAZA:</w:t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Mae sutemi waza:</w:t>
        <w:tab/>
      </w:r>
      <w:r>
        <w:rPr>
          <w:rFonts w:ascii="Times New Roman" w:hAnsi="Times New Roman"/>
          <w:b/>
          <w:bCs/>
        </w:rPr>
        <w:t xml:space="preserve">curi otoši </w:t>
      </w:r>
      <w:r>
        <w:rPr>
          <w:rFonts w:ascii="Times New Roman" w:hAnsi="Times New Roman"/>
          <w:sz w:val="24"/>
          <w:szCs w:val="24"/>
        </w:rPr>
        <w:t xml:space="preserve">(sumi gaeši) </w:t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155" cy="2263140"/>
            <wp:effectExtent l="0" t="0" r="0" b="0"/>
            <wp:wrapSquare wrapText="largest"/>
            <wp:docPr id="4" name="Obrázek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ind w:left="1416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175" cy="1381125"/>
            <wp:effectExtent l="0" t="0" r="0" b="0"/>
            <wp:wrapSquare wrapText="largest"/>
            <wp:docPr id="5" name="Obrázek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III.   ATEMI WAZA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  KOBUŠI ATE WAZA:</w:t>
        <w:tab/>
        <w:tab/>
      </w:r>
      <w:r>
        <w:rPr>
          <w:rFonts w:ascii="Times New Roman" w:hAnsi="Times New Roman"/>
          <w:b/>
          <w:bCs/>
        </w:rPr>
        <w:t>teišo</w:t>
      </w:r>
      <w:r>
        <w:rPr>
          <w:rFonts w:ascii="Times New Roman" w:hAnsi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/>
          <w:b/>
          <w:bCs/>
          <w:sz w:val="24"/>
          <w:szCs w:val="24"/>
        </w:rPr>
        <w:t>úder otevřenou dlaní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3005" cy="2453005"/>
            <wp:effectExtent l="0" t="0" r="0" b="0"/>
            <wp:wrapSquare wrapText="largest"/>
            <wp:docPr id="6" name="Obrázek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  HIDŽI ATE WAZA:</w:t>
        <w:tab/>
        <w:tab/>
      </w:r>
      <w:r>
        <w:rPr>
          <w:rFonts w:ascii="Times New Roman" w:hAnsi="Times New Roman"/>
          <w:b/>
          <w:bCs/>
        </w:rPr>
        <w:t xml:space="preserve">empi  </w:t>
      </w:r>
      <w:r>
        <w:rPr>
          <w:rFonts w:ascii="Times New Roman" w:hAnsi="Times New Roman"/>
          <w:sz w:val="24"/>
          <w:szCs w:val="24"/>
        </w:rPr>
        <w:t xml:space="preserve">(joko, age, mawaši, uširo, otoši, atd.) </w:t>
      </w:r>
      <w:r>
        <w:rPr>
          <w:rFonts w:ascii="Times New Roman" w:hAnsi="Times New Roman"/>
          <w:b/>
          <w:bCs/>
          <w:sz w:val="24"/>
          <w:szCs w:val="24"/>
        </w:rPr>
        <w:t>úder loktem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2129155</wp:posOffset>
            </wp:positionH>
            <wp:positionV relativeFrom="paragraph">
              <wp:posOffset>635</wp:posOffset>
            </wp:positionV>
            <wp:extent cx="1502410" cy="1456690"/>
            <wp:effectExtent l="0" t="0" r="0" b="0"/>
            <wp:wrapSquare wrapText="largest"/>
            <wp:docPr id="7" name="Obrázek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  KERI WAZA:</w:t>
        <w:tab/>
        <w:tab/>
        <w:tab/>
      </w:r>
      <w:r>
        <w:rPr>
          <w:rFonts w:ascii="Times New Roman" w:hAnsi="Times New Roman"/>
          <w:b/>
          <w:bCs/>
        </w:rPr>
        <w:t xml:space="preserve">mae  geri </w:t>
      </w:r>
      <w:r>
        <w:rPr>
          <w:rFonts w:ascii="Times New Roman" w:hAnsi="Times New Roman"/>
          <w:sz w:val="24"/>
          <w:szCs w:val="24"/>
        </w:rPr>
        <w:t>(ke age, ke komi, mae aši geri)</w:t>
      </w: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přímý kop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50645" cy="1565275"/>
            <wp:effectExtent l="0" t="0" r="0" b="0"/>
            <wp:wrapSquare wrapText="largest"/>
            <wp:docPr id="8" name="Obrázek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/>
          <w:b/>
          <w:bCs/>
        </w:rPr>
        <w:t xml:space="preserve">joko geri </w:t>
      </w:r>
      <w:r>
        <w:rPr>
          <w:rFonts w:ascii="Times New Roman" w:hAnsi="Times New Roman"/>
          <w:sz w:val="24"/>
          <w:szCs w:val="24"/>
        </w:rPr>
        <w:t xml:space="preserve">(ke age, ke komi) </w:t>
      </w:r>
      <w:r>
        <w:rPr>
          <w:rFonts w:ascii="Times New Roman" w:hAnsi="Times New Roman"/>
          <w:b/>
          <w:bCs/>
          <w:sz w:val="24"/>
          <w:szCs w:val="24"/>
        </w:rPr>
        <w:t>boční kop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44600" cy="1310640"/>
            <wp:effectExtent l="0" t="0" r="0" b="0"/>
            <wp:wrapSquare wrapText="largest"/>
            <wp:docPr id="9" name="Obrázek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IV.   KATAME WAZA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  OSAE KOMI WAZA:</w:t>
        <w:tab/>
        <w:tab/>
      </w:r>
      <w:r>
        <w:rPr>
          <w:rFonts w:ascii="Times New Roman" w:hAnsi="Times New Roman"/>
          <w:b/>
          <w:bCs/>
        </w:rPr>
        <w:t>kata gatame</w:t>
      </w:r>
      <w:r>
        <w:rPr>
          <w:rFonts w:ascii="Times New Roman" w:hAnsi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/>
          <w:b/>
          <w:bCs/>
          <w:sz w:val="24"/>
          <w:szCs w:val="24"/>
        </w:rPr>
        <w:t>držení a zároveň škrcení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1563370</wp:posOffset>
            </wp:positionH>
            <wp:positionV relativeFrom="paragraph">
              <wp:posOffset>29845</wp:posOffset>
            </wp:positionV>
            <wp:extent cx="2633980" cy="1389380"/>
            <wp:effectExtent l="0" t="0" r="0" b="0"/>
            <wp:wrapSquare wrapText="largest"/>
            <wp:docPr id="10" name="Obrázek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  ŠIME WAZA:</w:t>
        <w:tab/>
        <w:tab/>
        <w:tab/>
      </w:r>
      <w:r>
        <w:rPr>
          <w:rFonts w:ascii="Times New Roman" w:hAnsi="Times New Roman"/>
          <w:b/>
          <w:bCs/>
        </w:rPr>
        <w:t>džudži šime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(kata, nami, gyaku) </w:t>
      </w:r>
      <w:r>
        <w:rPr>
          <w:rFonts w:ascii="Times New Roman" w:hAnsi="Times New Roman"/>
          <w:sz w:val="24"/>
          <w:szCs w:val="24"/>
        </w:rPr>
        <w:t>škrcení kimonem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1820545</wp:posOffset>
            </wp:positionH>
            <wp:positionV relativeFrom="paragraph">
              <wp:posOffset>86360</wp:posOffset>
            </wp:positionV>
            <wp:extent cx="1852930" cy="1228725"/>
            <wp:effectExtent l="0" t="0" r="0" b="0"/>
            <wp:wrapSquare wrapText="largest"/>
            <wp:docPr id="11" name="Obrázek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3055" cy="1123950"/>
            <wp:effectExtent l="0" t="0" r="0" b="0"/>
            <wp:wrapSquare wrapText="largest"/>
            <wp:docPr id="12" name="Obrázek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/>
          <w:b/>
          <w:bCs/>
        </w:rPr>
        <w:t>tsuki komi šime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8320" cy="3123565"/>
            <wp:effectExtent l="0" t="0" r="0" b="0"/>
            <wp:wrapSquare wrapText="largest"/>
            <wp:docPr id="13" name="Obrázek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KWANSETSU WAZA:</w:t>
        <w:tab/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b/>
          <w:bCs/>
        </w:rPr>
        <w:t xml:space="preserve">ote gaeši - </w:t>
      </w:r>
      <w:r>
        <w:rPr>
          <w:rFonts w:ascii="Times New Roman" w:hAnsi="Times New Roman"/>
          <w:b/>
          <w:bCs/>
        </w:rPr>
        <w:t>páka na zápěstí s hodem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85950" cy="1758950"/>
            <wp:effectExtent l="0" t="0" r="0" b="0"/>
            <wp:wrapSquare wrapText="largest"/>
            <wp:docPr id="14" name="Obrázek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/>
          <w:b/>
          <w:bCs/>
        </w:rPr>
        <w:t xml:space="preserve">ude gatame – </w:t>
      </w:r>
      <w:r>
        <w:rPr>
          <w:rFonts w:ascii="Times New Roman" w:hAnsi="Times New Roman"/>
          <w:b/>
          <w:bCs/>
        </w:rPr>
        <w:t>páka na loket. Ruka o rameno.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7780" cy="1550035"/>
            <wp:effectExtent l="0" t="0" r="0" b="0"/>
            <wp:wrapSquare wrapText="largest"/>
            <wp:docPr id="15" name="Obrázek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22070" cy="1988820"/>
            <wp:effectExtent l="0" t="0" r="0" b="0"/>
            <wp:wrapSquare wrapText="largest"/>
            <wp:docPr id="16" name="Obrázek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/>
          <w:b/>
          <w:bCs/>
        </w:rPr>
        <w:t>waki garami</w:t>
      </w:r>
      <w:r>
        <w:rPr>
          <w:rFonts w:ascii="Times New Roman" w:hAnsi="Times New Roman"/>
          <w:sz w:val="24"/>
          <w:szCs w:val="24"/>
        </w:rPr>
        <w:t xml:space="preserve"> (ikkyo) – </w:t>
      </w:r>
      <w:r>
        <w:rPr>
          <w:rFonts w:ascii="Times New Roman" w:hAnsi="Times New Roman"/>
          <w:sz w:val="24"/>
          <w:szCs w:val="24"/>
        </w:rPr>
        <w:t>páka na ohnutý loket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1220" cy="2557780"/>
            <wp:effectExtent l="0" t="0" r="0" b="0"/>
            <wp:wrapSquare wrapText="largest"/>
            <wp:docPr id="17" name="Obrázek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52650" cy="2870835"/>
            <wp:effectExtent l="0" t="0" r="0" b="0"/>
            <wp:wrapSquare wrapText="largest"/>
            <wp:docPr id="18" name="Obrázek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/>
          <w:b/>
          <w:bCs/>
        </w:rPr>
        <w:t>tekubi gatame –</w:t>
      </w:r>
      <w:r>
        <w:rPr>
          <w:rFonts w:ascii="Times New Roman" w:hAnsi="Times New Roman"/>
          <w:b/>
          <w:bCs/>
        </w:rPr>
        <w:t xml:space="preserve"> páka na hramu zápěstí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3085" cy="4124960"/>
            <wp:effectExtent l="0" t="0" r="0" b="0"/>
            <wp:wrapSquare wrapText="largest"/>
            <wp:docPr id="19" name="Obrázek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V.   OBRANY PROTI PŘEDEPSANÝM ÚTOKŮM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8"/>
          <w:tab w:val="left" w:pos="720" w:leader="none"/>
        </w:tabs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běžné útoky v postoji (proti přímým úderům na hlavu, mae geri, kin geri, proti škrcení nataženýma i pokrčenýma rukama, obloukem)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VI.   TEORIE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08"/>
          <w:tab w:val="left" w:pos="720" w:leader="none"/>
        </w:tabs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historie Jiu Jitsu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08"/>
          <w:tab w:val="left" w:pos="720" w:leader="none"/>
        </w:tabs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taktika boje proti jednotlivci (dýchání, sledování soupeře, tenze)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08"/>
          <w:tab w:val="left" w:pos="720" w:leader="none"/>
        </w:tabs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vysvětlení pojmů – zbývající japonské pojmy z 6. – 4. kyu</w:t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5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5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ed6f96"/>
    <w:pPr>
      <w:widowControl/>
      <w:bidi w:val="0"/>
      <w:spacing w:lineRule="auto" w:line="259" w:before="0" w:after="16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cs-CZ" w:val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gif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gif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gif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image" Target="media/image14.jpeg"/><Relationship Id="rId16" Type="http://schemas.openxmlformats.org/officeDocument/2006/relationships/image" Target="media/image15.gif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LibreOffice/7.0.4.2$Linux_X86_64 LibreOffice_project/00$Build-2</Application>
  <AppVersion>15.0000</AppVersion>
  <Pages>7</Pages>
  <Words>214</Words>
  <Characters>1002</Characters>
  <CharactersWithSpaces>1735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2020-02-27T17:18:00Z</dcterms:created>
  <dc:creator>Pavel Bařina</dc:creator>
  <dc:description/>
  <dc:language>cs-CZ</dc:language>
  <cp:lastModifiedBy/>
  <dcterms:modified xsi:type="dcterms:W3CDTF">2021-08-22T13:28:12Z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