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b w:val="1"/>
          <w:color w:val="2f549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2"/>
          <w:szCs w:val="22"/>
          <w:rtl w:val="0"/>
        </w:rPr>
        <w:t xml:space="preserve">Problem statement: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Develop a front-end application which would help users list and browse all launches by SpaceX program.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Important API information that would help you to fetch the data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4"/>
        <w:gridCol w:w="7356"/>
        <w:tblGridChange w:id="0">
          <w:tblGrid>
            <w:gridCol w:w="3434"/>
            <w:gridCol w:w="7356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end point for the first-time page load without any Filters: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end point with Filters applied: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2"/>
                <w:szCs w:val="22"/>
                <w:u w:val="single"/>
              </w:rPr>
            </w:pPr>
            <w:hyperlink r:id="rId7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https://api.spaceXdata.com/v3/launches?limit=100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Launch Success Filter: </w:t>
            </w:r>
            <w:hyperlink r:id="rId8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https://api.spaceXdata.com/v3/launches?limit=100&amp;launch_success=true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Launch &amp; Land Filter:</w:t>
              <w:br w:type="textWrapping"/>
            </w:r>
            <w:hyperlink r:id="rId9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https://api.spaceXdata.com/v3/launches?limit=100&amp;launch_success=true&amp;land_success=true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All: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https://api.spaceXdata.com/v3/launches?limit=100&amp;launch_success=true&amp;land_success=true&amp;launch_year=2014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spacing w:before="28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Assignment Requirements: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“Client Side”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should be able to Filter the results with help of provided Filters.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options are hard coded with the values shown in the visual comp below.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any Filter should reflect the below changes: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filter should change to selected state as shown in the visual comp (and should mimic the toggle behavior).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filters should change the URL and update the Page with latest records without refreshing the page.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page is refreshed with the applied filters in the URL – the resulting page should be server side rendered &amp; subsequent filters should again be client side rendered.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 and other UI elements.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should visually match with the provided designs at the end of this file.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Behavior – Expectation is to do a custom media query implementation and not use bootstrap or similar responsive framework: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should follow Mobile first design approach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bookmarkStart w:colFirst="0" w:colLast="0" w:name="bookmark=id.3znysh7" w:id="3"/>
    <w:bookmarkEnd w:id="3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View: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should have only one Column until 700 px. We have provided the Visual designs for Mobile screen.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 View: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should have 2 columns between 700 and 1024 px. Design is provided for Desktop tile and that should be followed for this viewport.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View: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should have 4 columns between 1024 and 1440 px. Beyond 1440px viewport,  the content will be centered align with a max width of 1440.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git - elaborate your approach and stack details in the Readme file.</w:t>
      </w:r>
    </w:p>
    <w:p w:rsidR="00000000" w:rsidDel="00000000" w:rsidP="00000000" w:rsidRDefault="00000000" w:rsidRPr="00000000" w14:paraId="00000024">
      <w:pPr>
        <w:shd w:fill="ffffff" w:val="clear"/>
        <w:spacing w:before="28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2f5496"/>
          <w:sz w:val="22"/>
          <w:szCs w:val="22"/>
          <w:rtl w:val="0"/>
        </w:rPr>
        <w:t xml:space="preserve">The 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responsive layout matching the visual comps provided. The tablet version to have a 2 column product tile layout.</w:t>
      </w:r>
    </w:p>
    <w:p w:rsidR="00000000" w:rsidDel="00000000" w:rsidP="00000000" w:rsidRDefault="00000000" w:rsidRPr="00000000" w14:paraId="00000026">
      <w:pPr>
        <w:shd w:fill="ffffff" w:val="clear"/>
        <w:spacing w:before="28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2f5496"/>
          <w:sz w:val="22"/>
          <w:szCs w:val="22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GitHub repo with all best practices to share the code.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a CI pipeline and deploy the code to your preferred hosting platform, eg: - heroku.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the link to the deployed URL of the app and the Github Repo.</w:t>
      </w:r>
    </w:p>
    <w:p w:rsidR="00000000" w:rsidDel="00000000" w:rsidP="00000000" w:rsidRDefault="00000000" w:rsidRPr="00000000" w14:paraId="0000002A">
      <w:pPr>
        <w:shd w:fill="ffffff" w:val="clear"/>
        <w:spacing w:before="280" w:lineRule="auto"/>
        <w:rPr>
          <w:b w:val="1"/>
          <w:color w:val="2f549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280" w:lineRule="auto"/>
        <w:rPr>
          <w:b w:val="1"/>
          <w:color w:val="2f5496"/>
          <w:sz w:val="22"/>
          <w:szCs w:val="22"/>
        </w:rPr>
      </w:pPr>
      <w:r w:rsidDel="00000000" w:rsidR="00000000" w:rsidRPr="00000000">
        <w:rPr>
          <w:b w:val="1"/>
          <w:color w:val="2f5496"/>
          <w:sz w:val="22"/>
          <w:szCs w:val="22"/>
          <w:rtl w:val="0"/>
        </w:rPr>
        <w:t xml:space="preserve">Visual Designs for the assignment on the next 2 pages.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8"/>
        <w:gridCol w:w="8952"/>
        <w:tblGridChange w:id="0">
          <w:tblGrid>
            <w:gridCol w:w="1838"/>
            <w:gridCol w:w="8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363980" cy="9144000"/>
                  <wp:effectExtent b="0" l="0" r="0" t="0"/>
                  <wp:docPr descr="A screenshot of a cell phone&#10;&#10;Description automatically generated" id="6" name="image2.jpg"/>
                  <a:graphic>
                    <a:graphicData uri="http://schemas.openxmlformats.org/drawingml/2006/picture">
                      <pic:pic>
                        <pic:nvPicPr>
                          <pic:cNvPr descr="A screenshot of a cell phone&#10;&#10;Description automatically generated"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9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DESKTOP VIEW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858000" cy="5808346"/>
            <wp:effectExtent b="0" l="0" r="0" t="0"/>
            <wp:docPr descr="A screenshot of a cell phone&#10;&#10;Description automatically generated" id="7" name="image1.jp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08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283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-webkit-standard" w:cs="-webkit-standard" w:eastAsia="-webkit-standard" w:hAnsi="-webkit-standard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93CD9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C93CD9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C93CD9"/>
  </w:style>
  <w:style w:type="character" w:styleId="Hyperlink">
    <w:name w:val="Hyperlink"/>
    <w:basedOn w:val="DefaultParagraphFont"/>
    <w:uiPriority w:val="99"/>
    <w:unhideWhenUsed w:val="1"/>
    <w:rsid w:val="00C93CD9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C93CD9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C93CD9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rsid w:val="00A9130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5960"/>
    <w:rPr>
      <w:color w:val="954f72" w:themeColor="followedHyperlink"/>
      <w:u w:val="single"/>
    </w:rPr>
  </w:style>
  <w:style w:type="character" w:styleId="qlinkcontainer" w:customStyle="1">
    <w:name w:val="qlink_container"/>
    <w:basedOn w:val="DefaultParagraphFont"/>
    <w:rsid w:val="009A511E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B2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B253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B25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B253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B2532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2532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2532"/>
    <w:rPr>
      <w:rFonts w:ascii="Times New Roman" w:cs="Times New Roman" w:hAnsi="Times New Roman"/>
      <w:sz w:val="18"/>
      <w:szCs w:val="18"/>
    </w:rPr>
  </w:style>
  <w:style w:type="paragraph" w:styleId="Revision">
    <w:name w:val="Revision"/>
    <w:hidden w:val="1"/>
    <w:uiPriority w:val="99"/>
    <w:semiHidden w:val="1"/>
    <w:rsid w:val="001603E2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19AB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ED0A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83B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3BEE"/>
  </w:style>
  <w:style w:type="paragraph" w:styleId="Footer">
    <w:name w:val="footer"/>
    <w:basedOn w:val="Normal"/>
    <w:link w:val="FooterChar"/>
    <w:uiPriority w:val="99"/>
    <w:unhideWhenUsed w:val="1"/>
    <w:rsid w:val="00683B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3BE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hyperlink" Target="https://api.spacexdata.com/v3/launches?limit=100&amp;launch_success=true&amp;land_success=true&amp;launch_year=2014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api.spacexdata.com/v3/launches?limit=100&amp;launch_success=true&amp;land_success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i.spacexdata.com/v3/launches?limit=100" TargetMode="External"/><Relationship Id="rId8" Type="http://schemas.openxmlformats.org/officeDocument/2006/relationships/hyperlink" Target="https://api.spacexdata.com/v3/launches?limit=100&amp;launch_succes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m2lHwXzOoATpwVb1bv4yv8myoA==">AMUW2mVF+EnhrvZjvHn9s6gmoQJyrnWHNN/WO4AuGnDoV9zAL/Krg/bUAPcDRgW4ol1H+VCEnAcQWOLc3FFkgqqzl5fFmqJ4imjdwdS21UTKyL+d7B9gl2Rb9LOEILn8f+3g+kqzG5Zeof0yts5EzZY6u89Dv36ot2NoOKGcNMPkpjw0q2jUG2o=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2020-07-27T04:46:00.0000000Z</dcterms:created>
  <dc:creator>Rakesh Menon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0x0101004D0A72489BB83948B1A6A54BFA624460</vt:lpwstr>
  </property>
</Properties>
</file>