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KEMENTERIAN HUKUM DAN HAK ASASI MANUSIA RI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38101</wp:posOffset>
            </wp:positionH>
            <wp:positionV relativeFrom="paragraph">
              <wp:posOffset>15240</wp:posOffset>
            </wp:positionV>
            <wp:extent cx="922020" cy="100591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005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KANTOR WILAYAH DKI JAKARTA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KANTOR IMIGRASI KELAS I TANJUNG PRIOK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Jl. Melati No.124 A, RT.1/RW.12, Rawabadak Utara, Kec. Koja,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Jakarta Utara, Daerah Khusus Ibukota Jakarta 14230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Tlp.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0813-8793-7616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 : https://kanimtanjungpriok.kemenkumham.go.id/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BERITA ACARA PENGGELEDAHAN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Pada hari ini Selasa tanggal 07 bulan Oktober tahun Dua Ribu Dua Puluh jam 14.00 WIB, saya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--------------------------------------: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KIKI ANANDA 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:-------------------------------------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Pangkat Penata Muda Tk.I (III/b) NIP. 2020 2066 2 03, pada kantor tersebut di atas selaku Penyidik Pegawai Negeri Sipil Keimigrasian berdasarkan : 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Laporan Kejadian Nomor : LK/02/II/KANIMTBA/2020;--------------------------------------------------------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Perintah Penggeledahan Nomor : Sprint.dah/09/X/WASDAKIM/TANJUNGPRIOK;---------------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Surat Kepala Kantor Imigrasi Kelas I TPI Tanjung Priok Nomor : W10.IMI.IMI.3-GR.04.02.-030 tanggal 7 Oktober 2020, perihal Penggeledahan Tersangka an. M DHAFIN.---------------------------------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telah melakukan penggeledahan terhadap seorang laki-laki : --------------------------------------------------------------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Nama</w:t>
        <w:tab/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 DHAFIN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Jenis kelamin</w:t>
        <w:tab/>
        <w:tab/>
        <w:t xml:space="preserve">: Laki - laki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Tempat/ tanggal lahir</w:t>
        <w:tab/>
        <w:t xml:space="preserve">: Yangon, 20 Februari 1987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Pekerjaan</w:t>
        <w:tab/>
        <w:tab/>
        <w:t xml:space="preserve">: Wiraswasta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Kewarganegaraan</w:t>
        <w:tab/>
        <w:tab/>
        <w:t xml:space="preserve">: Myanmar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Agama</w:t>
        <w:tab/>
        <w:tab/>
        <w:tab/>
        <w:t xml:space="preserve">: Islam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Tempat tinggal</w:t>
        <w:tab/>
        <w:tab/>
        <w:t xml:space="preserve">: Kalibata City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dengan disaksikan oleh : 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BAYU KRISNA AJI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Pekerjaan</w:t>
        <w:tab/>
        <w:t xml:space="preserve">: Pegawai Negeri pada Kantor Imigrasi Kelas I TPI Tanjung Priok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Alamat</w:t>
        <w:tab/>
        <w:tab/>
        <w:t xml:space="preserve">: Kantor Imigrasi Kelas I TPI Tanjung Priok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ANDI MUH. FIQIH RAIHAN SY.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Pekerjaan</w:t>
        <w:tab/>
        <w:t xml:space="preserve">: Pegawai Negeri pada Kantor Imigrasi Kelas I TPI Tanjung Priok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Alamat</w:t>
        <w:tab/>
        <w:tab/>
        <w:t xml:space="preserve">: Kantor Imigrasi Kelas I TPI Tanjung Priok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Yang Orang tersebut diduga melakukan penyelundupan manusia di Wilayah Indonesia sebagaimana dimaksud dalam Pasal 120 ayat (2) Undang-undang no. 6 tahun 2011 tentang Keimigrasian.-------------------------------------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Keadaan kesehatan fisik dan mental tersangka sebelum digeledah dalam keadaan sehat jasmani dan rohani.---------------------------------------------------------------------------------------------------------------------------------------Pemotretan :----------------------------------------------------------------------------------------------------------------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--------Barang-barang milik tersangka yang dititipkan berupa : tidak ada.------------------------------------------------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Telah diserahkan kepada petugas dan disimpan oleh : tidak ada.----------------------------------------------------------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--------Demikian Berita Acara Penggeledahan ini dibuat dengan sebenar-benarnya atas kekuatan sumpah jabatan, kemudian ditutup dan ditandatangani di Jakarta pada tanggal bulan dan tahun tersebut di atas.------------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Tersangka</w:t>
        <w:tab/>
        <w:tab/>
        <w:tab/>
        <w:tab/>
        <w:tab/>
        <w:tab/>
        <w:t xml:space="preserve">Yang Melakukan Penggeledahan,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PENYIDIK PEGAWAI NEGERI SIPIL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 DHAFIN</w:t>
        <w:tab/>
        <w:tab/>
        <w:tab/>
        <w:tab/>
        <w:tab/>
        <w:tab/>
        <w:t xml:space="preserve">KIKI ANANDA M.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96B5F"/>
    <w:pPr>
      <w:ind w:left="720"/>
      <w:contextualSpacing w:val="1"/>
    </w:pPr>
  </w:style>
  <w:style w:type="character" w:styleId="lrzxr" w:customStyle="1">
    <w:name w:val="lrzxr"/>
    <w:basedOn w:val="DefaultParagraphFont"/>
    <w:rsid w:val="005F68D1"/>
  </w:style>
  <w:style w:type="character" w:styleId="Hyperlink">
    <w:name w:val="Hyperlink"/>
    <w:basedOn w:val="DefaultParagraphFont"/>
    <w:uiPriority w:val="99"/>
    <w:semiHidden w:val="1"/>
    <w:unhideWhenUsed w:val="1"/>
    <w:rsid w:val="005F68D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oogle.com/search?client=firefox-b-d&amp;q=kantor+imigrasi+kelas+i+tanjung+pri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atbDMAKUWmT/sY1GwpZ8ea5aPQ==">AMUW2mVbDc6zC8anOFZdaZfbiXVznzqB9cOWQRwagYf8czlpZ0Tk5KplQrI/kpahG4AFKvO8srNP+jhHI1rKT3nTbUZx+05u3tCIHOHV0nj7lk2wfeFwaGk=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2023-04-02T05:44:00Z</dcterms:created>
  <dc:creator>Andi muh. fiqih raihan</dc:creator>
</cp:coreProperties>
</file>