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60.0" w:type="dxa"/>
        <w:jc w:val="left"/>
        <w:tblLayout w:type="fixed"/>
        <w:tblLook w:val="0400"/>
      </w:tblPr>
      <w:tblGrid>
        <w:gridCol w:w="1488"/>
        <w:gridCol w:w="7472"/>
        <w:tblGridChange w:id="0">
          <w:tblGrid>
            <w:gridCol w:w="1488"/>
            <w:gridCol w:w="7472"/>
          </w:tblGrid>
        </w:tblGridChange>
      </w:tblGrid>
      <w:tr>
        <w:trPr>
          <w:cantSplit w:val="0"/>
          <w:trHeight w:val="1560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0" w:line="276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-14604</wp:posOffset>
                  </wp:positionH>
                  <wp:positionV relativeFrom="paragraph">
                    <wp:posOffset>38735</wp:posOffset>
                  </wp:positionV>
                  <wp:extent cx="750570" cy="778510"/>
                  <wp:effectExtent b="0" l="0" r="0" t="0"/>
                  <wp:wrapNone/>
                  <wp:docPr descr="LOGO PENGAYOMAN" id="3" name="image1.jpg"/>
                  <a:graphic>
                    <a:graphicData uri="http://schemas.openxmlformats.org/drawingml/2006/picture">
                      <pic:pic>
                        <pic:nvPicPr>
                          <pic:cNvPr descr="LOGO PENGAYOMAN" id="0" name="image1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570" cy="7785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spacing w:after="0" w:line="276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76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KEMENTERIAN HUKUM DAN HAK ASASI MANUSIA RI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KANTOR WILAYAH DKI JAKARTA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KANTOR IMIGRASI KELAS I TANJUNG PRIOK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line="276" w:lineRule="auto"/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Jl. Melati 124, RT.9/RW.7, Pinangsia, Kec. Taman Sari, Kota Jakarta Barat, Daerah Khusus Ibukota Jakarta 11110</w:t>
            </w:r>
          </w:p>
        </w:tc>
      </w:tr>
    </w:tbl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“PRO JUSTITIA”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Nomor</w:t>
        <w:tab/>
        <w:tab/>
        <w:t xml:space="preserve">: W2.F5.UM.01.01.-0251</w:t>
        <w:tab/>
        <w:tab/>
        <w:tab/>
        <w:tab/>
        <w:t xml:space="preserve">Jakarta, 7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Maret 2023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Sifat</w:t>
        <w:tab/>
        <w:tab/>
        <w:t xml:space="preserve">: Biasa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Lampiran </w:t>
        <w:tab/>
        <w:t xml:space="preserve">: 1(Berkas)</w:t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Perihal</w:t>
        <w:tab/>
        <w:tab/>
        <w:t xml:space="preserve">: Pemberitahuan Dimulainya Penyidikan a.n Dhafin Fadhillah</w:t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Yth. </w:t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Kepala Kejaksaan Negeri Jakarta Barat</w:t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 – Jakarta Barat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Dasar Penyidikan</w:t>
        <w:tab/>
        <w:t xml:space="preserve">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Pasal 120 ayat (2) Undang-Undang Nomor 6 Tahun 2011 Tentang Keimigrasian;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Pasal 127 Undang-Undang Nomor 6 Tahun 2011 Tentang Keimigrasian;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Laporan Kejadian Nomor : LK/02/I/KANIMDPK/2023 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Surat Perintah Penyidikan Nomor : SPRIN.DIK/01/I/KANIMDPK/2023.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 ini diberitahukan bahwa pada hari Senin tanggal 7 Maret 2023 telah dimulai Penyidikan Tindak Pidana Keimigrasian sebagaimana dimaksud dalam Pasal 120 ayat (2) Undang Undang No.6 Tahun 2011 Tentang Keimigrasian dan Pasal 127 Undang-Undang Nomor 6 Tahun 2011 Tentang Keimigrasian atas nama tersangka 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Nama</w:t>
        <w:tab/>
        <w:tab/>
        <w:tab/>
        <w:t xml:space="preserve">: M. Dhafin Fadhillah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Tempat / Tanggal Lahir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Myanmar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 November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Kewarganegaraan</w:t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Myanmar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85.0393700787395" w:right="0" w:hanging="2692.91338582677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Alamat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: Jl. Meteorologi gang pitung no 7 Kelurahan Tanah Tinggi, Kecamatan Tangerang, Kota Tangerang Banten.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Berikut dilampirkan surat-surat administrasi penyidikan 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Laporan Kejadian 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Surat Perintah Tugas 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Surat Perintah Penyidikan 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Demikian untuk menjadi maklum.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725.0" w:type="dxa"/>
        <w:jc w:val="left"/>
        <w:tblInd w:w="10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70"/>
        <w:gridCol w:w="255"/>
        <w:tblGridChange w:id="0">
          <w:tblGrid>
            <w:gridCol w:w="4470"/>
            <w:gridCol w:w="2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Kepala Kantor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Ramadhani Ikhsan Alma’ruf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NIP.20202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103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Tembusan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Direktur Jenderal Imigrasi Up. Direktur Pengawasan dan Penindakan Keimigrasian;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Kepala Kantor </w:t>
      </w: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Wilayah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Arsip.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8711" w:w="12304" w:orient="portrait"/>
      <w:pgMar w:bottom="1134" w:top="1134" w:left="1134" w:right="1134" w:header="709" w:footer="709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afifu Wasweswos" w:id="3" w:date="2023-04-03T03:20:58Z"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jika orang asing, tidak ditahan. Namun didetensikan</w:t>
      </w:r>
    </w:p>
  </w:comment>
  <w:comment w:author="Bayu Aji" w:id="1" w:date="2023-04-03T03:15:00Z"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Tugas berupa pengawasan</w:t>
      </w:r>
    </w:p>
  </w:comment>
  <w:comment w:author="Bayu Aji" w:id="2" w:date="2023-04-03T03:20:21Z"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setelah tertagkap tangan, duluan springas, baru LK, lalu gelar perkara, SPDP (beritahukan stakeholder: kejaksaan. di ttd oleh kepala kantor, tembusan ) dan sprindik</w:t>
      </w:r>
    </w:p>
  </w:comment>
  <w:comment w:author="Kiki Ananda Mustari" w:id="0" w:date="2023-04-03T03:05:54Z"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tgl untuk spdp dan spp berada di tnggal yang sama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31" w15:done="0"/>
  <w15:commentEx w15:paraId="00000032" w15:done="0"/>
  <w15:commentEx w15:paraId="00000033" w15:done="0"/>
  <w15:commentEx w15:paraId="0000003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200" w:line="360" w:lineRule="auto"/>
        <w:ind w:left="28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E1C40"/>
    <w:pPr>
      <w:spacing w:after="200" w:line="360" w:lineRule="auto"/>
      <w:ind w:left="284" w:hanging="284"/>
      <w:jc w:val="both"/>
    </w:pPr>
    <w:rPr>
      <w:rFonts w:ascii="Calibri" w:cs="Times New Roman" w:eastAsia="SimSun" w:hAnsi="Calibri"/>
      <w:lang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E1C40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13180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h97GBrA5hcNasjinRw40+kGbggQ==">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2023-03-28T02:06:00Z</dcterms:created>
  <dc:creator>Fahmi Adham</dc:creator>
</cp:coreProperties>
</file>