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FEC6" w14:textId="77777777" w:rsidR="009509D0" w:rsidRPr="00593463" w:rsidRDefault="009509D0" w:rsidP="00033380">
      <w:pPr>
        <w:spacing w:after="0" w:line="240" w:lineRule="auto"/>
        <w:jc w:val="center"/>
        <w:rPr>
          <w:sz w:val="36"/>
        </w:rPr>
      </w:pPr>
      <w:r w:rsidRPr="00593463">
        <w:rPr>
          <w:sz w:val="36"/>
        </w:rPr>
        <w:t>Bariq Sufi Firmansyah</w:t>
      </w:r>
    </w:p>
    <w:p w14:paraId="728DCEC3" w14:textId="77777777" w:rsidR="00CA6626" w:rsidRPr="005D5082" w:rsidRDefault="00CA6626" w:rsidP="005D5082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cstheme="minorHAnsi"/>
        </w:rPr>
      </w:pPr>
      <w:r w:rsidRPr="005D5082">
        <w:rPr>
          <w:rFonts w:cstheme="minorHAnsi"/>
        </w:rPr>
        <w:t xml:space="preserve">52/56 </w:t>
      </w:r>
      <w:proofErr w:type="spellStart"/>
      <w:r w:rsidRPr="005D5082">
        <w:rPr>
          <w:rFonts w:cstheme="minorHAnsi"/>
        </w:rPr>
        <w:t>Tamansari</w:t>
      </w:r>
      <w:proofErr w:type="spellEnd"/>
      <w:r w:rsidRPr="005D5082">
        <w:rPr>
          <w:rFonts w:cstheme="minorHAnsi"/>
        </w:rPr>
        <w:t xml:space="preserve"> Rd, Bandung, West Java 40132, Indonesia</w:t>
      </w:r>
    </w:p>
    <w:p w14:paraId="45421111" w14:textId="4765C5A3" w:rsidR="005D5082" w:rsidRDefault="000450A8" w:rsidP="00033380">
      <w:pPr>
        <w:spacing w:after="0" w:line="240" w:lineRule="auto"/>
        <w:jc w:val="center"/>
        <w:rPr>
          <w:rFonts w:cstheme="minorHAnsi"/>
        </w:rPr>
      </w:pPr>
      <w:r>
        <w:pict w14:anchorId="52FFD43E">
          <v:shape id="Picture 10" o:spid="_x0000_i1029" type="#_x0000_t75" style="width:12pt;height:12pt;visibility:visible;mso-wrap-style:square">
            <v:imagedata r:id="rId5" o:title=""/>
          </v:shape>
        </w:pict>
      </w:r>
      <w:r w:rsidR="00095C15">
        <w:t xml:space="preserve"> </w:t>
      </w:r>
      <w:hyperlink r:id="rId6" w:history="1">
        <w:r w:rsidR="00F44522" w:rsidRPr="00807241">
          <w:rPr>
            <w:rStyle w:val="Hyperlink"/>
            <w:rFonts w:cstheme="minorHAnsi"/>
          </w:rPr>
          <w:t>http://bariqfirmansyah.github.io/</w:t>
        </w:r>
      </w:hyperlink>
      <w:bookmarkStart w:id="0" w:name="_GoBack"/>
      <w:bookmarkEnd w:id="0"/>
      <w:r w:rsidR="00F44522">
        <w:rPr>
          <w:rFonts w:cstheme="minorHAnsi"/>
        </w:rPr>
        <w:t xml:space="preserve">  </w:t>
      </w:r>
    </w:p>
    <w:p w14:paraId="12958754" w14:textId="77777777" w:rsidR="00FB5648" w:rsidRPr="00095C15" w:rsidRDefault="000450A8" w:rsidP="00095C15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cstheme="minorHAnsi"/>
        </w:rPr>
      </w:pPr>
      <w:hyperlink r:id="rId7" w:history="1">
        <w:r w:rsidR="00095C15" w:rsidRPr="00807241">
          <w:rPr>
            <w:rStyle w:val="Hyperlink"/>
            <w:rFonts w:cstheme="minorHAnsi"/>
          </w:rPr>
          <w:t>bariqsufif@gmail.com</w:t>
        </w:r>
      </w:hyperlink>
      <w:r w:rsidR="00CA6626" w:rsidRPr="00095C15">
        <w:rPr>
          <w:rFonts w:cstheme="minorHAnsi"/>
        </w:rPr>
        <w:t xml:space="preserve">; </w:t>
      </w:r>
      <w:hyperlink r:id="rId8" w:history="1">
        <w:r w:rsidR="00CA6626" w:rsidRPr="00095C15">
          <w:rPr>
            <w:rStyle w:val="Hyperlink"/>
            <w:rFonts w:cstheme="minorHAnsi"/>
          </w:rPr>
          <w:t>bariqfirmansyah@students.itb.ac.id</w:t>
        </w:r>
      </w:hyperlink>
    </w:p>
    <w:p w14:paraId="0D75664E" w14:textId="77777777" w:rsidR="005D5082" w:rsidRDefault="005D5082" w:rsidP="00033380">
      <w:pPr>
        <w:spacing w:after="0" w:line="240" w:lineRule="auto"/>
        <w:jc w:val="center"/>
        <w:rPr>
          <w:rFonts w:cstheme="minorHAnsi"/>
        </w:rPr>
      </w:pPr>
    </w:p>
    <w:p w14:paraId="6BE26812" w14:textId="77777777" w:rsidR="00CA6626" w:rsidRPr="00033380" w:rsidRDefault="00CA6626" w:rsidP="0003338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033380" w14:paraId="3C333A4E" w14:textId="77777777" w:rsidTr="00033380">
        <w:trPr>
          <w:trHeight w:val="20"/>
        </w:trPr>
        <w:tc>
          <w:tcPr>
            <w:tcW w:w="5381" w:type="dxa"/>
          </w:tcPr>
          <w:p w14:paraId="67BF5B0B" w14:textId="77777777" w:rsidR="00033380" w:rsidRDefault="00033380" w:rsidP="0003338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Bandung Institute of Technology (ITB)</w:t>
            </w:r>
          </w:p>
        </w:tc>
        <w:tc>
          <w:tcPr>
            <w:tcW w:w="5381" w:type="dxa"/>
          </w:tcPr>
          <w:p w14:paraId="3314B367" w14:textId="77777777" w:rsidR="00033380" w:rsidRDefault="00033380" w:rsidP="00033380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Bandung, Indonesia</w:t>
            </w:r>
          </w:p>
        </w:tc>
      </w:tr>
      <w:tr w:rsidR="00033380" w14:paraId="11EF917B" w14:textId="77777777" w:rsidTr="00033380">
        <w:tc>
          <w:tcPr>
            <w:tcW w:w="5381" w:type="dxa"/>
          </w:tcPr>
          <w:p w14:paraId="14508B8B" w14:textId="77777777" w:rsidR="00033380" w:rsidRPr="00033380" w:rsidRDefault="00033380" w:rsidP="0003338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Bachelor of Engineering in Telecommunications</w:t>
            </w:r>
          </w:p>
        </w:tc>
        <w:tc>
          <w:tcPr>
            <w:tcW w:w="5381" w:type="dxa"/>
          </w:tcPr>
          <w:p w14:paraId="710618BA" w14:textId="77777777" w:rsidR="00033380" w:rsidRPr="00033380" w:rsidRDefault="00033380" w:rsidP="00033380">
            <w:pPr>
              <w:jc w:val="right"/>
              <w:rPr>
                <w:rFonts w:cstheme="minorHAnsi"/>
              </w:rPr>
            </w:pPr>
            <w:r w:rsidRPr="00033380">
              <w:rPr>
                <w:rFonts w:cstheme="minorHAnsi"/>
              </w:rPr>
              <w:t>Aug 2016-</w:t>
            </w:r>
            <w:r>
              <w:rPr>
                <w:rFonts w:cstheme="minorHAnsi"/>
              </w:rPr>
              <w:t>Present</w:t>
            </w:r>
          </w:p>
        </w:tc>
      </w:tr>
    </w:tbl>
    <w:p w14:paraId="2EACE38B" w14:textId="77777777" w:rsidR="00281093" w:rsidRPr="00281093" w:rsidRDefault="00281093" w:rsidP="0028109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0" w:hanging="180"/>
        <w:rPr>
          <w:rFonts w:cstheme="minorHAnsi"/>
          <w:b/>
        </w:rPr>
      </w:pPr>
      <w:r w:rsidRPr="00281093">
        <w:rPr>
          <w:rFonts w:cstheme="minorHAnsi"/>
          <w:b/>
        </w:rPr>
        <w:t>Coursework</w:t>
      </w:r>
      <w:r>
        <w:rPr>
          <w:rFonts w:cstheme="minorHAnsi"/>
        </w:rPr>
        <w:t>: Electric Circuit (A), Probability and Statistics (A), Engineering Mathematics (A), Continuous-Time Signal Processing (A), Discrete-Time Signal Processing (A), Computer Networks (A), Analog and Digital Communication System(A)</w:t>
      </w:r>
    </w:p>
    <w:p w14:paraId="39A20664" w14:textId="77777777" w:rsidR="00CA6626" w:rsidRPr="00281093" w:rsidRDefault="00281093" w:rsidP="0028109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0" w:hanging="180"/>
        <w:rPr>
          <w:rFonts w:cstheme="minorHAnsi"/>
          <w:b/>
        </w:rPr>
      </w:pPr>
      <w:r>
        <w:rPr>
          <w:rFonts w:cstheme="minorHAnsi"/>
          <w:b/>
        </w:rPr>
        <w:t xml:space="preserve">Research Interests: </w:t>
      </w:r>
      <w:r>
        <w:rPr>
          <w:rFonts w:cstheme="minorHAnsi"/>
        </w:rPr>
        <w:t>Wireless Communications, Signal Processing</w:t>
      </w:r>
    </w:p>
    <w:p w14:paraId="17DBFB54" w14:textId="77777777" w:rsidR="005D5082" w:rsidRPr="005D5082" w:rsidRDefault="00281093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CGPA:</w:t>
      </w:r>
      <w:r>
        <w:rPr>
          <w:rFonts w:cstheme="minorHAnsi"/>
        </w:rPr>
        <w:t xml:space="preserve"> 3.7</w:t>
      </w:r>
      <w:r w:rsidR="00214270">
        <w:rPr>
          <w:rFonts w:cstheme="minorHAnsi"/>
        </w:rPr>
        <w:t>3</w:t>
      </w:r>
      <w:r>
        <w:rPr>
          <w:rFonts w:cstheme="minorHAnsi"/>
        </w:rPr>
        <w:t xml:space="preserve"> out of 4.0 (Best CGPA</w:t>
      </w:r>
      <w:r w:rsidR="00214270">
        <w:rPr>
          <w:rFonts w:cstheme="minorHAnsi"/>
        </w:rPr>
        <w:t xml:space="preserve"> in Telecom Eng. class of 2016)</w:t>
      </w:r>
    </w:p>
    <w:p w14:paraId="6D45868D" w14:textId="77777777" w:rsidR="005D5082" w:rsidRPr="005D5082" w:rsidRDefault="005D5082" w:rsidP="005D5082">
      <w:pPr>
        <w:tabs>
          <w:tab w:val="left" w:pos="720"/>
        </w:tabs>
        <w:spacing w:after="0" w:line="240" w:lineRule="auto"/>
        <w:rPr>
          <w:rFonts w:cstheme="minorHAnsi"/>
          <w:b/>
        </w:rPr>
      </w:pPr>
    </w:p>
    <w:p w14:paraId="1F47C28A" w14:textId="77777777" w:rsidR="00214270" w:rsidRPr="00033380" w:rsidRDefault="00214270" w:rsidP="0021427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2752"/>
      </w:tblGrid>
      <w:tr w:rsidR="00214270" w14:paraId="5678F7BE" w14:textId="77777777" w:rsidTr="00C96CA8">
        <w:trPr>
          <w:trHeight w:val="20"/>
        </w:trPr>
        <w:tc>
          <w:tcPr>
            <w:tcW w:w="8010" w:type="dxa"/>
          </w:tcPr>
          <w:p w14:paraId="1EFEF097" w14:textId="77777777" w:rsidR="00214270" w:rsidRDefault="00AA37A8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Research Assistant</w:t>
            </w:r>
          </w:p>
        </w:tc>
        <w:tc>
          <w:tcPr>
            <w:tcW w:w="2752" w:type="dxa"/>
          </w:tcPr>
          <w:p w14:paraId="35609D22" w14:textId="77777777" w:rsidR="00214270" w:rsidRDefault="00214270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Bandung, Indonesia</w:t>
            </w:r>
          </w:p>
        </w:tc>
      </w:tr>
      <w:tr w:rsidR="00214270" w14:paraId="4875024E" w14:textId="77777777" w:rsidTr="00C96CA8">
        <w:tc>
          <w:tcPr>
            <w:tcW w:w="8010" w:type="dxa"/>
          </w:tcPr>
          <w:p w14:paraId="79C51E6B" w14:textId="77777777" w:rsidR="00214270" w:rsidRPr="00033380" w:rsidRDefault="00214270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Radiotelecommunications and Microwave Laboratory, Bandung Institute of Technology</w:t>
            </w:r>
          </w:p>
        </w:tc>
        <w:tc>
          <w:tcPr>
            <w:tcW w:w="2752" w:type="dxa"/>
          </w:tcPr>
          <w:p w14:paraId="1A2CEC61" w14:textId="77777777" w:rsidR="00214270" w:rsidRPr="00033380" w:rsidRDefault="00214270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  <w:r w:rsidRPr="00033380">
              <w:rPr>
                <w:rFonts w:cstheme="minorHAnsi"/>
              </w:rPr>
              <w:t>-</w:t>
            </w:r>
            <w:r>
              <w:rPr>
                <w:rFonts w:cstheme="minorHAnsi"/>
              </w:rPr>
              <w:t>Present</w:t>
            </w:r>
          </w:p>
        </w:tc>
      </w:tr>
    </w:tbl>
    <w:p w14:paraId="4BE64599" w14:textId="77777777" w:rsidR="00214270" w:rsidRPr="00D07D8E" w:rsidRDefault="00627D1E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>Le</w:t>
      </w:r>
      <w:r w:rsidR="00AA37A8">
        <w:rPr>
          <w:rFonts w:cstheme="minorHAnsi"/>
        </w:rPr>
        <w:t>ading</w:t>
      </w:r>
      <w:r>
        <w:rPr>
          <w:rFonts w:cstheme="minorHAnsi"/>
        </w:rPr>
        <w:t xml:space="preserve"> </w:t>
      </w:r>
      <w:r w:rsidR="00D07D8E">
        <w:rPr>
          <w:rFonts w:cstheme="minorHAnsi"/>
        </w:rPr>
        <w:t>a team of 7</w:t>
      </w:r>
      <w:r w:rsidR="00AA37A8">
        <w:rPr>
          <w:rFonts w:cstheme="minorHAnsi"/>
        </w:rPr>
        <w:t xml:space="preserve"> </w:t>
      </w:r>
      <w:r>
        <w:rPr>
          <w:rFonts w:cstheme="minorHAnsi"/>
        </w:rPr>
        <w:t xml:space="preserve">assistants </w:t>
      </w:r>
      <w:r w:rsidR="00AA37A8">
        <w:rPr>
          <w:rFonts w:cstheme="minorHAnsi"/>
        </w:rPr>
        <w:t xml:space="preserve">and assisting </w:t>
      </w:r>
      <w:r>
        <w:rPr>
          <w:rFonts w:cstheme="minorHAnsi"/>
        </w:rPr>
        <w:t xml:space="preserve">Discrete-Time Signal Processing </w:t>
      </w:r>
      <w:r w:rsidR="00AA37A8">
        <w:rPr>
          <w:rFonts w:cstheme="minorHAnsi"/>
        </w:rPr>
        <w:t>experiment to telecommunications engineering students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D07D8E" w14:paraId="42B0AC55" w14:textId="77777777" w:rsidTr="003C0339">
        <w:trPr>
          <w:trHeight w:val="20"/>
        </w:trPr>
        <w:tc>
          <w:tcPr>
            <w:tcW w:w="5381" w:type="dxa"/>
          </w:tcPr>
          <w:p w14:paraId="5C08E190" w14:textId="77777777" w:rsidR="00D07D8E" w:rsidRDefault="00D07D8E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Network Engineer Intern</w:t>
            </w:r>
          </w:p>
        </w:tc>
        <w:tc>
          <w:tcPr>
            <w:tcW w:w="5381" w:type="dxa"/>
          </w:tcPr>
          <w:p w14:paraId="5BC22921" w14:textId="77777777" w:rsidR="00D07D8E" w:rsidRDefault="00D07D8E" w:rsidP="003C0339">
            <w:pPr>
              <w:jc w:val="right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Batam</w:t>
            </w:r>
            <w:proofErr w:type="spellEnd"/>
            <w:r>
              <w:rPr>
                <w:rFonts w:cstheme="minorHAnsi"/>
                <w:b/>
              </w:rPr>
              <w:t>, Indonesia</w:t>
            </w:r>
          </w:p>
        </w:tc>
      </w:tr>
      <w:tr w:rsidR="00D07D8E" w14:paraId="169F8394" w14:textId="77777777" w:rsidTr="003C0339">
        <w:tc>
          <w:tcPr>
            <w:tcW w:w="5381" w:type="dxa"/>
          </w:tcPr>
          <w:p w14:paraId="0ED00E73" w14:textId="77777777" w:rsidR="00D07D8E" w:rsidRPr="00033380" w:rsidRDefault="00D07D8E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Inmarsat Indonesia</w:t>
            </w:r>
          </w:p>
        </w:tc>
        <w:tc>
          <w:tcPr>
            <w:tcW w:w="5381" w:type="dxa"/>
          </w:tcPr>
          <w:p w14:paraId="5EC715E3" w14:textId="77777777" w:rsidR="00D07D8E" w:rsidRPr="00033380" w:rsidRDefault="00D07D8E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Jul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  <w:r w:rsidRPr="00033380">
              <w:rPr>
                <w:rFonts w:cstheme="minorHAnsi"/>
              </w:rPr>
              <w:t>-</w:t>
            </w:r>
            <w:r>
              <w:rPr>
                <w:rFonts w:cstheme="minorHAnsi"/>
              </w:rPr>
              <w:t>Sept 2019</w:t>
            </w:r>
          </w:p>
        </w:tc>
      </w:tr>
    </w:tbl>
    <w:p w14:paraId="00877DA4" w14:textId="77777777" w:rsidR="00D07D8E" w:rsidRDefault="00D07D8E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 xml:space="preserve">Troubleshot API </w:t>
      </w:r>
      <w:r w:rsidR="006F5783">
        <w:rPr>
          <w:rFonts w:cstheme="minorHAnsi"/>
        </w:rPr>
        <w:t xml:space="preserve">(Application Programming Interface) </w:t>
      </w:r>
      <w:r>
        <w:rPr>
          <w:rFonts w:cstheme="minorHAnsi"/>
        </w:rPr>
        <w:t>problems in Inmarsat M2M</w:t>
      </w:r>
      <w:r w:rsidR="006F5783">
        <w:rPr>
          <w:rFonts w:cstheme="minorHAnsi"/>
        </w:rPr>
        <w:t xml:space="preserve"> (Machine-to-Machine)</w:t>
      </w:r>
      <w:r>
        <w:rPr>
          <w:rFonts w:cstheme="minorHAnsi"/>
        </w:rPr>
        <w:t xml:space="preserve"> service. Developed GUI desktop app that allows for API testing</w:t>
      </w:r>
      <w:r w:rsidR="006F5783">
        <w:rPr>
          <w:rFonts w:cstheme="minorHAnsi"/>
        </w:rPr>
        <w:t xml:space="preserve"> and troubleshooting client problems in M2M service.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932"/>
      </w:tblGrid>
      <w:tr w:rsidR="006F5783" w14:paraId="1F539EE0" w14:textId="77777777" w:rsidTr="00C96CA8">
        <w:trPr>
          <w:trHeight w:val="20"/>
        </w:trPr>
        <w:tc>
          <w:tcPr>
            <w:tcW w:w="7830" w:type="dxa"/>
          </w:tcPr>
          <w:p w14:paraId="68EBAAE2" w14:textId="77777777" w:rsidR="006F5783" w:rsidRDefault="006F5783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Exchange Student</w:t>
            </w:r>
          </w:p>
        </w:tc>
        <w:tc>
          <w:tcPr>
            <w:tcW w:w="2932" w:type="dxa"/>
          </w:tcPr>
          <w:p w14:paraId="340783AF" w14:textId="77777777" w:rsidR="006F5783" w:rsidRDefault="00FD58B9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Warsaw</w:t>
            </w:r>
            <w:r w:rsidR="006F5783"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</w:rPr>
              <w:t>Poland</w:t>
            </w:r>
          </w:p>
        </w:tc>
      </w:tr>
      <w:tr w:rsidR="006F5783" w14:paraId="41682072" w14:textId="77777777" w:rsidTr="00C96CA8">
        <w:tc>
          <w:tcPr>
            <w:tcW w:w="7830" w:type="dxa"/>
          </w:tcPr>
          <w:p w14:paraId="6602CA18" w14:textId="77777777" w:rsidR="006F5783" w:rsidRPr="00033380" w:rsidRDefault="00FD58B9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Faculty of Electronics and Information Technology, Warsaw University of Technology</w:t>
            </w:r>
          </w:p>
        </w:tc>
        <w:tc>
          <w:tcPr>
            <w:tcW w:w="2932" w:type="dxa"/>
          </w:tcPr>
          <w:p w14:paraId="140FE8F1" w14:textId="77777777" w:rsidR="006F5783" w:rsidRPr="00033380" w:rsidRDefault="00FD58B9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Feb</w:t>
            </w:r>
            <w:r w:rsidR="006F5783" w:rsidRPr="00033380">
              <w:rPr>
                <w:rFonts w:cstheme="minorHAnsi"/>
              </w:rPr>
              <w:t xml:space="preserve"> 201</w:t>
            </w:r>
            <w:r w:rsidR="006F5783">
              <w:rPr>
                <w:rFonts w:cstheme="minorHAnsi"/>
              </w:rPr>
              <w:t>9</w:t>
            </w:r>
            <w:r w:rsidR="006F5783" w:rsidRPr="00033380">
              <w:rPr>
                <w:rFonts w:cstheme="minorHAnsi"/>
              </w:rPr>
              <w:t>-</w:t>
            </w:r>
            <w:r>
              <w:rPr>
                <w:rFonts w:cstheme="minorHAnsi"/>
              </w:rPr>
              <w:t>Jul</w:t>
            </w:r>
            <w:r w:rsidR="006F5783">
              <w:rPr>
                <w:rFonts w:cstheme="minorHAnsi"/>
              </w:rPr>
              <w:t xml:space="preserve"> 2019</w:t>
            </w:r>
          </w:p>
        </w:tc>
      </w:tr>
    </w:tbl>
    <w:p w14:paraId="52B18669" w14:textId="77777777" w:rsidR="00D07D8E" w:rsidRPr="00021524" w:rsidRDefault="00FD58B9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>One of two students nominated by Bandung Institute of Technology (ITB) to study in Warsaw University of Technology for one semester.</w:t>
      </w:r>
      <w:r w:rsidR="00070BB6">
        <w:rPr>
          <w:rFonts w:cstheme="minorHAnsi"/>
        </w:rPr>
        <w:t xml:space="preserve"> Got the best score in Telecommunications System and Network course (99 of 100).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932"/>
      </w:tblGrid>
      <w:tr w:rsidR="00021524" w14:paraId="44F5D805" w14:textId="77777777" w:rsidTr="003C0339">
        <w:trPr>
          <w:trHeight w:val="20"/>
        </w:trPr>
        <w:tc>
          <w:tcPr>
            <w:tcW w:w="7830" w:type="dxa"/>
          </w:tcPr>
          <w:p w14:paraId="7F7E518B" w14:textId="77777777" w:rsidR="00021524" w:rsidRDefault="00021524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Exchange Participant</w:t>
            </w:r>
          </w:p>
        </w:tc>
        <w:tc>
          <w:tcPr>
            <w:tcW w:w="2932" w:type="dxa"/>
          </w:tcPr>
          <w:p w14:paraId="2C0B34D0" w14:textId="77777777" w:rsidR="00021524" w:rsidRDefault="00021524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Tokyo, Japan</w:t>
            </w:r>
          </w:p>
        </w:tc>
      </w:tr>
      <w:tr w:rsidR="00021524" w14:paraId="040F9393" w14:textId="77777777" w:rsidTr="003C0339">
        <w:tc>
          <w:tcPr>
            <w:tcW w:w="7830" w:type="dxa"/>
          </w:tcPr>
          <w:p w14:paraId="266D0418" w14:textId="77777777" w:rsidR="00021524" w:rsidRPr="00033380" w:rsidRDefault="00021524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University of Electro-Communications (UEC)</w:t>
            </w:r>
          </w:p>
        </w:tc>
        <w:tc>
          <w:tcPr>
            <w:tcW w:w="2932" w:type="dxa"/>
          </w:tcPr>
          <w:p w14:paraId="3F42E31D" w14:textId="77777777" w:rsidR="00021524" w:rsidRPr="00033380" w:rsidRDefault="00021524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Oct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</w:p>
        </w:tc>
      </w:tr>
    </w:tbl>
    <w:p w14:paraId="649D1F2E" w14:textId="10B6F17D" w:rsidR="00021524" w:rsidRPr="00021524" w:rsidRDefault="00021524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>Got a chance to visit UEC research laboratories</w:t>
      </w:r>
      <w:r w:rsidR="005D5082">
        <w:rPr>
          <w:rFonts w:cstheme="minorHAnsi"/>
        </w:rPr>
        <w:t xml:space="preserve">, JAXA (Japan Aerospace </w:t>
      </w:r>
      <w:proofErr w:type="spellStart"/>
      <w:r w:rsidR="005D5082">
        <w:rPr>
          <w:rFonts w:cstheme="minorHAnsi"/>
        </w:rPr>
        <w:t>Xploration</w:t>
      </w:r>
      <w:proofErr w:type="spellEnd"/>
      <w:r w:rsidR="005D5082">
        <w:rPr>
          <w:rFonts w:cstheme="minorHAnsi"/>
        </w:rPr>
        <w:t xml:space="preserve"> Agency), and NAIST</w:t>
      </w:r>
      <w:r>
        <w:rPr>
          <w:rFonts w:cstheme="minorHAnsi"/>
        </w:rPr>
        <w:t xml:space="preserve"> under Sakura Science Program organized </w:t>
      </w:r>
      <w:r w:rsidR="00066C95">
        <w:rPr>
          <w:rFonts w:cstheme="minorHAnsi"/>
        </w:rPr>
        <w:t xml:space="preserve">and fully funded </w:t>
      </w:r>
      <w:r>
        <w:rPr>
          <w:rFonts w:cstheme="minorHAnsi"/>
        </w:rPr>
        <w:t>by Japan Science and Technology Agency</w:t>
      </w:r>
      <w:r w:rsidR="005D5082">
        <w:rPr>
          <w:rFonts w:cs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2752"/>
      </w:tblGrid>
      <w:tr w:rsidR="00070BB6" w14:paraId="116E65C6" w14:textId="77777777" w:rsidTr="00C96CA8">
        <w:trPr>
          <w:trHeight w:val="20"/>
        </w:trPr>
        <w:tc>
          <w:tcPr>
            <w:tcW w:w="8010" w:type="dxa"/>
          </w:tcPr>
          <w:p w14:paraId="7AC20B10" w14:textId="77777777" w:rsidR="00070BB6" w:rsidRDefault="00070BB6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Head of Media and Communication Department</w:t>
            </w:r>
          </w:p>
        </w:tc>
        <w:tc>
          <w:tcPr>
            <w:tcW w:w="2752" w:type="dxa"/>
          </w:tcPr>
          <w:p w14:paraId="012F5F79" w14:textId="77777777" w:rsidR="00070BB6" w:rsidRDefault="00070BB6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Bandung, Indonesia</w:t>
            </w:r>
          </w:p>
        </w:tc>
      </w:tr>
      <w:tr w:rsidR="00070BB6" w14:paraId="46B1AE0C" w14:textId="77777777" w:rsidTr="00C96CA8">
        <w:tc>
          <w:tcPr>
            <w:tcW w:w="8010" w:type="dxa"/>
          </w:tcPr>
          <w:p w14:paraId="534314FA" w14:textId="77777777" w:rsidR="00070BB6" w:rsidRPr="00033380" w:rsidRDefault="00070BB6" w:rsidP="003C0339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Rebana</w:t>
            </w:r>
            <w:proofErr w:type="spellEnd"/>
            <w:r>
              <w:rPr>
                <w:rFonts w:cstheme="minorHAnsi"/>
                <w:i/>
              </w:rPr>
              <w:t xml:space="preserve"> Student Association</w:t>
            </w:r>
            <w:r w:rsidR="00001BDE">
              <w:rPr>
                <w:rFonts w:cstheme="minorHAnsi"/>
                <w:i/>
              </w:rPr>
              <w:t xml:space="preserve"> (URI)</w:t>
            </w:r>
            <w:r>
              <w:rPr>
                <w:rFonts w:cstheme="minorHAnsi"/>
                <w:i/>
              </w:rPr>
              <w:t>, Bandung Institute of Technology</w:t>
            </w:r>
          </w:p>
        </w:tc>
        <w:tc>
          <w:tcPr>
            <w:tcW w:w="2752" w:type="dxa"/>
          </w:tcPr>
          <w:p w14:paraId="4F889B11" w14:textId="77777777" w:rsidR="00070BB6" w:rsidRPr="00033380" w:rsidRDefault="00E07B20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</w:t>
            </w:r>
            <w:r w:rsidR="00070BB6"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8</w:t>
            </w:r>
            <w:r w:rsidR="00070BB6" w:rsidRPr="00033380">
              <w:rPr>
                <w:rFonts w:cstheme="minorHAnsi"/>
              </w:rPr>
              <w:t>-</w:t>
            </w:r>
            <w:r w:rsidR="00070BB6">
              <w:rPr>
                <w:rFonts w:cstheme="minorHAnsi"/>
              </w:rPr>
              <w:t>J</w:t>
            </w:r>
            <w:r>
              <w:rPr>
                <w:rFonts w:cstheme="minorHAnsi"/>
              </w:rPr>
              <w:t xml:space="preserve">an </w:t>
            </w:r>
            <w:r w:rsidR="00070BB6">
              <w:rPr>
                <w:rFonts w:cstheme="minorHAnsi"/>
              </w:rPr>
              <w:t>2019</w:t>
            </w:r>
          </w:p>
        </w:tc>
      </w:tr>
    </w:tbl>
    <w:p w14:paraId="296ED827" w14:textId="77777777" w:rsidR="00070BB6" w:rsidRPr="005D5082" w:rsidRDefault="00070BB6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7" w:hanging="187"/>
        <w:rPr>
          <w:rFonts w:cstheme="minorHAnsi"/>
          <w:b/>
        </w:rPr>
      </w:pPr>
      <w:proofErr w:type="spellStart"/>
      <w:r>
        <w:rPr>
          <w:rFonts w:cstheme="minorHAnsi"/>
        </w:rPr>
        <w:t>Rebana</w:t>
      </w:r>
      <w:proofErr w:type="spellEnd"/>
      <w:r>
        <w:rPr>
          <w:rFonts w:cstheme="minorHAnsi"/>
        </w:rPr>
        <w:t xml:space="preserve"> Student Association </w:t>
      </w:r>
      <w:r w:rsidR="005D5082">
        <w:rPr>
          <w:rFonts w:cstheme="minorHAnsi"/>
        </w:rPr>
        <w:t xml:space="preserve">(URI) </w:t>
      </w:r>
      <w:r>
        <w:rPr>
          <w:rFonts w:cstheme="minorHAnsi"/>
        </w:rPr>
        <w:t xml:space="preserve">is </w:t>
      </w:r>
      <w:r w:rsidR="00001BDE">
        <w:rPr>
          <w:rFonts w:cstheme="minorHAnsi"/>
        </w:rPr>
        <w:t xml:space="preserve">student association that specializes in </w:t>
      </w:r>
      <w:proofErr w:type="spellStart"/>
      <w:r w:rsidR="00001BDE">
        <w:rPr>
          <w:rFonts w:cstheme="minorHAnsi"/>
        </w:rPr>
        <w:t>rebana</w:t>
      </w:r>
      <w:proofErr w:type="spellEnd"/>
      <w:r w:rsidR="00001BDE">
        <w:rPr>
          <w:rFonts w:cstheme="minorHAnsi"/>
        </w:rPr>
        <w:t xml:space="preserve"> </w:t>
      </w:r>
      <w:r w:rsidR="00E8658F">
        <w:rPr>
          <w:rFonts w:cstheme="minorHAnsi"/>
        </w:rPr>
        <w:t>(</w:t>
      </w:r>
      <w:proofErr w:type="spellStart"/>
      <w:r w:rsidR="00E8658F">
        <w:rPr>
          <w:rFonts w:cstheme="minorHAnsi"/>
        </w:rPr>
        <w:t>Rebana</w:t>
      </w:r>
      <w:proofErr w:type="spellEnd"/>
      <w:r w:rsidR="00E8658F">
        <w:rPr>
          <w:rFonts w:cstheme="minorHAnsi"/>
        </w:rPr>
        <w:t xml:space="preserve"> is a musical instrument from Indonesia) </w:t>
      </w:r>
      <w:r w:rsidR="00001BDE">
        <w:rPr>
          <w:rFonts w:cstheme="minorHAnsi"/>
        </w:rPr>
        <w:t>performance. Announced URI concert and successfully attracted more than 200 attendants.</w:t>
      </w:r>
    </w:p>
    <w:p w14:paraId="1C67292F" w14:textId="77777777" w:rsidR="005D5082" w:rsidRPr="005D5082" w:rsidRDefault="005D5082" w:rsidP="005D5082">
      <w:pPr>
        <w:tabs>
          <w:tab w:val="left" w:pos="720"/>
        </w:tabs>
        <w:spacing w:after="0" w:line="240" w:lineRule="auto"/>
        <w:rPr>
          <w:rFonts w:cstheme="minorHAnsi"/>
          <w:b/>
        </w:rPr>
      </w:pPr>
    </w:p>
    <w:p w14:paraId="3CA3C1D2" w14:textId="77777777" w:rsidR="00E07B20" w:rsidRPr="00E07B20" w:rsidRDefault="00E07B20" w:rsidP="00E07B20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E07B20" w14:paraId="7ACB2758" w14:textId="77777777" w:rsidTr="003C0339">
        <w:trPr>
          <w:trHeight w:val="20"/>
        </w:trPr>
        <w:tc>
          <w:tcPr>
            <w:tcW w:w="5381" w:type="dxa"/>
          </w:tcPr>
          <w:p w14:paraId="714F75A5" w14:textId="77777777" w:rsidR="00E07B20" w:rsidRDefault="00E07B20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Undergraduate Scholarship </w:t>
            </w:r>
          </w:p>
        </w:tc>
        <w:tc>
          <w:tcPr>
            <w:tcW w:w="5381" w:type="dxa"/>
          </w:tcPr>
          <w:p w14:paraId="10612B69" w14:textId="77777777" w:rsidR="00E07B20" w:rsidRDefault="00E07B20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Jakarta, Indonesia</w:t>
            </w:r>
          </w:p>
        </w:tc>
      </w:tr>
      <w:tr w:rsidR="00E07B20" w14:paraId="20FD1F9F" w14:textId="77777777" w:rsidTr="003C0339">
        <w:tc>
          <w:tcPr>
            <w:tcW w:w="5381" w:type="dxa"/>
          </w:tcPr>
          <w:p w14:paraId="5EB150C1" w14:textId="77777777" w:rsidR="00E07B20" w:rsidRPr="00033380" w:rsidRDefault="00E07B20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Recipient</w:t>
            </w:r>
          </w:p>
        </w:tc>
        <w:tc>
          <w:tcPr>
            <w:tcW w:w="5381" w:type="dxa"/>
          </w:tcPr>
          <w:p w14:paraId="5373EAA2" w14:textId="77777777" w:rsidR="00E07B20" w:rsidRPr="00033380" w:rsidRDefault="00E07B20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Jul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7</w:t>
            </w:r>
            <w:r w:rsidRPr="00033380">
              <w:rPr>
                <w:rFonts w:cstheme="minorHAnsi"/>
              </w:rPr>
              <w:t>-</w:t>
            </w:r>
            <w:r>
              <w:rPr>
                <w:rFonts w:cstheme="minorHAnsi"/>
              </w:rPr>
              <w:t>Jul 2020</w:t>
            </w:r>
          </w:p>
        </w:tc>
      </w:tr>
    </w:tbl>
    <w:p w14:paraId="29B2D747" w14:textId="77777777" w:rsidR="00E07B20" w:rsidRPr="00E07B20" w:rsidRDefault="00E07B20" w:rsidP="0059346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 xml:space="preserve">Selected for </w:t>
      </w:r>
      <w:r w:rsidR="00E8658F">
        <w:rPr>
          <w:rFonts w:cstheme="minorHAnsi"/>
        </w:rPr>
        <w:t>the undergraduate scholarship supported by Ministry of Education of Indonesia, with full funding that covers tuition fees, book expenses, and monthly stipend.</w:t>
      </w:r>
    </w:p>
    <w:p w14:paraId="4CF98154" w14:textId="77777777" w:rsidR="00E07B20" w:rsidRPr="00E8658F" w:rsidRDefault="00E07B20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t>S</w:t>
      </w:r>
      <w:r w:rsidR="00E8658F">
        <w:t>cholarship value: USD2</w:t>
      </w:r>
      <w:r w:rsidR="00021524">
        <w:t>2</w:t>
      </w:r>
      <w:r w:rsidR="00E8658F">
        <w:t>00 per year for 3 years.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E8658F" w14:paraId="3A1C57B4" w14:textId="77777777" w:rsidTr="003C0339">
        <w:trPr>
          <w:trHeight w:val="20"/>
        </w:trPr>
        <w:tc>
          <w:tcPr>
            <w:tcW w:w="5381" w:type="dxa"/>
          </w:tcPr>
          <w:p w14:paraId="1AE358BF" w14:textId="77777777" w:rsidR="00E8658F" w:rsidRDefault="00E8658F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Erasmus+ International Credit Mobility Scholarship</w:t>
            </w:r>
          </w:p>
        </w:tc>
        <w:tc>
          <w:tcPr>
            <w:tcW w:w="5381" w:type="dxa"/>
          </w:tcPr>
          <w:p w14:paraId="1ED05A13" w14:textId="77777777" w:rsidR="00E8658F" w:rsidRDefault="00C96CA8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Warsaw</w:t>
            </w:r>
            <w:r w:rsidR="00E8658F"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  <w:b/>
              </w:rPr>
              <w:t>Poland</w:t>
            </w:r>
          </w:p>
        </w:tc>
      </w:tr>
      <w:tr w:rsidR="00E8658F" w14:paraId="5A2B201A" w14:textId="77777777" w:rsidTr="003C0339">
        <w:tc>
          <w:tcPr>
            <w:tcW w:w="5381" w:type="dxa"/>
          </w:tcPr>
          <w:p w14:paraId="6C5D7532" w14:textId="77777777" w:rsidR="00E8658F" w:rsidRPr="00033380" w:rsidRDefault="00E8658F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Recipient</w:t>
            </w:r>
          </w:p>
        </w:tc>
        <w:tc>
          <w:tcPr>
            <w:tcW w:w="5381" w:type="dxa"/>
          </w:tcPr>
          <w:p w14:paraId="5865F314" w14:textId="77777777" w:rsidR="00E8658F" w:rsidRPr="00033380" w:rsidRDefault="00C96CA8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Feb</w:t>
            </w:r>
            <w:r w:rsidR="00E8658F"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  <w:r w:rsidR="00E8658F" w:rsidRPr="00033380">
              <w:rPr>
                <w:rFonts w:cstheme="minorHAnsi"/>
              </w:rPr>
              <w:t>-</w:t>
            </w:r>
            <w:r w:rsidR="00E8658F">
              <w:rPr>
                <w:rFonts w:cstheme="minorHAnsi"/>
              </w:rPr>
              <w:t>Jul 20</w:t>
            </w:r>
            <w:r>
              <w:rPr>
                <w:rFonts w:cstheme="minorHAnsi"/>
              </w:rPr>
              <w:t>19</w:t>
            </w:r>
          </w:p>
        </w:tc>
      </w:tr>
    </w:tbl>
    <w:p w14:paraId="437B7D7B" w14:textId="77777777" w:rsidR="00E8658F" w:rsidRPr="00E07B20" w:rsidRDefault="00E8658F" w:rsidP="00E8658F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187" w:hanging="187"/>
        <w:rPr>
          <w:rFonts w:cstheme="minorHAnsi"/>
          <w:b/>
        </w:rPr>
      </w:pPr>
      <w:r>
        <w:rPr>
          <w:rFonts w:cstheme="minorHAnsi"/>
        </w:rPr>
        <w:t xml:space="preserve">Selected for the Erasmus+ scholarship supported by </w:t>
      </w:r>
      <w:r w:rsidR="00C96CA8">
        <w:rPr>
          <w:rFonts w:cstheme="minorHAnsi"/>
        </w:rPr>
        <w:t>European Union during my exchange period in Warsaw University of Technology</w:t>
      </w:r>
      <w:r>
        <w:rPr>
          <w:rFonts w:cstheme="minorHAnsi"/>
        </w:rPr>
        <w:t xml:space="preserve"> with full funding that covers tuition fees, </w:t>
      </w:r>
      <w:r w:rsidR="00C96CA8">
        <w:rPr>
          <w:rFonts w:cstheme="minorHAnsi"/>
        </w:rPr>
        <w:t xml:space="preserve">travel </w:t>
      </w:r>
      <w:r>
        <w:rPr>
          <w:rFonts w:cstheme="minorHAnsi"/>
        </w:rPr>
        <w:t>expenses, and monthly stipend.</w:t>
      </w:r>
    </w:p>
    <w:p w14:paraId="7389B112" w14:textId="77777777" w:rsidR="00E8658F" w:rsidRPr="00E8658F" w:rsidRDefault="00E8658F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t xml:space="preserve">Scholarship value: </w:t>
      </w:r>
      <w:r w:rsidR="00C96CA8">
        <w:rPr>
          <w:rFonts w:cstheme="minorHAnsi"/>
        </w:rPr>
        <w:t>EUR3500.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381"/>
      </w:tblGrid>
      <w:tr w:rsidR="00E8658F" w14:paraId="30368201" w14:textId="77777777" w:rsidTr="003C0339">
        <w:trPr>
          <w:trHeight w:val="20"/>
        </w:trPr>
        <w:tc>
          <w:tcPr>
            <w:tcW w:w="5381" w:type="dxa"/>
          </w:tcPr>
          <w:p w14:paraId="045AF422" w14:textId="77777777" w:rsidR="00E8658F" w:rsidRDefault="00E8658F" w:rsidP="003C03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Telecommunications Engineering Best Student Award</w:t>
            </w:r>
          </w:p>
        </w:tc>
        <w:tc>
          <w:tcPr>
            <w:tcW w:w="5381" w:type="dxa"/>
          </w:tcPr>
          <w:p w14:paraId="305461BE" w14:textId="77777777" w:rsidR="00E8658F" w:rsidRDefault="00E8658F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Bandung, Indonesia</w:t>
            </w:r>
          </w:p>
        </w:tc>
      </w:tr>
      <w:tr w:rsidR="00E8658F" w14:paraId="74A3BD67" w14:textId="77777777" w:rsidTr="003C0339">
        <w:tc>
          <w:tcPr>
            <w:tcW w:w="5381" w:type="dxa"/>
          </w:tcPr>
          <w:p w14:paraId="36261AE2" w14:textId="77777777" w:rsidR="00E8658F" w:rsidRPr="00033380" w:rsidRDefault="00E8658F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Top 3 Students</w:t>
            </w:r>
          </w:p>
        </w:tc>
        <w:tc>
          <w:tcPr>
            <w:tcW w:w="5381" w:type="dxa"/>
          </w:tcPr>
          <w:p w14:paraId="6EE2249E" w14:textId="77777777" w:rsidR="00E8658F" w:rsidRPr="00033380" w:rsidRDefault="00E8658F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Feb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</w:p>
        </w:tc>
      </w:tr>
    </w:tbl>
    <w:p w14:paraId="48A609EF" w14:textId="77777777" w:rsidR="00E8658F" w:rsidRPr="00021524" w:rsidRDefault="00E8658F" w:rsidP="005D5082">
      <w:pPr>
        <w:pStyle w:val="ListParagraph"/>
        <w:numPr>
          <w:ilvl w:val="0"/>
          <w:numId w:val="1"/>
        </w:numPr>
        <w:tabs>
          <w:tab w:val="left" w:pos="720"/>
        </w:tabs>
        <w:spacing w:after="40" w:line="240" w:lineRule="auto"/>
        <w:ind w:left="187" w:hanging="187"/>
        <w:rPr>
          <w:rFonts w:cstheme="minorHAnsi"/>
          <w:b/>
        </w:rPr>
      </w:pPr>
      <w:r>
        <w:t>Selected as one of the three winners of the best student award. Selected based on academic performance, extracurricular achievements, and research contributions.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932"/>
      </w:tblGrid>
      <w:tr w:rsidR="00C96CA8" w14:paraId="2B8DF0DB" w14:textId="77777777" w:rsidTr="00C96CA8">
        <w:trPr>
          <w:trHeight w:val="20"/>
        </w:trPr>
        <w:tc>
          <w:tcPr>
            <w:tcW w:w="7830" w:type="dxa"/>
          </w:tcPr>
          <w:p w14:paraId="24D7F6DC" w14:textId="77777777" w:rsidR="00C96CA8" w:rsidRDefault="00C96CA8" w:rsidP="003C0339">
            <w:pPr>
              <w:rPr>
                <w:rFonts w:cstheme="minorHAnsi"/>
                <w:b/>
              </w:rPr>
            </w:pPr>
            <w:r w:rsidRPr="00C96CA8">
              <w:rPr>
                <w:rFonts w:cstheme="minorHAnsi"/>
                <w:b/>
              </w:rPr>
              <w:t>Engineering Development, Motivation, and Awareness Training University of Malaya</w:t>
            </w:r>
          </w:p>
        </w:tc>
        <w:tc>
          <w:tcPr>
            <w:tcW w:w="2932" w:type="dxa"/>
          </w:tcPr>
          <w:p w14:paraId="0C261205" w14:textId="77777777" w:rsidR="00C96CA8" w:rsidRDefault="00C96CA8" w:rsidP="003C0339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Kuala Lumpur, Malaysia</w:t>
            </w:r>
          </w:p>
        </w:tc>
      </w:tr>
      <w:tr w:rsidR="00C96CA8" w14:paraId="432AC47B" w14:textId="77777777" w:rsidTr="00C96CA8">
        <w:tc>
          <w:tcPr>
            <w:tcW w:w="7830" w:type="dxa"/>
          </w:tcPr>
          <w:p w14:paraId="7F5DCD62" w14:textId="77777777" w:rsidR="00C96CA8" w:rsidRPr="00033380" w:rsidRDefault="00C96CA8" w:rsidP="003C033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Best Performer</w:t>
            </w:r>
          </w:p>
        </w:tc>
        <w:tc>
          <w:tcPr>
            <w:tcW w:w="2932" w:type="dxa"/>
          </w:tcPr>
          <w:p w14:paraId="4C9D21E9" w14:textId="77777777" w:rsidR="00C96CA8" w:rsidRPr="00033380" w:rsidRDefault="00C96CA8" w:rsidP="003C03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Feb</w:t>
            </w:r>
            <w:r w:rsidRPr="00033380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9</w:t>
            </w:r>
          </w:p>
        </w:tc>
      </w:tr>
    </w:tbl>
    <w:p w14:paraId="5AC07E8B" w14:textId="77777777" w:rsidR="008C00BA" w:rsidRDefault="00C96CA8" w:rsidP="00C96CA8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187" w:hanging="187"/>
        <w:rPr>
          <w:rFonts w:cstheme="minorHAnsi"/>
        </w:rPr>
      </w:pPr>
      <w:r>
        <w:rPr>
          <w:rFonts w:cstheme="minorHAnsi"/>
        </w:rPr>
        <w:t xml:space="preserve">Team-based competition that elaborates engineering </w:t>
      </w:r>
      <w:r w:rsidR="008C00BA">
        <w:rPr>
          <w:rFonts w:cstheme="minorHAnsi"/>
        </w:rPr>
        <w:t xml:space="preserve">idea </w:t>
      </w:r>
      <w:r>
        <w:rPr>
          <w:rFonts w:cstheme="minorHAnsi"/>
        </w:rPr>
        <w:t xml:space="preserve">and </w:t>
      </w:r>
      <w:r w:rsidR="008C00BA">
        <w:rPr>
          <w:rFonts w:cstheme="minorHAnsi"/>
        </w:rPr>
        <w:t xml:space="preserve">its </w:t>
      </w:r>
      <w:r>
        <w:rPr>
          <w:rFonts w:cstheme="minorHAnsi"/>
        </w:rPr>
        <w:t xml:space="preserve">business </w:t>
      </w:r>
      <w:r w:rsidR="008C00BA">
        <w:rPr>
          <w:rFonts w:cstheme="minorHAnsi"/>
        </w:rPr>
        <w:t>aspect</w:t>
      </w:r>
      <w:r w:rsidR="00F83815">
        <w:rPr>
          <w:rFonts w:cstheme="minorHAnsi"/>
        </w:rPr>
        <w:t>s</w:t>
      </w:r>
      <w:r w:rsidR="008C00BA">
        <w:rPr>
          <w:rFonts w:cstheme="minorHAnsi"/>
        </w:rPr>
        <w:t>.</w:t>
      </w:r>
    </w:p>
    <w:p w14:paraId="25C38EDD" w14:textId="77777777" w:rsidR="00593463" w:rsidRPr="00593463" w:rsidRDefault="008C00BA" w:rsidP="00593463">
      <w:pPr>
        <w:pStyle w:val="ListParagraph"/>
        <w:numPr>
          <w:ilvl w:val="0"/>
          <w:numId w:val="1"/>
        </w:numPr>
        <w:tabs>
          <w:tab w:val="left" w:pos="720"/>
        </w:tabs>
        <w:spacing w:after="120" w:line="240" w:lineRule="auto"/>
        <w:ind w:left="187" w:hanging="187"/>
        <w:rPr>
          <w:rFonts w:cstheme="minorHAnsi"/>
        </w:rPr>
      </w:pPr>
      <w:r>
        <w:rPr>
          <w:rFonts w:cstheme="minorHAnsi"/>
        </w:rPr>
        <w:t>Our team</w:t>
      </w:r>
      <w:r w:rsidR="00C96CA8" w:rsidRPr="00C96CA8">
        <w:rPr>
          <w:rFonts w:cstheme="minorHAnsi"/>
        </w:rPr>
        <w:t xml:space="preserve"> created solution to </w:t>
      </w:r>
      <w:r>
        <w:rPr>
          <w:rFonts w:cstheme="minorHAnsi"/>
        </w:rPr>
        <w:t xml:space="preserve">the conventional </w:t>
      </w:r>
      <w:r w:rsidR="00C96CA8" w:rsidRPr="00C96CA8">
        <w:rPr>
          <w:rFonts w:cstheme="minorHAnsi"/>
        </w:rPr>
        <w:t xml:space="preserve">parking system by designing </w:t>
      </w:r>
      <w:r>
        <w:rPr>
          <w:rFonts w:cstheme="minorHAnsi"/>
        </w:rPr>
        <w:t xml:space="preserve">the </w:t>
      </w:r>
      <w:r w:rsidR="00C96CA8" w:rsidRPr="00C96CA8">
        <w:rPr>
          <w:rFonts w:cstheme="minorHAnsi"/>
        </w:rPr>
        <w:t>new concept of smart parking system.</w:t>
      </w:r>
    </w:p>
    <w:p w14:paraId="5A4C6B22" w14:textId="77777777" w:rsidR="008C00BA" w:rsidRPr="00E07B20" w:rsidRDefault="008C00BA" w:rsidP="008C00BA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lastRenderedPageBreak/>
        <w:t>PROJECTS</w:t>
      </w:r>
    </w:p>
    <w:p w14:paraId="40B6CFB1" w14:textId="77777777" w:rsidR="008C00BA" w:rsidRPr="00F83815" w:rsidRDefault="00F83815" w:rsidP="00F83815">
      <w:pPr>
        <w:tabs>
          <w:tab w:val="left" w:pos="720"/>
        </w:tabs>
        <w:spacing w:after="0" w:line="240" w:lineRule="auto"/>
        <w:rPr>
          <w:rFonts w:cstheme="minorHAnsi"/>
          <w:b/>
        </w:rPr>
      </w:pPr>
      <w:r w:rsidRPr="00F83815">
        <w:rPr>
          <w:rFonts w:cstheme="minorHAnsi"/>
          <w:b/>
        </w:rPr>
        <w:t>ODFM Transceiver using USRP E310</w:t>
      </w:r>
    </w:p>
    <w:p w14:paraId="404A990F" w14:textId="77777777" w:rsidR="00593463" w:rsidRPr="00593463" w:rsidRDefault="00F83815" w:rsidP="0059346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7" w:hanging="187"/>
        <w:rPr>
          <w:rFonts w:cstheme="minorHAnsi"/>
        </w:rPr>
      </w:pPr>
      <w:r>
        <w:rPr>
          <w:rFonts w:cstheme="minorHAnsi"/>
        </w:rPr>
        <w:t xml:space="preserve">Implement OFDM algorithm in USRP E310 using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Succesfully</w:t>
      </w:r>
      <w:proofErr w:type="spellEnd"/>
      <w:r>
        <w:rPr>
          <w:rFonts w:cstheme="minorHAnsi"/>
        </w:rPr>
        <w:t xml:space="preserve"> sent and received 1179648 bits image file without any errors.</w:t>
      </w:r>
    </w:p>
    <w:p w14:paraId="08DEB389" w14:textId="77777777" w:rsidR="00F83815" w:rsidRPr="00F83815" w:rsidRDefault="00F83815" w:rsidP="00F83815">
      <w:pPr>
        <w:tabs>
          <w:tab w:val="left" w:pos="720"/>
        </w:tabs>
        <w:spacing w:after="0" w:line="240" w:lineRule="auto"/>
        <w:rPr>
          <w:rFonts w:cstheme="minorHAnsi"/>
          <w:b/>
        </w:rPr>
      </w:pPr>
      <w:r w:rsidRPr="00F83815">
        <w:rPr>
          <w:rFonts w:cstheme="minorHAnsi"/>
          <w:b/>
        </w:rPr>
        <w:t>Water Monitoring System using Remote-Controlled boat</w:t>
      </w:r>
    </w:p>
    <w:p w14:paraId="629A5580" w14:textId="77777777" w:rsidR="00F83815" w:rsidRDefault="00F83815" w:rsidP="00F83815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87" w:hanging="187"/>
        <w:rPr>
          <w:rFonts w:cstheme="minorHAnsi"/>
        </w:rPr>
      </w:pPr>
      <w:r>
        <w:rPr>
          <w:rFonts w:cstheme="minorHAnsi"/>
        </w:rPr>
        <w:t xml:space="preserve">Camera-equipped Raspberry-Pi boat to monitor water environment. The boat can be </w:t>
      </w:r>
      <w:r w:rsidR="005477A4">
        <w:rPr>
          <w:rFonts w:cstheme="minorHAnsi"/>
        </w:rPr>
        <w:t>remote-</w:t>
      </w:r>
      <w:r>
        <w:rPr>
          <w:rFonts w:cstheme="minorHAnsi"/>
        </w:rPr>
        <w:t xml:space="preserve">controlled from </w:t>
      </w:r>
      <w:r w:rsidR="005477A4">
        <w:rPr>
          <w:rFonts w:cstheme="minorHAnsi"/>
        </w:rPr>
        <w:t>ground station.</w:t>
      </w:r>
    </w:p>
    <w:p w14:paraId="55CEFB52" w14:textId="77777777" w:rsidR="00593463" w:rsidRDefault="00593463" w:rsidP="00F838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4"/>
        </w:rPr>
      </w:pPr>
    </w:p>
    <w:p w14:paraId="008C613E" w14:textId="77777777" w:rsidR="008C00BA" w:rsidRPr="00E07B20" w:rsidRDefault="008C00BA" w:rsidP="00F83815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SKILLS</w:t>
      </w:r>
      <w:r w:rsidR="00593463">
        <w:rPr>
          <w:rFonts w:cstheme="minorHAnsi"/>
          <w:b/>
          <w:sz w:val="24"/>
        </w:rPr>
        <w:t xml:space="preserve"> &amp; TEST SCORES</w:t>
      </w:r>
    </w:p>
    <w:p w14:paraId="247B42F2" w14:textId="77777777" w:rsidR="00593463" w:rsidRDefault="00593463" w:rsidP="00593463">
      <w:pPr>
        <w:tabs>
          <w:tab w:val="left" w:pos="720"/>
        </w:tabs>
        <w:spacing w:after="0" w:line="240" w:lineRule="auto"/>
      </w:pPr>
      <w:r w:rsidRPr="00593463">
        <w:rPr>
          <w:b/>
        </w:rPr>
        <w:t>Languages</w:t>
      </w:r>
      <w:r>
        <w:t xml:space="preserve">: Indonesian (native), English (excellent). </w:t>
      </w:r>
    </w:p>
    <w:p w14:paraId="27C3F2F7" w14:textId="77777777" w:rsidR="00593463" w:rsidRDefault="00593463" w:rsidP="00593463">
      <w:pPr>
        <w:tabs>
          <w:tab w:val="left" w:pos="720"/>
        </w:tabs>
        <w:spacing w:after="0" w:line="240" w:lineRule="auto"/>
      </w:pPr>
      <w:r w:rsidRPr="00593463">
        <w:rPr>
          <w:b/>
        </w:rPr>
        <w:t>Technical Skills</w:t>
      </w:r>
      <w:r>
        <w:t>: C, Java, MATLAB.</w:t>
      </w:r>
    </w:p>
    <w:p w14:paraId="234CC3CA" w14:textId="77777777" w:rsidR="00C96CA8" w:rsidRPr="00C96CA8" w:rsidRDefault="00593463" w:rsidP="00593463">
      <w:pPr>
        <w:tabs>
          <w:tab w:val="left" w:pos="720"/>
        </w:tabs>
        <w:spacing w:after="0" w:line="240" w:lineRule="auto"/>
        <w:rPr>
          <w:rFonts w:cstheme="minorHAnsi"/>
          <w:b/>
        </w:rPr>
      </w:pPr>
      <w:r w:rsidRPr="00593463">
        <w:rPr>
          <w:b/>
        </w:rPr>
        <w:t>Standardized Test Scores</w:t>
      </w:r>
      <w:r>
        <w:t xml:space="preserve">: </w:t>
      </w:r>
      <w:proofErr w:type="gramStart"/>
      <w:r>
        <w:t>TOEFL :</w:t>
      </w:r>
      <w:proofErr w:type="gramEnd"/>
      <w:r>
        <w:t xml:space="preserve"> 563 out of 677</w:t>
      </w:r>
    </w:p>
    <w:sectPr w:rsidR="00C96CA8" w:rsidRPr="00C96CA8" w:rsidSect="00033380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1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3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3" type="#_x0000_t75" style="width:12pt;height:12pt;visibility:visible;mso-wrap-style:square" o:bullet="t">
        <v:imagedata r:id="rId4" o:title=""/>
      </v:shape>
    </w:pict>
  </w:numPicBullet>
  <w:abstractNum w:abstractNumId="0" w15:restartNumberingAfterBreak="0">
    <w:nsid w:val="335158AD"/>
    <w:multiLevelType w:val="hybridMultilevel"/>
    <w:tmpl w:val="762E538C"/>
    <w:lvl w:ilvl="0" w:tplc="8CDEA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8639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CEBB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E63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ED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B49D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94D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36A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8D3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41F6128"/>
    <w:multiLevelType w:val="hybridMultilevel"/>
    <w:tmpl w:val="225C683E"/>
    <w:lvl w:ilvl="0" w:tplc="A89626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041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A6B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F68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637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8832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ACB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F24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326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AB9649C"/>
    <w:multiLevelType w:val="hybridMultilevel"/>
    <w:tmpl w:val="163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0"/>
    <w:rsid w:val="00001BDE"/>
    <w:rsid w:val="00021524"/>
    <w:rsid w:val="00033380"/>
    <w:rsid w:val="000450A8"/>
    <w:rsid w:val="00066C95"/>
    <w:rsid w:val="00070BB6"/>
    <w:rsid w:val="00095C15"/>
    <w:rsid w:val="00214270"/>
    <w:rsid w:val="00281093"/>
    <w:rsid w:val="005477A4"/>
    <w:rsid w:val="00593463"/>
    <w:rsid w:val="005D5082"/>
    <w:rsid w:val="00627D1E"/>
    <w:rsid w:val="00692C09"/>
    <w:rsid w:val="006F38F3"/>
    <w:rsid w:val="006F5783"/>
    <w:rsid w:val="00853C84"/>
    <w:rsid w:val="008C00BA"/>
    <w:rsid w:val="009509D0"/>
    <w:rsid w:val="00AA37A8"/>
    <w:rsid w:val="00BE46A8"/>
    <w:rsid w:val="00C96CA8"/>
    <w:rsid w:val="00CA6626"/>
    <w:rsid w:val="00D07D8E"/>
    <w:rsid w:val="00E07B20"/>
    <w:rsid w:val="00E8658F"/>
    <w:rsid w:val="00F44522"/>
    <w:rsid w:val="00F83815"/>
    <w:rsid w:val="00FB5648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3CFD"/>
  <w15:chartTrackingRefBased/>
  <w15:docId w15:val="{AA608F75-E26D-446F-BABC-746D9C95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6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iqfirmansyah@students.it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iqsufi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iqfirmansyah.github.io/barsuff" TargetMode="External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Bariq Firmansyah</dc:creator>
  <cp:keywords/>
  <dc:description/>
  <cp:lastModifiedBy>Bariq Firmansyah</cp:lastModifiedBy>
  <cp:revision>4</cp:revision>
  <cp:lastPrinted>2019-12-05T21:33:00Z</cp:lastPrinted>
  <dcterms:created xsi:type="dcterms:W3CDTF">2019-12-05T17:26:00Z</dcterms:created>
  <dcterms:modified xsi:type="dcterms:W3CDTF">2019-12-06T06:18:00Z</dcterms:modified>
</cp:coreProperties>
</file>