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4430" w14:textId="77777777" w:rsidR="00A545FF" w:rsidRDefault="00A545FF" w:rsidP="00BA729C">
      <w:pPr>
        <w:rPr>
          <w:rFonts w:ascii="Cambria" w:hAnsi="Cambria"/>
          <w:sz w:val="20"/>
          <w:szCs w:val="20"/>
          <w:lang w:val="en-GB"/>
        </w:rPr>
      </w:pPr>
    </w:p>
    <w:p w14:paraId="1F0FC7BF" w14:textId="30B4E987" w:rsidR="00980EE6" w:rsidRPr="005209B8" w:rsidRDefault="006D0494" w:rsidP="00980EE6">
      <w:pPr>
        <w:pStyle w:val="Nagwek2"/>
      </w:pPr>
      <w:r w:rsidRPr="005209B8">
        <w:t>1</w:t>
      </w:r>
      <w:r w:rsidR="00980EE6" w:rsidRPr="005209B8">
        <w:t>.2.0</w:t>
      </w:r>
      <w:r w:rsidR="00582BC2" w:rsidRPr="005209B8">
        <w:t>6</w:t>
      </w:r>
      <w:r w:rsidRPr="005209B8">
        <w:t>R</w:t>
      </w:r>
      <w:r w:rsidR="00980EE6" w:rsidRPr="005209B8">
        <w:t xml:space="preserve"> | </w:t>
      </w:r>
      <w:r w:rsidR="005209B8" w:rsidRPr="005209B8">
        <w:t>Własności funkcji kwadratowej</w:t>
      </w:r>
      <w:r w:rsidR="00980EE6" w:rsidRPr="005209B8">
        <w:t xml:space="preserve">| </w:t>
      </w:r>
      <w:r w:rsidR="005209B8" w:rsidRPr="005209B8">
        <w:t>Odpowiedzi</w:t>
      </w:r>
    </w:p>
    <w:p w14:paraId="3B6EA9DA" w14:textId="112A15BA" w:rsidR="007362FC" w:rsidRPr="005B7629" w:rsidRDefault="005209B8" w:rsidP="007362FC">
      <w:pPr>
        <w:rPr>
          <w:rFonts w:ascii="Cambria" w:eastAsiaTheme="minorEastAsia" w:hAnsi="Cambria"/>
        </w:rPr>
      </w:pPr>
      <w:r w:rsidRPr="005B7629">
        <w:rPr>
          <w:rFonts w:ascii="Cambria" w:hAnsi="Cambria"/>
          <w:b/>
          <w:lang w:val="en-GB"/>
        </w:rPr>
        <w:t xml:space="preserve">Zadanie. </w:t>
      </w:r>
      <w:r w:rsidR="005B7629">
        <w:rPr>
          <w:rFonts w:ascii="Cambria" w:hAnsi="Cambria"/>
          <w:b/>
          <w:lang w:val="en-GB"/>
        </w:rPr>
        <w:br/>
      </w:r>
      <w:r w:rsidRPr="005B7629">
        <w:rPr>
          <w:rFonts w:ascii="Cambria" w:hAnsi="Cambria"/>
        </w:rPr>
        <w:t xml:space="preserve">Opisz własności funkcji kwadratowej </w:t>
      </w:r>
      <m:oMath>
        <m:r>
          <w:rPr>
            <w:rFonts w:ascii="Cambria Math" w:hAnsi="Cambria Math"/>
          </w:rPr>
          <m:t>f</m:t>
        </m:r>
      </m:oMath>
      <w:r w:rsidRPr="005B7629">
        <w:rPr>
          <w:rFonts w:ascii="Cambria" w:hAnsi="Cambria"/>
        </w:rPr>
        <w:t xml:space="preserve"> zadanej wzorem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+6</m:t>
        </m:r>
      </m:oMath>
      <w:r w:rsidRPr="005B7629">
        <w:rPr>
          <w:rFonts w:ascii="Cambria" w:eastAsiaTheme="minorEastAsia" w:hAnsi="Cambria"/>
        </w:rPr>
        <w:t xml:space="preserve"> zgodnie z poniższymi </w:t>
      </w:r>
      <w:r w:rsidR="00CA78F0">
        <w:rPr>
          <w:rFonts w:ascii="Cambria" w:eastAsiaTheme="minorEastAsia" w:hAnsi="Cambria"/>
        </w:rPr>
        <w:t>podpunktami.</w:t>
      </w:r>
    </w:p>
    <w:p w14:paraId="1F76E444" w14:textId="3166CB03" w:rsidR="00CC449F" w:rsidRPr="005209B8" w:rsidRDefault="005209B8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hAnsi="Cambria"/>
          <w:sz w:val="20"/>
          <w:szCs w:val="20"/>
        </w:rPr>
      </w:pPr>
      <w:r w:rsidRPr="005209B8">
        <w:rPr>
          <w:rFonts w:ascii="Cambria" w:hAnsi="Cambria"/>
          <w:sz w:val="20"/>
          <w:szCs w:val="20"/>
        </w:rPr>
        <w:t>Współczynniki</w:t>
      </w:r>
      <w:r w:rsidR="00CC449F" w:rsidRPr="005209B8">
        <w:rPr>
          <w:rFonts w:ascii="Cambria" w:hAnsi="Cambr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GB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GB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GB"/>
          </w:rPr>
          <m:t>c</m:t>
        </m:r>
      </m:oMath>
      <w:r w:rsidR="00CC449F" w:rsidRPr="005209B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postaci ogólnej</w:t>
      </w:r>
      <w:r w:rsidR="005B7629">
        <w:rPr>
          <w:rFonts w:ascii="Cambria" w:hAnsi="Cambria"/>
          <w:sz w:val="20"/>
          <w:szCs w:val="20"/>
        </w:rPr>
        <w:t xml:space="preserve"> funkcji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5B7629">
        <w:rPr>
          <w:rFonts w:ascii="Cambria" w:hAnsi="Cambria"/>
          <w:sz w:val="20"/>
          <w:szCs w:val="20"/>
        </w:rPr>
        <w:t xml:space="preserve">. </w:t>
      </w:r>
      <w:r w:rsidR="005B7629">
        <w:rPr>
          <w:rFonts w:ascii="Cambria" w:hAnsi="Cambria"/>
          <w:sz w:val="20"/>
          <w:szCs w:val="20"/>
        </w:rPr>
        <w:br/>
      </w:r>
      <w:r w:rsidR="005B7629">
        <w:rPr>
          <w:rFonts w:ascii="Cambria" w:hAnsi="Cambria"/>
          <w:color w:val="C00000"/>
          <w:sz w:val="20"/>
          <w:szCs w:val="20"/>
        </w:rPr>
        <w:t xml:space="preserve">Postać ogólna: </w:t>
      </w:r>
      <w:r w:rsidR="00CC449F" w:rsidRPr="005B7629">
        <w:rPr>
          <w:rFonts w:ascii="Cambria" w:hAnsi="Cambria"/>
          <w:color w:val="C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C0000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/>
            <w:color w:val="C00000"/>
            <w:sz w:val="20"/>
            <w:szCs w:val="20"/>
          </w:rPr>
          <m:t>=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a</m:t>
        </m:r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bx</m:t>
        </m:r>
        <m: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c</m:t>
        </m:r>
      </m:oMath>
      <w:r w:rsidR="005B7629">
        <w:rPr>
          <w:rFonts w:ascii="Cambria" w:eastAsiaTheme="minorEastAsia" w:hAnsi="Cambria"/>
          <w:sz w:val="20"/>
          <w:szCs w:val="20"/>
        </w:rPr>
        <w:t>.</w:t>
      </w:r>
      <w:r w:rsidR="005B7629">
        <w:rPr>
          <w:rFonts w:ascii="Cambria" w:eastAsiaTheme="minorEastAsia" w:hAnsi="Cambria"/>
          <w:sz w:val="20"/>
          <w:szCs w:val="20"/>
        </w:rPr>
        <w:tab/>
      </w:r>
      <w:r w:rsidR="005B7629" w:rsidRPr="005B7629">
        <w:rPr>
          <w:rFonts w:ascii="Cambria" w:eastAsiaTheme="minorEastAsia" w:hAnsi="Cambria"/>
          <w:color w:val="C00000"/>
          <w:sz w:val="20"/>
          <w:szCs w:val="20"/>
        </w:rPr>
        <w:t>Współczynniki:</w:t>
      </w:r>
      <w:r w:rsidR="00980EE6" w:rsidRPr="005209B8">
        <w:rPr>
          <w:rFonts w:ascii="Cambria" w:eastAsiaTheme="minorEastAsia" w:hAnsi="Cambria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a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2</m:t>
            </m:r>
          </m:den>
        </m:f>
      </m:oMath>
      <w:r w:rsidR="005B7629">
        <w:rPr>
          <w:rFonts w:ascii="Cambria" w:eastAsiaTheme="minorEastAsia" w:hAnsi="Cambria"/>
          <w:b/>
          <w:color w:val="C00000"/>
          <w:sz w:val="20"/>
          <w:szCs w:val="20"/>
          <w:lang w:val="en-GB"/>
        </w:rPr>
        <w:t xml:space="preserve"> ,</w:t>
      </w:r>
      <w:r w:rsidR="00980EE6" w:rsidRPr="005209B8">
        <w:rPr>
          <w:rFonts w:ascii="Cambria" w:eastAsiaTheme="minorEastAsia" w:hAnsi="Cambria"/>
          <w:b/>
          <w:color w:val="C00000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b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=-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4</m:t>
        </m:r>
      </m:oMath>
      <w:r w:rsidR="00980EE6" w:rsidRPr="005209B8">
        <w:rPr>
          <w:rFonts w:ascii="Cambria" w:eastAsiaTheme="minorEastAsia" w:hAnsi="Cambria"/>
          <w:b/>
          <w:color w:val="C00000"/>
          <w:sz w:val="20"/>
          <w:szCs w:val="20"/>
        </w:rPr>
        <w:tab/>
      </w:r>
      <w:r w:rsidR="005B7629">
        <w:rPr>
          <w:rFonts w:ascii="Cambria" w:eastAsiaTheme="minorEastAsia" w:hAnsi="Cambria"/>
          <w:b/>
          <w:color w:val="C00000"/>
          <w:sz w:val="20"/>
          <w:szCs w:val="2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6</m:t>
        </m:r>
      </m:oMath>
    </w:p>
    <w:p w14:paraId="2F1FD6E7" w14:textId="55B72895" w:rsidR="00CC449F" w:rsidRPr="005B7629" w:rsidRDefault="005209B8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hAnsi="Cambria"/>
          <w:sz w:val="20"/>
          <w:szCs w:val="20"/>
        </w:rPr>
      </w:pPr>
      <w:r w:rsidRPr="005B7629">
        <w:rPr>
          <w:rFonts w:ascii="Cambria" w:hAnsi="Cambria"/>
          <w:sz w:val="20"/>
          <w:szCs w:val="20"/>
        </w:rPr>
        <w:t>Wyróżnik</w:t>
      </w:r>
      <w:r w:rsidR="005B7629" w:rsidRPr="005B7629">
        <w:rPr>
          <w:rFonts w:ascii="Cambria" w:hAnsi="Cambr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∆ </m:t>
        </m:r>
      </m:oMath>
      <w:r w:rsidR="005B7629" w:rsidRPr="005B7629">
        <w:rPr>
          <w:rFonts w:ascii="Cambria" w:hAnsi="Cambria"/>
          <w:sz w:val="20"/>
          <w:szCs w:val="20"/>
        </w:rPr>
        <w:t xml:space="preserve">funkcji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A545FF" w:rsidRPr="005B7629">
        <w:rPr>
          <w:rFonts w:ascii="Cambria" w:hAnsi="Cambria"/>
          <w:sz w:val="20"/>
          <w:szCs w:val="20"/>
        </w:rPr>
        <w:t>.</w:t>
      </w:r>
      <w:r w:rsidR="00980EE6" w:rsidRPr="005B7629">
        <w:rPr>
          <w:rFonts w:ascii="Cambria" w:hAnsi="Cambria"/>
          <w:sz w:val="20"/>
          <w:szCs w:val="20"/>
        </w:rPr>
        <w:tab/>
      </w:r>
      <w:r w:rsidR="00980EE6" w:rsidRPr="005B7629">
        <w:rPr>
          <w:rFonts w:ascii="Cambria" w:hAnsi="Cambria"/>
          <w:sz w:val="20"/>
          <w:szCs w:val="20"/>
        </w:rPr>
        <w:tab/>
      </w:r>
      <m:oMath>
        <m:r>
          <w:rPr>
            <w:rFonts w:ascii="Cambria Math" w:hAnsi="Cambria Math"/>
            <w:color w:val="C00000"/>
            <w:sz w:val="20"/>
            <w:szCs w:val="20"/>
          </w:rPr>
          <m:t>∆=</m:t>
        </m:r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C00000"/>
            <w:sz w:val="20"/>
            <w:szCs w:val="20"/>
          </w:rPr>
          <m:t>-4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ac</m:t>
        </m:r>
        <m:r>
          <w:rPr>
            <w:rFonts w:ascii="Cambria Math" w:hAnsi="Cambria Math"/>
            <w:color w:val="C0000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-4</m:t>
                </m:r>
              </m:e>
            </m:d>
          </m:e>
          <m:sup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C00000"/>
            <w:sz w:val="20"/>
            <w:szCs w:val="20"/>
          </w:rPr>
          <m:t>-4∙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∙6=16-12=4</m:t>
        </m:r>
      </m:oMath>
      <w:r w:rsidR="00980EE6" w:rsidRPr="005B7629">
        <w:rPr>
          <w:rFonts w:ascii="Cambria" w:eastAsiaTheme="minorEastAsia" w:hAnsi="Cambria"/>
          <w:sz w:val="20"/>
          <w:szCs w:val="20"/>
        </w:rPr>
        <w:tab/>
      </w:r>
      <w:r w:rsidR="00482E36" w:rsidRPr="005B7629">
        <w:rPr>
          <w:rFonts w:ascii="Cambria" w:eastAsiaTheme="minorEastAsia" w:hAnsi="Cambria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∆=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4</m:t>
        </m:r>
      </m:oMath>
    </w:p>
    <w:p w14:paraId="7384195B" w14:textId="0E1A4FF7" w:rsidR="00CC449F" w:rsidRPr="005209B8" w:rsidRDefault="005209B8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5209B8">
        <w:rPr>
          <w:rFonts w:ascii="Cambria" w:hAnsi="Cambria"/>
          <w:sz w:val="20"/>
          <w:szCs w:val="20"/>
        </w:rPr>
        <w:t>Współrzędne wierzchołka</w:t>
      </w:r>
      <w:r w:rsidR="00CC449F" w:rsidRPr="005209B8">
        <w:rPr>
          <w:rFonts w:ascii="Cambria" w:hAnsi="Cambr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GB"/>
          </w:rPr>
          <m:t>W</m:t>
        </m:r>
        <m:r>
          <w:rPr>
            <w:rFonts w:ascii="Cambria Math" w:hAnsi="Cambria Math"/>
            <w:sz w:val="20"/>
            <w:szCs w:val="20"/>
          </w:rPr>
          <m:t>=(</m:t>
        </m:r>
        <m:r>
          <w:rPr>
            <w:rFonts w:ascii="Cambria Math" w:hAnsi="Cambria Math"/>
            <w:sz w:val="20"/>
            <w:szCs w:val="20"/>
            <w:lang w:val="en-GB"/>
          </w:rPr>
          <m:t>p</m:t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  <w:lang w:val="en-GB"/>
          </w:rPr>
          <m:t>q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CC449F" w:rsidRPr="005209B8">
        <w:rPr>
          <w:rFonts w:ascii="Cambria" w:hAnsi="Cambria"/>
          <w:sz w:val="20"/>
          <w:szCs w:val="20"/>
        </w:rPr>
        <w:t xml:space="preserve"> </w:t>
      </w:r>
      <w:r w:rsidRPr="005209B8">
        <w:rPr>
          <w:rFonts w:ascii="Cambria" w:hAnsi="Cambria"/>
          <w:sz w:val="20"/>
          <w:szCs w:val="20"/>
        </w:rPr>
        <w:t>paraboli będącej wykresem funkcj</w:t>
      </w:r>
      <w:r>
        <w:rPr>
          <w:rFonts w:ascii="Cambria" w:hAnsi="Cambria"/>
          <w:sz w:val="20"/>
          <w:szCs w:val="20"/>
        </w:rPr>
        <w:t>i</w:t>
      </w:r>
      <m:oMath>
        <m:r>
          <w:rPr>
            <w:rFonts w:ascii="Cambria Math" w:hAnsi="Cambria Math"/>
            <w:sz w:val="20"/>
            <w:szCs w:val="20"/>
          </w:rPr>
          <m:t xml:space="preserve"> f</m:t>
        </m:r>
      </m:oMath>
      <w:r w:rsidR="00CC449F" w:rsidRPr="005209B8">
        <w:rPr>
          <w:rFonts w:ascii="Cambria" w:hAnsi="Cambria"/>
          <w:sz w:val="20"/>
          <w:szCs w:val="20"/>
        </w:rPr>
        <w:t>.</w:t>
      </w:r>
      <w:r w:rsidR="00980EE6" w:rsidRPr="005209B8">
        <w:rPr>
          <w:rFonts w:ascii="Cambria" w:hAnsi="Cambria"/>
          <w:sz w:val="20"/>
          <w:szCs w:val="20"/>
        </w:rPr>
        <w:br/>
      </w:r>
      <w:r w:rsidR="00980EE6" w:rsidRPr="005209B8">
        <w:rPr>
          <w:rFonts w:ascii="Cambria" w:hAnsi="Cambria"/>
          <w:color w:val="C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C00000"/>
            <w:sz w:val="20"/>
            <w:szCs w:val="20"/>
            <w:lang w:val="en-GB"/>
          </w:rPr>
          <m:t>p</m:t>
        </m:r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-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b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a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-(-4)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2∙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den>
            </m:f>
          </m:den>
        </m:f>
        <m:r>
          <w:rPr>
            <w:rFonts w:ascii="Cambria Math" w:hAnsi="Cambria Math"/>
            <w:color w:val="C00000"/>
            <w:sz w:val="20"/>
            <w:szCs w:val="20"/>
          </w:rPr>
          <m:t>=4</m:t>
        </m:r>
      </m:oMath>
      <w:r w:rsidR="00980EE6" w:rsidRPr="005209B8">
        <w:rPr>
          <w:rFonts w:ascii="Cambria" w:eastAsiaTheme="minorEastAsia" w:hAnsi="Cambr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q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-∆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-4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4∙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=-2</m:t>
        </m:r>
      </m:oMath>
      <w:r w:rsidR="00980EE6" w:rsidRPr="005209B8">
        <w:rPr>
          <w:rFonts w:ascii="Cambria" w:eastAsiaTheme="minorEastAsia" w:hAnsi="Cambria"/>
          <w:color w:val="C00000"/>
          <w:sz w:val="20"/>
          <w:szCs w:val="20"/>
        </w:rPr>
        <w:tab/>
      </w:r>
      <w:r w:rsidR="00980EE6" w:rsidRPr="005209B8">
        <w:rPr>
          <w:rFonts w:ascii="Cambria" w:eastAsiaTheme="minorEastAsia" w:hAnsi="Cambria"/>
          <w:color w:val="C00000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W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=(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4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,-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)</m:t>
        </m:r>
      </m:oMath>
    </w:p>
    <w:p w14:paraId="2DCDB62A" w14:textId="413B7A90" w:rsidR="00CC449F" w:rsidRPr="005209B8" w:rsidRDefault="005209B8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5209B8">
        <w:rPr>
          <w:rFonts w:ascii="Cambria" w:eastAsiaTheme="minorEastAsia" w:hAnsi="Cambria"/>
          <w:sz w:val="20"/>
          <w:szCs w:val="20"/>
        </w:rPr>
        <w:t>Równanie osi symetrii parabol</w:t>
      </w:r>
      <w:r>
        <w:rPr>
          <w:rFonts w:ascii="Cambria" w:eastAsiaTheme="minorEastAsia" w:hAnsi="Cambria"/>
          <w:sz w:val="20"/>
          <w:szCs w:val="20"/>
        </w:rPr>
        <w:t xml:space="preserve"> będącej wykresem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>
        <w:rPr>
          <w:rFonts w:ascii="Cambria" w:eastAsiaTheme="minorEastAsia" w:hAnsi="Cambria"/>
          <w:sz w:val="20"/>
          <w:szCs w:val="20"/>
        </w:rPr>
        <w:t xml:space="preserve">: </w:t>
      </w:r>
      <w:r w:rsidR="00D97EE1" w:rsidRPr="005209B8">
        <w:rPr>
          <w:rFonts w:ascii="Cambria" w:eastAsiaTheme="minorEastAsia" w:hAnsi="Cambr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p</m:t>
        </m:r>
      </m:oMath>
      <w:r w:rsidR="00482E36" w:rsidRPr="005209B8">
        <w:rPr>
          <w:rFonts w:ascii="Cambria" w:eastAsiaTheme="minorEastAsia" w:hAnsi="Cambria"/>
          <w:sz w:val="20"/>
          <w:szCs w:val="20"/>
        </w:rPr>
        <w:t xml:space="preserve">  </w:t>
      </w:r>
      <w:r w:rsidR="00482E36" w:rsidRPr="005209B8">
        <w:rPr>
          <w:rFonts w:ascii="Cambria" w:eastAsiaTheme="minorEastAsia" w:hAnsi="Cambria"/>
          <w:sz w:val="20"/>
          <w:szCs w:val="20"/>
        </w:rPr>
        <w:tab/>
      </w:r>
      <w:r w:rsidR="00482E36" w:rsidRPr="005209B8">
        <w:rPr>
          <w:rFonts w:ascii="Cambria" w:eastAsiaTheme="minorEastAsia" w:hAnsi="Cambria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x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4</m:t>
        </m:r>
      </m:oMath>
    </w:p>
    <w:p w14:paraId="47D237B5" w14:textId="227A77D8" w:rsidR="00CC449F" w:rsidRPr="00BF4ABF" w:rsidRDefault="00BF4ABF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 xml:space="preserve">Postać kanoniczna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A545FF" w:rsidRPr="00BF4ABF">
        <w:rPr>
          <w:rFonts w:ascii="Cambria" w:eastAsiaTheme="minorEastAsia" w:hAnsi="Cambria"/>
          <w:sz w:val="20"/>
          <w:szCs w:val="20"/>
        </w:rPr>
        <w:t>.</w:t>
      </w:r>
      <w:r w:rsidR="00482E36" w:rsidRPr="00BF4ABF">
        <w:rPr>
          <w:rFonts w:ascii="Cambria" w:eastAsiaTheme="minorEastAsia" w:hAnsi="Cambria"/>
          <w:sz w:val="20"/>
          <w:szCs w:val="20"/>
        </w:rPr>
        <w:tab/>
      </w:r>
      <w:r w:rsidR="00482E36" w:rsidRPr="00BF4ABF">
        <w:rPr>
          <w:rFonts w:ascii="Cambria" w:eastAsiaTheme="minorEastAsia" w:hAnsi="Cambria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+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q</m:t>
        </m:r>
      </m:oMath>
      <w:r w:rsidR="00482E36" w:rsidRPr="00BF4ABF">
        <w:rPr>
          <w:rFonts w:ascii="Cambria" w:eastAsiaTheme="minorEastAsia" w:hAnsi="Cambria"/>
          <w:color w:val="C00000"/>
          <w:sz w:val="20"/>
          <w:szCs w:val="20"/>
        </w:rPr>
        <w:t xml:space="preserve">  </w:t>
      </w:r>
      <w:r w:rsidR="00482E36" w:rsidRPr="00BF4ABF">
        <w:rPr>
          <w:rFonts w:ascii="Cambria" w:eastAsiaTheme="minorEastAsia" w:hAnsi="Cambria"/>
          <w:color w:val="C00000"/>
          <w:sz w:val="20"/>
          <w:szCs w:val="20"/>
        </w:rPr>
        <w:tab/>
      </w:r>
      <w:r w:rsidR="00482E36" w:rsidRPr="00BF4ABF">
        <w:rPr>
          <w:rFonts w:ascii="Cambria" w:eastAsiaTheme="minorEastAsia" w:hAnsi="Cambria"/>
          <w:color w:val="C00000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C00000"/>
                    <w:sz w:val="20"/>
                    <w:szCs w:val="20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4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2</m:t>
        </m:r>
      </m:oMath>
      <w:r w:rsidR="00482E36" w:rsidRPr="00BF4ABF">
        <w:rPr>
          <w:rFonts w:ascii="Cambria" w:eastAsiaTheme="minorEastAsia" w:hAnsi="Cambria"/>
          <w:color w:val="C00000"/>
          <w:sz w:val="20"/>
          <w:szCs w:val="20"/>
        </w:rPr>
        <w:t xml:space="preserve">   </w:t>
      </w:r>
      <w:r w:rsidR="00482E36" w:rsidRPr="00BF4ABF">
        <w:rPr>
          <w:rFonts w:ascii="Cambria" w:eastAsiaTheme="minorEastAsia" w:hAnsi="Cambria"/>
          <w:color w:val="C00000"/>
          <w:sz w:val="20"/>
          <w:szCs w:val="20"/>
        </w:rPr>
        <w:tab/>
      </w:r>
    </w:p>
    <w:p w14:paraId="66AFFB69" w14:textId="21D9CB18" w:rsidR="00CC449F" w:rsidRPr="00BF4ABF" w:rsidRDefault="00BF4ABF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 xml:space="preserve">Miejsca zerowe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>
        <w:rPr>
          <w:rFonts w:ascii="Cambria" w:eastAsiaTheme="minorEastAsia" w:hAnsi="Cambria"/>
          <w:sz w:val="20"/>
          <w:szCs w:val="20"/>
        </w:rPr>
        <w:t xml:space="preserve"> (jeśli istnieją</w:t>
      </w:r>
      <w:r w:rsidR="00A545FF" w:rsidRPr="00BF4ABF">
        <w:rPr>
          <w:rFonts w:ascii="Cambria" w:eastAsiaTheme="minorEastAsia" w:hAnsi="Cambria"/>
          <w:sz w:val="20"/>
          <w:szCs w:val="20"/>
        </w:rPr>
        <w:t>).</w:t>
      </w:r>
      <w:r w:rsidR="00482E36" w:rsidRPr="00BF4ABF">
        <w:rPr>
          <w:rFonts w:ascii="Cambria" w:eastAsiaTheme="minorEastAsia" w:hAnsi="Cambr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b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4</m:t>
                </m:r>
              </m:e>
            </m:rad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2∙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</m:oMath>
      <w:r w:rsidR="00482E36" w:rsidRPr="00BF4ABF">
        <w:rPr>
          <w:rFonts w:ascii="Cambria" w:eastAsiaTheme="minorEastAsia" w:hAnsi="Cambria"/>
          <w:b/>
          <w:color w:val="C00000"/>
          <w:sz w:val="20"/>
          <w:szCs w:val="20"/>
        </w:rPr>
        <w:t>2</w:t>
      </w:r>
      <w:r w:rsidR="00482E36" w:rsidRPr="00BF4ABF">
        <w:rPr>
          <w:rFonts w:ascii="Cambria" w:eastAsiaTheme="minorEastAsia" w:hAnsi="Cambria"/>
          <w:color w:val="C00000"/>
          <w:sz w:val="20"/>
          <w:szCs w:val="20"/>
        </w:rPr>
        <w:tab/>
      </w:r>
      <w:r w:rsidR="00482E36" w:rsidRPr="00BF4ABF">
        <w:rPr>
          <w:rFonts w:ascii="Cambria" w:eastAsiaTheme="minorEastAsia" w:hAnsi="Cambria"/>
          <w:color w:val="C00000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4+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4</m:t>
                </m:r>
              </m:e>
            </m:rad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2∙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6</m:t>
        </m:r>
      </m:oMath>
    </w:p>
    <w:p w14:paraId="084CD120" w14:textId="3B5116F5" w:rsidR="00CC449F" w:rsidRPr="00BF4ABF" w:rsidRDefault="00BF4ABF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>Postać iloczynowa</w:t>
      </w:r>
      <w:r>
        <w:rPr>
          <w:rFonts w:ascii="Cambria" w:eastAsiaTheme="minorEastAsia" w:hAnsi="Cambria"/>
          <w:sz w:val="20"/>
          <w:szCs w:val="20"/>
        </w:rPr>
        <w:t xml:space="preserve"> </w:t>
      </w:r>
      <w:r w:rsidRPr="00BF4ABF">
        <w:rPr>
          <w:rFonts w:ascii="Cambria" w:eastAsiaTheme="minorEastAsia" w:hAnsi="Cambria"/>
          <w:sz w:val="20"/>
          <w:szCs w:val="20"/>
        </w:rPr>
        <w:t xml:space="preserve">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A545FF" w:rsidRPr="00BF4ABF">
        <w:rPr>
          <w:rFonts w:ascii="Cambria" w:eastAsiaTheme="minorEastAsia" w:hAnsi="Cambria"/>
          <w:sz w:val="20"/>
          <w:szCs w:val="20"/>
        </w:rPr>
        <w:t xml:space="preserve"> (</w:t>
      </w:r>
      <w:r>
        <w:rPr>
          <w:rFonts w:ascii="Cambria" w:eastAsiaTheme="minorEastAsia" w:hAnsi="Cambria"/>
          <w:sz w:val="20"/>
          <w:szCs w:val="20"/>
        </w:rPr>
        <w:t>jeśli istnieje</w:t>
      </w:r>
      <w:r w:rsidR="00A545FF" w:rsidRPr="00BF4ABF">
        <w:rPr>
          <w:rFonts w:ascii="Cambria" w:eastAsiaTheme="minorEastAsia" w:hAnsi="Cambria"/>
          <w:sz w:val="20"/>
          <w:szCs w:val="20"/>
        </w:rPr>
        <w:t>).</w:t>
      </w:r>
      <w:r w:rsidR="00482E36" w:rsidRPr="00BF4ABF">
        <w:rPr>
          <w:rFonts w:ascii="Cambria" w:eastAsiaTheme="minorEastAsia" w:hAnsi="Cambria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a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(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x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) (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x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)</m:t>
        </m:r>
      </m:oMath>
      <w:r w:rsidR="00482E36" w:rsidRPr="00BF4ABF">
        <w:rPr>
          <w:rFonts w:ascii="Cambria" w:eastAsiaTheme="minorEastAsia" w:hAnsi="Cambria"/>
          <w:color w:val="C00000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(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x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) (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x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6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)</m:t>
        </m:r>
      </m:oMath>
    </w:p>
    <w:p w14:paraId="05FF7446" w14:textId="4A53739E" w:rsidR="00CC449F" w:rsidRPr="00BF4ABF" w:rsidRDefault="00BF4ABF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 xml:space="preserve">Wykres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BF4ABF">
        <w:rPr>
          <w:rFonts w:ascii="Cambria" w:eastAsiaTheme="minorEastAsia" w:hAnsi="Cambria"/>
          <w:sz w:val="20"/>
          <w:szCs w:val="20"/>
        </w:rPr>
        <w:t xml:space="preserve"> i</w:t>
      </w:r>
      <w:r>
        <w:rPr>
          <w:rFonts w:ascii="Cambria" w:eastAsiaTheme="minorEastAsia" w:hAnsi="Cambria"/>
          <w:sz w:val="20"/>
          <w:szCs w:val="20"/>
        </w:rPr>
        <w:t xml:space="preserve"> wykres</w:t>
      </w:r>
      <w:r w:rsidRPr="00BF4ABF">
        <w:rPr>
          <w:rFonts w:ascii="Cambria" w:eastAsiaTheme="minorEastAsia" w:hAnsi="Cambria"/>
          <w:sz w:val="20"/>
          <w:szCs w:val="20"/>
        </w:rPr>
        <w:t xml:space="preserve"> o</w:t>
      </w:r>
      <w:r>
        <w:rPr>
          <w:rFonts w:ascii="Cambria" w:eastAsiaTheme="minorEastAsia" w:hAnsi="Cambria"/>
          <w:sz w:val="20"/>
          <w:szCs w:val="20"/>
        </w:rPr>
        <w:t xml:space="preserve">si symetrii wykresu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>
        <w:rPr>
          <w:rFonts w:ascii="Cambria" w:eastAsiaTheme="minorEastAsia" w:hAnsi="Cambria"/>
          <w:sz w:val="20"/>
          <w:szCs w:val="20"/>
        </w:rPr>
        <w:t>.</w:t>
      </w:r>
      <w:r w:rsidR="00980EE6" w:rsidRPr="00BF4ABF">
        <w:rPr>
          <w:rFonts w:ascii="Cambria" w:eastAsiaTheme="minorEastAsia" w:hAnsi="Cambria"/>
          <w:sz w:val="20"/>
          <w:szCs w:val="20"/>
        </w:rPr>
        <w:br/>
      </w:r>
      <w:r w:rsidR="00980EE6" w:rsidRPr="00BF4ABF">
        <w:rPr>
          <w:rFonts w:ascii="Cambria" w:eastAsiaTheme="minorEastAsia" w:hAnsi="Cambria"/>
          <w:sz w:val="20"/>
          <w:szCs w:val="20"/>
        </w:rPr>
        <w:br/>
      </w:r>
      <w:r w:rsidR="00980EE6">
        <w:rPr>
          <w:rFonts w:ascii="Cambria" w:eastAsiaTheme="minorEastAsia" w:hAnsi="Cambria"/>
          <w:noProof/>
          <w:sz w:val="20"/>
          <w:szCs w:val="20"/>
          <w:lang w:eastAsia="pl-PL"/>
        </w:rPr>
        <w:drawing>
          <wp:inline distT="0" distB="0" distL="0" distR="0" wp14:anchorId="0B399D32" wp14:editId="3C50352C">
            <wp:extent cx="4416725" cy="2364505"/>
            <wp:effectExtent l="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7A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880" cy="23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EE6" w:rsidRPr="00BF4ABF">
        <w:rPr>
          <w:rFonts w:ascii="Cambria" w:eastAsiaTheme="minorEastAsia" w:hAnsi="Cambria"/>
          <w:sz w:val="20"/>
          <w:szCs w:val="20"/>
        </w:rPr>
        <w:br/>
      </w:r>
    </w:p>
    <w:p w14:paraId="71A15E9D" w14:textId="217A5D5B" w:rsidR="00E1298D" w:rsidRDefault="00BF4ABF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>Dziedzin</w:t>
      </w:r>
      <w:r w:rsidR="00E1298D">
        <w:rPr>
          <w:rFonts w:ascii="Cambria" w:eastAsiaTheme="minorEastAsia" w:hAnsi="Cambria"/>
          <w:sz w:val="20"/>
          <w:szCs w:val="20"/>
        </w:rPr>
        <w:t>ą</w:t>
      </w:r>
      <w:r w:rsidRPr="00BF4ABF">
        <w:rPr>
          <w:rFonts w:ascii="Cambria" w:eastAsiaTheme="minorEastAsia" w:hAnsi="Cambria"/>
          <w:sz w:val="20"/>
          <w:szCs w:val="20"/>
        </w:rPr>
        <w:t xml:space="preserve">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E1298D">
        <w:rPr>
          <w:rFonts w:ascii="Cambria" w:eastAsiaTheme="minorEastAsia" w:hAnsi="Cambria"/>
          <w:sz w:val="20"/>
          <w:szCs w:val="20"/>
        </w:rPr>
        <w:t xml:space="preserve"> jest …………………………</w:t>
      </w:r>
      <w:r w:rsidR="00E1298D">
        <w:rPr>
          <w:rFonts w:ascii="Cambria" w:eastAsiaTheme="minorEastAsia" w:hAnsi="Cambria"/>
          <w:sz w:val="20"/>
          <w:szCs w:val="20"/>
        </w:rPr>
        <w:br/>
      </w:r>
      <w:r w:rsidR="00E1298D" w:rsidRPr="00E1298D">
        <w:rPr>
          <w:rFonts w:ascii="Cambria" w:eastAsiaTheme="minorEastAsia" w:hAnsi="Cambria"/>
          <w:color w:val="C00000"/>
          <w:sz w:val="20"/>
          <w:szCs w:val="20"/>
        </w:rPr>
        <w:t xml:space="preserve">Dziedziną funkcji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f</m:t>
        </m:r>
      </m:oMath>
      <w:r w:rsidR="00980EE6" w:rsidRPr="00E1298D">
        <w:rPr>
          <w:rFonts w:ascii="Cambria" w:eastAsiaTheme="minorEastAsia" w:hAnsi="Cambria"/>
          <w:color w:val="C00000"/>
          <w:sz w:val="20"/>
          <w:szCs w:val="20"/>
        </w:rPr>
        <w:t xml:space="preserve"> </w:t>
      </w:r>
      <w:r w:rsidRPr="00BF4ABF">
        <w:rPr>
          <w:rFonts w:ascii="Cambria" w:eastAsiaTheme="minorEastAsia" w:hAnsi="Cambria"/>
          <w:color w:val="C00000"/>
          <w:sz w:val="20"/>
          <w:szCs w:val="20"/>
        </w:rPr>
        <w:t>zbiór wszystkich licz</w:t>
      </w:r>
      <w:r w:rsidR="00E1298D">
        <w:rPr>
          <w:rFonts w:ascii="Cambria" w:eastAsiaTheme="minorEastAsia" w:hAnsi="Cambria"/>
          <w:color w:val="C00000"/>
          <w:sz w:val="20"/>
          <w:szCs w:val="20"/>
        </w:rPr>
        <w:t>b</w:t>
      </w:r>
      <w:r w:rsidRPr="00BF4ABF">
        <w:rPr>
          <w:rFonts w:ascii="Cambria" w:eastAsiaTheme="minorEastAsia" w:hAnsi="Cambria"/>
          <w:color w:val="C00000"/>
          <w:sz w:val="20"/>
          <w:szCs w:val="20"/>
        </w:rPr>
        <w:t xml:space="preserve"> rzeczywist</w:t>
      </w:r>
      <w:r>
        <w:rPr>
          <w:rFonts w:ascii="Cambria" w:eastAsiaTheme="minorEastAsia" w:hAnsi="Cambria"/>
          <w:color w:val="C00000"/>
          <w:sz w:val="20"/>
          <w:szCs w:val="20"/>
        </w:rPr>
        <w:t>ych</w:t>
      </w:r>
      <w:r w:rsidR="00E1298D">
        <w:rPr>
          <w:rFonts w:ascii="Cambria" w:eastAsiaTheme="minorEastAsia" w:hAnsi="Cambria"/>
          <w:color w:val="C00000"/>
          <w:sz w:val="20"/>
          <w:szCs w:val="20"/>
        </w:rPr>
        <w:t xml:space="preserve">.   </w:t>
      </w:r>
      <w:r>
        <w:rPr>
          <w:rFonts w:ascii="Cambria" w:eastAsiaTheme="minorEastAsia" w:hAnsi="Cambria"/>
          <w:color w:val="C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f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C00000"/>
            <w:sz w:val="20"/>
            <w:szCs w:val="20"/>
          </w:rPr>
          <m:t>=R</m:t>
        </m:r>
      </m:oMath>
      <w:r w:rsidR="00980EE6" w:rsidRPr="00BF4ABF">
        <w:rPr>
          <w:rFonts w:ascii="Cambria" w:eastAsiaTheme="minorEastAsia" w:hAnsi="Cambria"/>
          <w:sz w:val="20"/>
          <w:szCs w:val="20"/>
        </w:rPr>
        <w:t>.</w:t>
      </w:r>
    </w:p>
    <w:p w14:paraId="3B90B55F" w14:textId="4D3D4238" w:rsidR="00980EE6" w:rsidRPr="00E1298D" w:rsidRDefault="00E1298D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E1298D">
        <w:rPr>
          <w:rFonts w:ascii="Cambria" w:eastAsiaTheme="minorEastAsia" w:hAnsi="Cambria"/>
          <w:sz w:val="20"/>
          <w:szCs w:val="20"/>
        </w:rPr>
        <w:t>Zbi</w:t>
      </w:r>
      <w:r>
        <w:rPr>
          <w:rFonts w:ascii="Cambria" w:eastAsiaTheme="minorEastAsia" w:hAnsi="Cambria"/>
          <w:sz w:val="20"/>
          <w:szCs w:val="20"/>
        </w:rPr>
        <w:t>orem</w:t>
      </w:r>
      <w:r w:rsidRPr="00E1298D">
        <w:rPr>
          <w:rFonts w:ascii="Cambria" w:eastAsiaTheme="minorEastAsia" w:hAnsi="Cambria"/>
          <w:sz w:val="20"/>
          <w:szCs w:val="20"/>
        </w:rPr>
        <w:t xml:space="preserve"> wartości funkcji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Pr="00E1298D">
        <w:rPr>
          <w:rFonts w:ascii="Cambria" w:eastAsiaTheme="minorEastAsia" w:hAnsi="Cambria"/>
          <w:sz w:val="20"/>
          <w:szCs w:val="20"/>
        </w:rPr>
        <w:t xml:space="preserve"> jest </w:t>
      </w:r>
      <w:r>
        <w:rPr>
          <w:rFonts w:ascii="Cambria" w:eastAsiaTheme="minorEastAsia" w:hAnsi="Cambria"/>
          <w:sz w:val="20"/>
          <w:szCs w:val="20"/>
        </w:rPr>
        <w:t>…………………………</w:t>
      </w:r>
      <w:r w:rsidRPr="00E1298D">
        <w:rPr>
          <w:rFonts w:ascii="Cambria" w:eastAsiaTheme="minorEastAsia" w:hAnsi="Cambria"/>
          <w:sz w:val="20"/>
          <w:szCs w:val="20"/>
        </w:rPr>
        <w:t xml:space="preserve">. </w:t>
      </w:r>
      <w:r>
        <w:rPr>
          <w:rFonts w:ascii="Cambria" w:eastAsiaTheme="minorEastAsia" w:hAnsi="Cambria"/>
          <w:sz w:val="20"/>
          <w:szCs w:val="20"/>
        </w:rPr>
        <w:br/>
      </w:r>
      <w:r w:rsidRPr="00E1298D">
        <w:rPr>
          <w:rFonts w:ascii="Cambria" w:eastAsiaTheme="minorEastAsia" w:hAnsi="Cambria"/>
          <w:color w:val="C00000"/>
          <w:sz w:val="20"/>
          <w:szCs w:val="20"/>
        </w:rPr>
        <w:t xml:space="preserve">Zbiorem wartości funkcji f jest przedział domknięto otwarty od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-2</m:t>
        </m:r>
      </m:oMath>
      <w:r w:rsidRPr="00E1298D">
        <w:rPr>
          <w:rFonts w:ascii="Cambria" w:eastAsiaTheme="minorEastAsia" w:hAnsi="Cambria"/>
          <w:color w:val="C00000"/>
          <w:sz w:val="20"/>
          <w:szCs w:val="20"/>
        </w:rPr>
        <w:t xml:space="preserve"> do nieskończoności.</w:t>
      </w:r>
      <w:r>
        <w:rPr>
          <w:rFonts w:ascii="Cambria" w:eastAsiaTheme="minorEastAsia" w:hAnsi="Cambria"/>
          <w:color w:val="C00000"/>
          <w:sz w:val="20"/>
          <w:szCs w:val="20"/>
        </w:rPr>
        <w:t xml:space="preserve">  </w:t>
      </w:r>
      <w:r w:rsidRPr="00E1298D">
        <w:rPr>
          <w:rFonts w:ascii="Cambria" w:eastAsiaTheme="minorEastAsia" w:hAnsi="Cambria"/>
          <w:color w:val="C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ZW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-2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∞</m:t>
            </m:r>
          </m:e>
        </m:d>
      </m:oMath>
      <w:r w:rsidR="00482E36" w:rsidRPr="00E1298D">
        <w:rPr>
          <w:rFonts w:ascii="Cambria" w:eastAsiaTheme="minorEastAsia" w:hAnsi="Cambria"/>
          <w:color w:val="C00000"/>
          <w:sz w:val="20"/>
          <w:szCs w:val="20"/>
        </w:rPr>
        <w:t>.</w:t>
      </w:r>
    </w:p>
    <w:p w14:paraId="398ACE36" w14:textId="101BEB04" w:rsidR="00980EE6" w:rsidRPr="00E1298D" w:rsidRDefault="00E1298D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E1298D">
        <w:rPr>
          <w:rFonts w:ascii="Cambria" w:eastAsiaTheme="minorEastAsia" w:hAnsi="Cambria"/>
          <w:sz w:val="20"/>
          <w:szCs w:val="20"/>
        </w:rPr>
        <w:t xml:space="preserve"> </w:t>
      </w:r>
      <w:r>
        <w:rPr>
          <w:rFonts w:ascii="Cambria" w:eastAsiaTheme="minorEastAsia" w:hAnsi="Cambria"/>
          <w:sz w:val="20"/>
          <w:szCs w:val="20"/>
        </w:rPr>
        <w:t>Funkcja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f</m:t>
        </m:r>
      </m:oMath>
      <w:r>
        <w:rPr>
          <w:rFonts w:ascii="Cambria" w:eastAsiaTheme="minorEastAsia" w:hAnsi="Cambria"/>
          <w:sz w:val="20"/>
          <w:szCs w:val="20"/>
        </w:rPr>
        <w:t xml:space="preserve"> przyjmuje wartości dodatnie</w:t>
      </w:r>
      <w:r w:rsidR="005B7629">
        <w:rPr>
          <w:rFonts w:ascii="Cambria" w:eastAsiaTheme="minorEastAsia" w:hAnsi="Cambria"/>
          <w:sz w:val="20"/>
          <w:szCs w:val="20"/>
        </w:rPr>
        <w:t xml:space="preserve"> dla argumentów …………..</w:t>
      </w:r>
      <w:r>
        <w:rPr>
          <w:rFonts w:ascii="Cambria" w:eastAsiaTheme="minorEastAsia" w:hAnsi="Cambria"/>
          <w:sz w:val="20"/>
          <w:szCs w:val="20"/>
        </w:rPr>
        <w:t xml:space="preserve">. </w:t>
      </w:r>
      <w:r>
        <w:rPr>
          <w:rFonts w:ascii="Cambria" w:eastAsiaTheme="minorEastAsia" w:hAnsi="Cambria"/>
          <w:sz w:val="20"/>
          <w:szCs w:val="20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980EE6" w:rsidRPr="00E1298D">
        <w:rPr>
          <w:rFonts w:ascii="Cambria" w:eastAsiaTheme="minorEastAsia" w:hAnsi="Cambria"/>
          <w:sz w:val="20"/>
          <w:szCs w:val="20"/>
        </w:rPr>
        <w:t xml:space="preserve"> </w:t>
      </w:r>
      <w:r w:rsidRPr="00E1298D">
        <w:rPr>
          <w:rFonts w:ascii="Cambria" w:eastAsiaTheme="minorEastAsia" w:hAnsi="Cambria"/>
          <w:sz w:val="20"/>
          <w:szCs w:val="20"/>
        </w:rPr>
        <w:t>dla</w:t>
      </w:r>
      <w:r w:rsidR="00980EE6" w:rsidRPr="00E1298D">
        <w:rPr>
          <w:rFonts w:ascii="Cambria" w:eastAsiaTheme="minorEastAsia" w:hAnsi="Cambr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(-∞,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)∪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,∞</m:t>
            </m:r>
          </m:e>
        </m:d>
      </m:oMath>
      <w:r w:rsidR="00482E36" w:rsidRPr="00E1298D">
        <w:rPr>
          <w:rFonts w:ascii="Cambria" w:eastAsiaTheme="minorEastAsia" w:hAnsi="Cambria"/>
          <w:color w:val="C00000"/>
          <w:sz w:val="20"/>
          <w:szCs w:val="20"/>
        </w:rPr>
        <w:t xml:space="preserve"> </w:t>
      </w:r>
      <w:r w:rsidR="00482E36" w:rsidRPr="00E1298D">
        <w:rPr>
          <w:rFonts w:ascii="Cambria" w:eastAsiaTheme="minorEastAsia" w:hAnsi="Cambria"/>
          <w:sz w:val="20"/>
          <w:szCs w:val="20"/>
        </w:rPr>
        <w:t>.</w:t>
      </w:r>
    </w:p>
    <w:p w14:paraId="1D15B926" w14:textId="346FA67D" w:rsidR="00980EE6" w:rsidRPr="005B7629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>Funkcja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f</m:t>
        </m:r>
      </m:oMath>
      <w:r>
        <w:rPr>
          <w:rFonts w:ascii="Cambria" w:eastAsiaTheme="minorEastAsia" w:hAnsi="Cambria"/>
          <w:sz w:val="20"/>
          <w:szCs w:val="20"/>
        </w:rPr>
        <w:t xml:space="preserve"> przyjmuje wartości ujemne dla argumentów …………... </w:t>
      </w:r>
      <w:r>
        <w:rPr>
          <w:rFonts w:ascii="Cambria" w:eastAsiaTheme="minorEastAsia" w:hAnsi="Cambria"/>
          <w:sz w:val="20"/>
          <w:szCs w:val="20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&lt;0</m:t>
        </m:r>
      </m:oMath>
      <w:r w:rsidR="00980EE6" w:rsidRPr="00E1298D">
        <w:rPr>
          <w:rFonts w:ascii="Cambria" w:eastAsiaTheme="minorEastAsia" w:hAnsi="Cambria"/>
          <w:sz w:val="20"/>
          <w:szCs w:val="20"/>
        </w:rPr>
        <w:t xml:space="preserve"> </w:t>
      </w:r>
      <w:r w:rsidR="00E1298D" w:rsidRPr="005B7629">
        <w:rPr>
          <w:rFonts w:ascii="Cambria" w:eastAsiaTheme="minorEastAsia" w:hAnsi="Cambria"/>
          <w:sz w:val="20"/>
          <w:szCs w:val="20"/>
        </w:rPr>
        <w:t>dla</w:t>
      </w:r>
      <w:r w:rsidR="00980EE6" w:rsidRPr="005B7629">
        <w:rPr>
          <w:rFonts w:ascii="Cambria" w:eastAsiaTheme="minorEastAsia" w:hAnsi="Cambr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x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(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6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)</m:t>
        </m:r>
      </m:oMath>
      <w:r w:rsidR="00482E36" w:rsidRPr="005B7629">
        <w:rPr>
          <w:rFonts w:ascii="Cambria" w:eastAsiaTheme="minorEastAsia" w:hAnsi="Cambria"/>
          <w:b/>
          <w:sz w:val="20"/>
          <w:szCs w:val="20"/>
        </w:rPr>
        <w:t>.</w:t>
      </w:r>
    </w:p>
    <w:p w14:paraId="656C9DE0" w14:textId="18F304F5" w:rsidR="00482E36" w:rsidRPr="005B7629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5B7629">
        <w:rPr>
          <w:rFonts w:ascii="Cambria" w:eastAsiaTheme="minorEastAsia" w:hAnsi="Cambria"/>
          <w:sz w:val="20"/>
          <w:szCs w:val="20"/>
        </w:rPr>
        <w:t xml:space="preserve">Maksymalnym przedziałem, w którym funkcja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Pr="005B7629">
        <w:rPr>
          <w:rFonts w:ascii="Cambria" w:eastAsiaTheme="minorEastAsia" w:hAnsi="Cambria"/>
          <w:sz w:val="20"/>
          <w:szCs w:val="20"/>
        </w:rPr>
        <w:t xml:space="preserve"> rośnie jest</w:t>
      </w:r>
      <w:r>
        <w:rPr>
          <w:rFonts w:ascii="Cambria" w:eastAsiaTheme="minorEastAsia" w:hAnsi="Cambria"/>
          <w:sz w:val="20"/>
          <w:szCs w:val="20"/>
        </w:rPr>
        <w:t xml:space="preserve"> </w:t>
      </w:r>
      <w:r w:rsidRPr="00CA78F0">
        <w:rPr>
          <w:rFonts w:ascii="Cambria" w:eastAsiaTheme="minorEastAsia" w:hAnsi="Cambria"/>
          <w:color w:val="C00000"/>
          <w:sz w:val="20"/>
          <w:szCs w:val="20"/>
        </w:rPr>
        <w:t>przedział</w:t>
      </w:r>
      <w:r w:rsidR="00482E36" w:rsidRPr="005B7629">
        <w:rPr>
          <w:rFonts w:ascii="Cambria" w:eastAsiaTheme="minorEastAsia" w:hAnsi="Cambria"/>
          <w:sz w:val="20"/>
          <w:szCs w:val="20"/>
        </w:rPr>
        <w:t xml:space="preserve">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4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∞</m:t>
            </m:r>
          </m:e>
        </m:d>
      </m:oMath>
      <w:r w:rsidR="00BE1CA1" w:rsidRPr="005B7629">
        <w:rPr>
          <w:rFonts w:ascii="Cambria" w:eastAsiaTheme="minorEastAsia" w:hAnsi="Cambria"/>
          <w:sz w:val="20"/>
          <w:szCs w:val="20"/>
        </w:rPr>
        <w:t>.</w:t>
      </w:r>
    </w:p>
    <w:p w14:paraId="12F187A0" w14:textId="4D085797" w:rsidR="005E2305" w:rsidRPr="005B7629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5B7629">
        <w:rPr>
          <w:rFonts w:ascii="Cambria" w:eastAsiaTheme="minorEastAsia" w:hAnsi="Cambria"/>
          <w:sz w:val="20"/>
          <w:szCs w:val="20"/>
        </w:rPr>
        <w:t xml:space="preserve">Maksymalnym przedziałem, w którym funkcja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Pr="005B7629">
        <w:rPr>
          <w:rFonts w:ascii="Cambria" w:eastAsiaTheme="minorEastAsia" w:hAnsi="Cambria"/>
          <w:sz w:val="20"/>
          <w:szCs w:val="20"/>
        </w:rPr>
        <w:t xml:space="preserve"> </w:t>
      </w:r>
      <w:r w:rsidR="00A52603">
        <w:rPr>
          <w:rFonts w:ascii="Cambria" w:eastAsiaTheme="minorEastAsia" w:hAnsi="Cambria"/>
          <w:sz w:val="20"/>
          <w:szCs w:val="20"/>
        </w:rPr>
        <w:t>malej</w:t>
      </w:r>
      <w:r w:rsidRPr="005B7629">
        <w:rPr>
          <w:rFonts w:ascii="Cambria" w:eastAsiaTheme="minorEastAsia" w:hAnsi="Cambria"/>
          <w:sz w:val="20"/>
          <w:szCs w:val="20"/>
        </w:rPr>
        <w:t>e jest</w:t>
      </w:r>
      <w:r>
        <w:rPr>
          <w:rFonts w:ascii="Cambria" w:eastAsiaTheme="minorEastAsia" w:hAnsi="Cambria"/>
          <w:sz w:val="20"/>
          <w:szCs w:val="20"/>
        </w:rPr>
        <w:t xml:space="preserve"> </w:t>
      </w:r>
      <w:r w:rsidRPr="00CA78F0">
        <w:rPr>
          <w:rFonts w:ascii="Cambria" w:eastAsiaTheme="minorEastAsia" w:hAnsi="Cambria"/>
          <w:color w:val="C00000"/>
          <w:sz w:val="20"/>
          <w:szCs w:val="20"/>
        </w:rPr>
        <w:t>przedział</w:t>
      </w:r>
      <w:r w:rsidRPr="005B7629">
        <w:rPr>
          <w:rFonts w:ascii="Cambria" w:eastAsiaTheme="minorEastAsia" w:hAnsi="Cambria"/>
          <w:sz w:val="20"/>
          <w:szCs w:val="20"/>
        </w:rPr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-∞,</m:t>
            </m:r>
          </m:e>
        </m:d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4</m:t>
            </m:r>
          </m:e>
        </m:d>
      </m:oMath>
      <w:r w:rsidR="00BE1CA1" w:rsidRPr="005B7629">
        <w:rPr>
          <w:rFonts w:ascii="Cambria" w:eastAsiaTheme="minorEastAsia" w:hAnsi="Cambria"/>
          <w:sz w:val="20"/>
          <w:szCs w:val="20"/>
        </w:rPr>
        <w:t>.</w:t>
      </w:r>
    </w:p>
    <w:p w14:paraId="56ECB228" w14:textId="198ED7A7" w:rsidR="00482E36" w:rsidRPr="005B7629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5B7629">
        <w:rPr>
          <w:rFonts w:ascii="Cambria" w:eastAsiaTheme="minorEastAsia" w:hAnsi="Cambria"/>
          <w:sz w:val="20"/>
          <w:szCs w:val="20"/>
        </w:rPr>
        <w:t>Największą wartością funkcji</w:t>
      </w:r>
      <w:r w:rsidR="00482E36" w:rsidRPr="005B7629">
        <w:rPr>
          <w:rFonts w:ascii="Cambria" w:eastAsiaTheme="minorEastAsia" w:hAnsi="Cambr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="002960F5" w:rsidRPr="005B7629">
        <w:rPr>
          <w:rFonts w:ascii="Cambria" w:eastAsiaTheme="minorEastAsia" w:hAnsi="Cambria"/>
          <w:sz w:val="20"/>
          <w:szCs w:val="20"/>
        </w:rPr>
        <w:t xml:space="preserve"> </w:t>
      </w:r>
      <w:r w:rsidRPr="005B7629">
        <w:rPr>
          <w:rFonts w:ascii="Cambria" w:eastAsiaTheme="minorEastAsia" w:hAnsi="Cambria"/>
          <w:sz w:val="20"/>
          <w:szCs w:val="20"/>
        </w:rPr>
        <w:t>w przedziale domknię</w:t>
      </w:r>
      <w:r>
        <w:rPr>
          <w:rFonts w:ascii="Cambria" w:eastAsiaTheme="minorEastAsia" w:hAnsi="Cambria"/>
          <w:sz w:val="20"/>
          <w:szCs w:val="20"/>
        </w:rPr>
        <w:t>tym</w:t>
      </w:r>
      <w:r w:rsidR="00482E36" w:rsidRPr="005B7629">
        <w:rPr>
          <w:rFonts w:ascii="Cambria" w:eastAsiaTheme="minorEastAsia" w:hAnsi="Cambria"/>
          <w:sz w:val="20"/>
          <w:szCs w:val="20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0,5</m:t>
            </m:r>
          </m:e>
        </m:d>
      </m:oMath>
      <w:r w:rsidR="00482E36" w:rsidRPr="005B7629">
        <w:rPr>
          <w:rFonts w:ascii="Cambria" w:eastAsiaTheme="minorEastAsia" w:hAnsi="Cambria"/>
          <w:sz w:val="20"/>
          <w:szCs w:val="20"/>
        </w:rPr>
        <w:t xml:space="preserve"> </w:t>
      </w:r>
      <w:r>
        <w:rPr>
          <w:rFonts w:ascii="Cambria" w:eastAsiaTheme="minorEastAsia" w:hAnsi="Cambria"/>
          <w:sz w:val="20"/>
          <w:szCs w:val="20"/>
        </w:rPr>
        <w:t>jest</w:t>
      </w:r>
      <w:r w:rsidR="00482E36" w:rsidRPr="005B7629">
        <w:rPr>
          <w:rFonts w:ascii="Cambria" w:eastAsiaTheme="minorEastAsia" w:hAnsi="Cambria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6</m:t>
        </m:r>
      </m:oMath>
      <w:r w:rsidR="009F18AF" w:rsidRPr="005B7629">
        <w:rPr>
          <w:rFonts w:ascii="Cambria" w:eastAsiaTheme="minorEastAsia" w:hAnsi="Cambria"/>
          <w:sz w:val="20"/>
          <w:szCs w:val="20"/>
        </w:rPr>
        <w:t>.</w:t>
      </w:r>
    </w:p>
    <w:p w14:paraId="517B88BD" w14:textId="4768F73A" w:rsidR="007362FC" w:rsidRPr="005B7629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5B7629">
        <w:rPr>
          <w:rFonts w:ascii="Cambria" w:eastAsiaTheme="minorEastAsia" w:hAnsi="Cambria"/>
          <w:sz w:val="20"/>
          <w:szCs w:val="20"/>
        </w:rPr>
        <w:t>Naj</w:t>
      </w:r>
      <w:r w:rsidR="00A52603">
        <w:rPr>
          <w:rFonts w:ascii="Cambria" w:eastAsiaTheme="minorEastAsia" w:hAnsi="Cambria"/>
          <w:sz w:val="20"/>
          <w:szCs w:val="20"/>
        </w:rPr>
        <w:t>mniej</w:t>
      </w:r>
      <w:r w:rsidRPr="005B7629">
        <w:rPr>
          <w:rFonts w:ascii="Cambria" w:eastAsiaTheme="minorEastAsia" w:hAnsi="Cambria"/>
          <w:sz w:val="20"/>
          <w:szCs w:val="20"/>
        </w:rPr>
        <w:t xml:space="preserve">szą wartością funkcji 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Pr="005B7629">
        <w:rPr>
          <w:rFonts w:ascii="Cambria" w:eastAsiaTheme="minorEastAsia" w:hAnsi="Cambria"/>
          <w:sz w:val="20"/>
          <w:szCs w:val="20"/>
        </w:rPr>
        <w:t xml:space="preserve"> w przedziale domknię</w:t>
      </w:r>
      <w:r>
        <w:rPr>
          <w:rFonts w:ascii="Cambria" w:eastAsiaTheme="minorEastAsia" w:hAnsi="Cambria"/>
          <w:sz w:val="20"/>
          <w:szCs w:val="20"/>
        </w:rPr>
        <w:t>tym</w:t>
      </w:r>
      <w:r w:rsidRPr="005B7629">
        <w:rPr>
          <w:rFonts w:ascii="Cambria" w:eastAsiaTheme="minorEastAsia" w:hAnsi="Cambria"/>
          <w:sz w:val="20"/>
          <w:szCs w:val="20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0,5</m:t>
            </m:r>
          </m:e>
        </m:d>
      </m:oMath>
      <w:r w:rsidRPr="005B7629">
        <w:rPr>
          <w:rFonts w:ascii="Cambria" w:eastAsiaTheme="minorEastAsia" w:hAnsi="Cambria"/>
          <w:sz w:val="20"/>
          <w:szCs w:val="20"/>
        </w:rPr>
        <w:t xml:space="preserve"> </w:t>
      </w:r>
      <w:r>
        <w:rPr>
          <w:rFonts w:ascii="Cambria" w:eastAsiaTheme="minorEastAsia" w:hAnsi="Cambria"/>
          <w:sz w:val="20"/>
          <w:szCs w:val="20"/>
        </w:rPr>
        <w:t>jest</w:t>
      </w:r>
      <w:r w:rsidR="00482E36" w:rsidRPr="005B7629">
        <w:rPr>
          <w:rFonts w:ascii="Cambria" w:eastAsiaTheme="minorEastAsia" w:hAnsi="Cambria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</w:rPr>
          <m:t>–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2</m:t>
        </m:r>
      </m:oMath>
      <w:r w:rsidR="009F18AF" w:rsidRPr="005B7629">
        <w:rPr>
          <w:rFonts w:ascii="Cambria" w:eastAsiaTheme="minorEastAsia" w:hAnsi="Cambria"/>
          <w:sz w:val="20"/>
          <w:szCs w:val="20"/>
        </w:rPr>
        <w:t>.</w:t>
      </w:r>
    </w:p>
    <w:sectPr w:rsidR="007362FC" w:rsidRPr="005B7629" w:rsidSect="009F18AF">
      <w:footerReference w:type="default" r:id="rId8"/>
      <w:pgSz w:w="11906" w:h="16838"/>
      <w:pgMar w:top="720" w:right="720" w:bottom="720" w:left="720" w:header="708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51F3" w14:textId="77777777" w:rsidR="005C6750" w:rsidRDefault="005C6750" w:rsidP="00F6771E">
      <w:pPr>
        <w:spacing w:after="0" w:line="240" w:lineRule="auto"/>
      </w:pPr>
      <w:r>
        <w:separator/>
      </w:r>
    </w:p>
  </w:endnote>
  <w:endnote w:type="continuationSeparator" w:id="0">
    <w:p w14:paraId="1D3714C7" w14:textId="77777777" w:rsidR="005C6750" w:rsidRDefault="005C6750" w:rsidP="00F6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B4D9" w14:textId="77777777" w:rsidR="002960F5" w:rsidRPr="002960F5" w:rsidRDefault="002960F5">
    <w:pPr>
      <w:pStyle w:val="Stopka"/>
      <w:rPr>
        <w:rFonts w:ascii="Cambria" w:hAnsi="Cambria"/>
      </w:rPr>
    </w:pPr>
    <w:r w:rsidRPr="002960F5">
      <w:rPr>
        <w:rFonts w:ascii="Cambria" w:hAnsi="Cambria" w:cstheme="minorHAnsi"/>
      </w:rPr>
      <w:t>©</w:t>
    </w:r>
    <w:r w:rsidRPr="002960F5">
      <w:rPr>
        <w:rFonts w:ascii="Cambria" w:hAnsi="Cambria"/>
      </w:rPr>
      <w:t>bkot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7568" w14:textId="77777777" w:rsidR="005C6750" w:rsidRDefault="005C6750" w:rsidP="00F6771E">
      <w:pPr>
        <w:spacing w:after="0" w:line="240" w:lineRule="auto"/>
      </w:pPr>
      <w:r>
        <w:separator/>
      </w:r>
    </w:p>
  </w:footnote>
  <w:footnote w:type="continuationSeparator" w:id="0">
    <w:p w14:paraId="4DDBE3F9" w14:textId="77777777" w:rsidR="005C6750" w:rsidRDefault="005C6750" w:rsidP="00F67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46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62D4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153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4F93"/>
    <w:multiLevelType w:val="hybridMultilevel"/>
    <w:tmpl w:val="372057DA"/>
    <w:lvl w:ilvl="0" w:tplc="AABC75A0">
      <w:start w:val="1"/>
      <w:numFmt w:val="decimal"/>
      <w:lvlText w:val="%1."/>
      <w:lvlJc w:val="left"/>
      <w:pPr>
        <w:ind w:left="720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E5B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7772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04B2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E7FE9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C0100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037EE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A30FB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61973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C9"/>
    <w:rsid w:val="00025FF6"/>
    <w:rsid w:val="00055E91"/>
    <w:rsid w:val="001214AD"/>
    <w:rsid w:val="00186807"/>
    <w:rsid w:val="002960F5"/>
    <w:rsid w:val="002B5EFA"/>
    <w:rsid w:val="002C0B0E"/>
    <w:rsid w:val="002D1312"/>
    <w:rsid w:val="002F3224"/>
    <w:rsid w:val="0030006A"/>
    <w:rsid w:val="00390847"/>
    <w:rsid w:val="003F2576"/>
    <w:rsid w:val="00467B71"/>
    <w:rsid w:val="004775F8"/>
    <w:rsid w:val="00482E36"/>
    <w:rsid w:val="00491470"/>
    <w:rsid w:val="004D722D"/>
    <w:rsid w:val="00516D91"/>
    <w:rsid w:val="005209B8"/>
    <w:rsid w:val="00557E34"/>
    <w:rsid w:val="00582BC2"/>
    <w:rsid w:val="005A48C3"/>
    <w:rsid w:val="005B7629"/>
    <w:rsid w:val="005C6750"/>
    <w:rsid w:val="005E2305"/>
    <w:rsid w:val="00616E71"/>
    <w:rsid w:val="00641896"/>
    <w:rsid w:val="00682FCB"/>
    <w:rsid w:val="006D0494"/>
    <w:rsid w:val="00700748"/>
    <w:rsid w:val="00731807"/>
    <w:rsid w:val="007362FC"/>
    <w:rsid w:val="007735DB"/>
    <w:rsid w:val="007A4C50"/>
    <w:rsid w:val="007B3532"/>
    <w:rsid w:val="0085662F"/>
    <w:rsid w:val="008776B7"/>
    <w:rsid w:val="008A390F"/>
    <w:rsid w:val="00917EA7"/>
    <w:rsid w:val="00980EE6"/>
    <w:rsid w:val="009A7A1C"/>
    <w:rsid w:val="009F18AF"/>
    <w:rsid w:val="00A510B0"/>
    <w:rsid w:val="00A52603"/>
    <w:rsid w:val="00A545FF"/>
    <w:rsid w:val="00A941DE"/>
    <w:rsid w:val="00AA1F4B"/>
    <w:rsid w:val="00B651C9"/>
    <w:rsid w:val="00BA729C"/>
    <w:rsid w:val="00BE1CA1"/>
    <w:rsid w:val="00BF4ABF"/>
    <w:rsid w:val="00C00BF9"/>
    <w:rsid w:val="00CA78F0"/>
    <w:rsid w:val="00CB6715"/>
    <w:rsid w:val="00CC01CD"/>
    <w:rsid w:val="00CC449F"/>
    <w:rsid w:val="00D05332"/>
    <w:rsid w:val="00D36BCD"/>
    <w:rsid w:val="00D97EE1"/>
    <w:rsid w:val="00DA03D5"/>
    <w:rsid w:val="00E1298D"/>
    <w:rsid w:val="00EB7FA9"/>
    <w:rsid w:val="00ED2BCA"/>
    <w:rsid w:val="00F51904"/>
    <w:rsid w:val="00F54F23"/>
    <w:rsid w:val="00F6771E"/>
    <w:rsid w:val="00F67796"/>
    <w:rsid w:val="00FB0991"/>
    <w:rsid w:val="00FD4DD9"/>
    <w:rsid w:val="00FE4B45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EE95"/>
  <w15:docId w15:val="{AE4998ED-D339-494E-8FA5-376E23BE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EE6"/>
    <w:pPr>
      <w:keepNext/>
      <w:keepLines/>
      <w:spacing w:after="240"/>
      <w:outlineLvl w:val="1"/>
    </w:pPr>
    <w:rPr>
      <w:rFonts w:ascii="Cambria" w:eastAsia="Calibri" w:hAnsi="Cambria" w:cstheme="majorBidi"/>
      <w:b/>
      <w:bCs/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1C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51C9"/>
    <w:rPr>
      <w:color w:val="808080"/>
    </w:rPr>
  </w:style>
  <w:style w:type="table" w:styleId="Tabela-Siatka">
    <w:name w:val="Table Grid"/>
    <w:basedOn w:val="Standardowy"/>
    <w:uiPriority w:val="39"/>
    <w:rsid w:val="00D3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67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771E"/>
  </w:style>
  <w:style w:type="paragraph" w:styleId="Stopka">
    <w:name w:val="footer"/>
    <w:basedOn w:val="Normalny"/>
    <w:link w:val="StopkaZnak"/>
    <w:uiPriority w:val="99"/>
    <w:unhideWhenUsed/>
    <w:rsid w:val="00F67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771E"/>
  </w:style>
  <w:style w:type="paragraph" w:styleId="Akapitzlist">
    <w:name w:val="List Paragraph"/>
    <w:basedOn w:val="Normalny"/>
    <w:uiPriority w:val="34"/>
    <w:qFormat/>
    <w:rsid w:val="00F677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80EE6"/>
    <w:rPr>
      <w:rFonts w:ascii="Cambria" w:eastAsia="Calibri" w:hAnsi="Cambria" w:cstheme="majorBidi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247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 Kot</dc:creator>
  <cp:lastModifiedBy>Barbara Kot</cp:lastModifiedBy>
  <cp:revision>6</cp:revision>
  <cp:lastPrinted>2020-09-16T07:32:00Z</cp:lastPrinted>
  <dcterms:created xsi:type="dcterms:W3CDTF">2020-09-16T08:00:00Z</dcterms:created>
  <dcterms:modified xsi:type="dcterms:W3CDTF">2021-09-30T17:34:00Z</dcterms:modified>
</cp:coreProperties>
</file>