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343E" w:rsidRPr="00D675F8" w:rsidRDefault="001B343E" w:rsidP="001B343E">
      <w:pPr>
        <w:jc w:val="center"/>
        <w:rPr>
          <w:rFonts w:ascii="Times New Roman" w:hAnsi="Times New Roman" w:cs="Times New Roman"/>
          <w:b/>
          <w:bCs/>
          <w:u w:val="single"/>
          <w:lang w:val="en-US"/>
        </w:rPr>
      </w:pPr>
      <w:r w:rsidRPr="00D675F8">
        <w:rPr>
          <w:rFonts w:ascii="Times New Roman" w:hAnsi="Times New Roman" w:cs="Times New Roman"/>
          <w:b/>
          <w:bCs/>
          <w:u w:val="single"/>
          <w:lang w:val="en-US"/>
        </w:rPr>
        <w:t>APPLIED MATHEMATICS-I</w:t>
      </w:r>
    </w:p>
    <w:p w:rsidR="001B343E" w:rsidRPr="00D675F8" w:rsidRDefault="001B343E" w:rsidP="001B343E">
      <w:pPr>
        <w:jc w:val="center"/>
        <w:rPr>
          <w:rFonts w:ascii="Times New Roman" w:hAnsi="Times New Roman" w:cs="Times New Roman"/>
          <w:b/>
          <w:bCs/>
          <w:u w:val="single"/>
          <w:lang w:val="en-US"/>
        </w:rPr>
      </w:pPr>
    </w:p>
    <w:p w:rsidR="001B343E" w:rsidRPr="00D675F8" w:rsidRDefault="001B343E" w:rsidP="001B343E">
      <w:pPr>
        <w:spacing w:line="276" w:lineRule="auto"/>
        <w:jc w:val="both"/>
        <w:rPr>
          <w:rFonts w:ascii="Times New Roman" w:hAnsi="Times New Roman" w:cs="Times New Roman"/>
          <w:b/>
          <w:bCs/>
          <w:lang w:val="en-US"/>
        </w:rPr>
      </w:pPr>
      <w:r>
        <w:rPr>
          <w:rFonts w:ascii="Times New Roman" w:hAnsi="Times New Roman" w:cs="Times New Roman"/>
          <w:b/>
          <w:bCs/>
          <w:lang w:val="en-US"/>
        </w:rPr>
        <w:t xml:space="preserve">Paper </w:t>
      </w:r>
      <w:proofErr w:type="gramStart"/>
      <w:r>
        <w:rPr>
          <w:rFonts w:ascii="Times New Roman" w:hAnsi="Times New Roman" w:cs="Times New Roman"/>
          <w:b/>
          <w:bCs/>
          <w:lang w:val="en-US"/>
        </w:rPr>
        <w:t xml:space="preserve">Code </w:t>
      </w:r>
      <w:r w:rsidRPr="00D675F8">
        <w:rPr>
          <w:rFonts w:ascii="Times New Roman" w:hAnsi="Times New Roman" w:cs="Times New Roman"/>
          <w:b/>
          <w:bCs/>
          <w:lang w:val="en-US"/>
        </w:rPr>
        <w:t>:</w:t>
      </w:r>
      <w:r>
        <w:rPr>
          <w:rFonts w:ascii="Times New Roman" w:hAnsi="Times New Roman" w:cs="Times New Roman"/>
          <w:b/>
          <w:bCs/>
          <w:lang w:val="en-US"/>
        </w:rPr>
        <w:t>ETMA</w:t>
      </w:r>
      <w:proofErr w:type="gramEnd"/>
      <w:r>
        <w:rPr>
          <w:rFonts w:ascii="Times New Roman" w:hAnsi="Times New Roman" w:cs="Times New Roman"/>
          <w:b/>
          <w:bCs/>
          <w:lang w:val="en-US"/>
        </w:rPr>
        <w:t>-10</w:t>
      </w:r>
      <w:r w:rsidRPr="00D675F8">
        <w:rPr>
          <w:rFonts w:ascii="Times New Roman" w:hAnsi="Times New Roman" w:cs="Times New Roman"/>
          <w:b/>
          <w:bCs/>
          <w:lang w:val="en-US"/>
        </w:rPr>
        <w:t>1</w:t>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t xml:space="preserve">L </w:t>
      </w:r>
      <w:r w:rsidRPr="00D675F8">
        <w:rPr>
          <w:rFonts w:ascii="Times New Roman" w:hAnsi="Times New Roman" w:cs="Times New Roman"/>
          <w:b/>
          <w:bCs/>
          <w:lang w:val="en-US"/>
        </w:rPr>
        <w:tab/>
        <w:t>T</w:t>
      </w:r>
      <w:r w:rsidRPr="00D675F8">
        <w:rPr>
          <w:rFonts w:ascii="Times New Roman" w:hAnsi="Times New Roman" w:cs="Times New Roman"/>
          <w:b/>
          <w:bCs/>
          <w:lang w:val="en-US"/>
        </w:rPr>
        <w:tab/>
        <w:t>C</w:t>
      </w:r>
    </w:p>
    <w:p w:rsidR="001B343E" w:rsidRPr="00D675F8" w:rsidRDefault="001B343E" w:rsidP="001B343E">
      <w:pPr>
        <w:spacing w:line="276" w:lineRule="auto"/>
        <w:jc w:val="both"/>
        <w:rPr>
          <w:rFonts w:ascii="Times New Roman" w:hAnsi="Times New Roman" w:cs="Times New Roman"/>
          <w:b/>
          <w:bCs/>
          <w:lang w:val="en-US"/>
        </w:rPr>
      </w:pPr>
      <w:r w:rsidRPr="00D675F8">
        <w:rPr>
          <w:rFonts w:ascii="Times New Roman" w:hAnsi="Times New Roman" w:cs="Times New Roman"/>
          <w:b/>
          <w:bCs/>
          <w:lang w:val="en-US"/>
        </w:rPr>
        <w:t>Paper</w:t>
      </w:r>
      <w:r w:rsidRPr="00D675F8">
        <w:rPr>
          <w:rFonts w:ascii="Times New Roman" w:hAnsi="Times New Roman" w:cs="Times New Roman"/>
          <w:b/>
          <w:bCs/>
          <w:lang w:val="en-US"/>
        </w:rPr>
        <w:tab/>
      </w:r>
      <w:proofErr w:type="gramStart"/>
      <w:r w:rsidRPr="00D675F8">
        <w:rPr>
          <w:rFonts w:ascii="Times New Roman" w:hAnsi="Times New Roman" w:cs="Times New Roman"/>
          <w:b/>
          <w:bCs/>
          <w:lang w:val="en-US"/>
        </w:rPr>
        <w:t>:APPLIED</w:t>
      </w:r>
      <w:proofErr w:type="gramEnd"/>
      <w:r w:rsidRPr="00D675F8">
        <w:rPr>
          <w:rFonts w:ascii="Times New Roman" w:hAnsi="Times New Roman" w:cs="Times New Roman"/>
          <w:b/>
          <w:bCs/>
          <w:lang w:val="en-US"/>
        </w:rPr>
        <w:t xml:space="preserve"> MATHEMATICS-I</w:t>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t>3</w:t>
      </w:r>
      <w:r w:rsidRPr="00D675F8">
        <w:rPr>
          <w:rFonts w:ascii="Times New Roman" w:hAnsi="Times New Roman" w:cs="Times New Roman"/>
          <w:b/>
          <w:bCs/>
          <w:lang w:val="en-US"/>
        </w:rPr>
        <w:tab/>
        <w:t>1</w:t>
      </w:r>
      <w:r w:rsidRPr="00D675F8">
        <w:rPr>
          <w:rFonts w:ascii="Times New Roman" w:hAnsi="Times New Roman" w:cs="Times New Roman"/>
          <w:b/>
          <w:bCs/>
          <w:lang w:val="en-US"/>
        </w:rPr>
        <w:tab/>
        <w:t>4</w:t>
      </w:r>
    </w:p>
    <w:p w:rsidR="001B343E" w:rsidRPr="00D675F8" w:rsidRDefault="001B343E" w:rsidP="001B343E">
      <w:pPr>
        <w:jc w:val="both"/>
        <w:rPr>
          <w:rFonts w:ascii="Times New Roman" w:hAnsi="Times New Roman" w:cs="Times New Roman"/>
          <w:lang w:val="en-US"/>
        </w:rPr>
      </w:pPr>
      <w:r w:rsidRPr="009D16C3">
        <w:rPr>
          <w:noProof/>
          <w:lang w:val="en-US"/>
        </w:rPr>
        <w:pict>
          <v:shapetype id="_x0000_t202" coordsize="21600,21600" o:spt="202" path="m,l,21600r21600,l21600,xe">
            <v:stroke joinstyle="miter"/>
            <v:path gradientshapeok="t" o:connecttype="rect"/>
          </v:shapetype>
          <v:shape id="_x0000_s1026" type="#_x0000_t202" style="position:absolute;left:0;text-align:left;margin-left:0;margin-top:3.45pt;width:478.5pt;height:80.15pt;z-index:251660288">
            <v:textbox>
              <w:txbxContent>
                <w:p w:rsidR="001B343E" w:rsidRPr="00912118" w:rsidRDefault="001B343E" w:rsidP="001B343E">
                  <w:pPr>
                    <w:autoSpaceDE w:val="0"/>
                    <w:autoSpaceDN w:val="0"/>
                    <w:adjustRightInd w:val="0"/>
                    <w:rPr>
                      <w:rFonts w:ascii="Times New Roman" w:hAnsi="Times New Roman" w:cs="Times New Roman"/>
                      <w:b/>
                      <w:bCs/>
                      <w:sz w:val="20"/>
                      <w:szCs w:val="20"/>
                    </w:rPr>
                  </w:pPr>
                  <w:r w:rsidRPr="00912118">
                    <w:rPr>
                      <w:rFonts w:ascii="Times New Roman" w:hAnsi="Times New Roman" w:cs="Times New Roman"/>
                      <w:b/>
                      <w:bCs/>
                      <w:sz w:val="20"/>
                      <w:szCs w:val="20"/>
                      <w:lang w:val="en-US"/>
                    </w:rPr>
                    <w:t>I</w:t>
                  </w:r>
                  <w:r w:rsidRPr="00912118">
                    <w:rPr>
                      <w:rFonts w:ascii="Times New Roman" w:hAnsi="Times New Roman" w:cs="Times New Roman"/>
                      <w:b/>
                      <w:bCs/>
                      <w:sz w:val="20"/>
                      <w:szCs w:val="20"/>
                    </w:rPr>
                    <w:t xml:space="preserve">NSTRUCTIONS TO PAPER SETTERS:                                            Maximum </w:t>
                  </w:r>
                  <w:proofErr w:type="gramStart"/>
                  <w:r w:rsidRPr="00912118">
                    <w:rPr>
                      <w:rFonts w:ascii="Times New Roman" w:hAnsi="Times New Roman" w:cs="Times New Roman"/>
                      <w:b/>
                      <w:bCs/>
                      <w:sz w:val="20"/>
                      <w:szCs w:val="20"/>
                    </w:rPr>
                    <w:t>Marks :</w:t>
                  </w:r>
                  <w:proofErr w:type="gramEnd"/>
                  <w:r w:rsidRPr="00912118">
                    <w:rPr>
                      <w:rFonts w:ascii="Times New Roman" w:hAnsi="Times New Roman" w:cs="Times New Roman"/>
                      <w:b/>
                      <w:bCs/>
                      <w:sz w:val="20"/>
                      <w:szCs w:val="20"/>
                    </w:rPr>
                    <w:t xml:space="preserve"> 75</w:t>
                  </w:r>
                </w:p>
                <w:p w:rsidR="001B343E" w:rsidRPr="00912118" w:rsidRDefault="001B343E" w:rsidP="001B343E">
                  <w:pPr>
                    <w:autoSpaceDE w:val="0"/>
                    <w:autoSpaceDN w:val="0"/>
                    <w:adjustRightInd w:val="0"/>
                    <w:rPr>
                      <w:rFonts w:ascii="Times New Roman" w:hAnsi="Times New Roman" w:cs="Times New Roman"/>
                      <w:b/>
                      <w:bCs/>
                      <w:sz w:val="20"/>
                      <w:szCs w:val="20"/>
                    </w:rPr>
                  </w:pPr>
                  <w:r w:rsidRPr="00912118">
                    <w:rPr>
                      <w:rFonts w:ascii="Times New Roman" w:hAnsi="Times New Roman" w:cs="Times New Roman"/>
                      <w:b/>
                      <w:bCs/>
                      <w:sz w:val="20"/>
                      <w:szCs w:val="20"/>
                    </w:rPr>
                    <w:t>1. Question No. 1 should be compulsory and cover the entire syllabus. This question should have objective or short answer type questions. It should be of 25 marks.</w:t>
                  </w:r>
                </w:p>
                <w:p w:rsidR="001B343E" w:rsidRPr="00912118" w:rsidRDefault="001B343E" w:rsidP="001B343E">
                  <w:pPr>
                    <w:rPr>
                      <w:rFonts w:ascii="Times New Roman" w:hAnsi="Times New Roman" w:cs="Times New Roman"/>
                      <w:b/>
                      <w:bCs/>
                      <w:sz w:val="20"/>
                      <w:szCs w:val="20"/>
                      <w:lang w:val="en-US"/>
                    </w:rPr>
                  </w:pPr>
                  <w:r w:rsidRPr="00912118">
                    <w:rPr>
                      <w:rFonts w:ascii="Times New Roman" w:hAnsi="Times New Roman" w:cs="Times New Roman"/>
                      <w:b/>
                      <w:bCs/>
                      <w:sz w:val="20"/>
                      <w:szCs w:val="20"/>
                    </w:rPr>
                    <w:t xml:space="preserve">2. Apart from Question No. 1, rest of the paper shall consist of four units as per the syllabus. Every unit should have two questions. However, student may be asked to attempt only 1 question from each unit. Each question should be </w:t>
                  </w:r>
                  <w:r>
                    <w:rPr>
                      <w:rFonts w:ascii="Times New Roman" w:hAnsi="Times New Roman" w:cs="Times New Roman"/>
                      <w:b/>
                      <w:bCs/>
                      <w:sz w:val="20"/>
                      <w:szCs w:val="20"/>
                    </w:rPr>
                    <w:t xml:space="preserve">of </w:t>
                  </w:r>
                  <w:r w:rsidRPr="00912118">
                    <w:rPr>
                      <w:rFonts w:ascii="Times New Roman" w:hAnsi="Times New Roman" w:cs="Times New Roman"/>
                      <w:b/>
                      <w:bCs/>
                      <w:sz w:val="20"/>
                      <w:szCs w:val="20"/>
                    </w:rPr>
                    <w:t>10 marks</w:t>
                  </w:r>
                </w:p>
              </w:txbxContent>
            </v:textbox>
          </v:shape>
        </w:pict>
      </w:r>
    </w:p>
    <w:p w:rsidR="001B343E" w:rsidRPr="00D675F8" w:rsidRDefault="001B343E" w:rsidP="001B343E">
      <w:pPr>
        <w:jc w:val="both"/>
        <w:rPr>
          <w:rFonts w:ascii="Times New Roman" w:hAnsi="Times New Roman" w:cs="Times New Roman"/>
          <w:lang w:val="en-US"/>
        </w:rPr>
      </w:pPr>
    </w:p>
    <w:p w:rsidR="001B343E" w:rsidRPr="00D675F8" w:rsidRDefault="001B343E" w:rsidP="001B343E">
      <w:pPr>
        <w:jc w:val="both"/>
        <w:rPr>
          <w:rFonts w:ascii="Times New Roman" w:hAnsi="Times New Roman" w:cs="Times New Roman"/>
          <w:lang w:val="en-US"/>
        </w:rPr>
      </w:pPr>
    </w:p>
    <w:p w:rsidR="001B343E" w:rsidRPr="00D675F8" w:rsidRDefault="001B343E" w:rsidP="001B343E">
      <w:pPr>
        <w:jc w:val="both"/>
        <w:rPr>
          <w:rFonts w:ascii="Times New Roman" w:hAnsi="Times New Roman" w:cs="Times New Roman"/>
          <w:lang w:val="en-US"/>
        </w:rPr>
      </w:pPr>
    </w:p>
    <w:p w:rsidR="001B343E" w:rsidRPr="00D675F8" w:rsidRDefault="001B343E" w:rsidP="001B343E">
      <w:pPr>
        <w:jc w:val="both"/>
        <w:rPr>
          <w:rFonts w:ascii="Times New Roman" w:hAnsi="Times New Roman" w:cs="Times New Roman"/>
          <w:lang w:val="en-US"/>
        </w:rPr>
      </w:pPr>
    </w:p>
    <w:p w:rsidR="001B343E" w:rsidRPr="00D675F8" w:rsidRDefault="001B343E" w:rsidP="001B343E">
      <w:pPr>
        <w:jc w:val="both"/>
        <w:rPr>
          <w:rFonts w:ascii="Times New Roman" w:hAnsi="Times New Roman" w:cs="Times New Roman"/>
          <w:lang w:val="en-US"/>
        </w:rPr>
      </w:pPr>
    </w:p>
    <w:p w:rsidR="001B343E" w:rsidRPr="00D675F8" w:rsidRDefault="001B343E" w:rsidP="001B343E">
      <w:pPr>
        <w:rPr>
          <w:rFonts w:ascii="Times New Roman" w:hAnsi="Times New Roman" w:cs="Times New Roman"/>
          <w:lang w:val="en-US"/>
        </w:rPr>
      </w:pPr>
    </w:p>
    <w:p w:rsidR="001B343E" w:rsidRPr="00D675F8" w:rsidRDefault="001B343E" w:rsidP="001B343E">
      <w:pPr>
        <w:ind w:left="-360"/>
        <w:rPr>
          <w:rFonts w:ascii="Times New Roman" w:hAnsi="Times New Roman" w:cs="Times New Roman"/>
          <w:b/>
          <w:bCs/>
          <w:lang w:val="en-US"/>
        </w:rPr>
      </w:pPr>
      <w:proofErr w:type="gramStart"/>
      <w:r w:rsidRPr="00D675F8">
        <w:rPr>
          <w:rFonts w:ascii="Times New Roman" w:hAnsi="Times New Roman" w:cs="Times New Roman"/>
          <w:b/>
          <w:bCs/>
          <w:lang w:val="en-US"/>
        </w:rPr>
        <w:t>UNIT- I</w:t>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t xml:space="preserve">                     </w:t>
      </w:r>
      <w:r w:rsidRPr="00D675F8">
        <w:rPr>
          <w:rFonts w:ascii="Times New Roman" w:hAnsi="Times New Roman" w:cs="Times New Roman"/>
          <w:b/>
          <w:bCs/>
        </w:rPr>
        <w:t>12hrs.</w:t>
      </w:r>
      <w:proofErr w:type="gramEnd"/>
    </w:p>
    <w:p w:rsidR="001B343E" w:rsidRPr="00D675F8" w:rsidRDefault="001B343E" w:rsidP="001B343E">
      <w:pPr>
        <w:ind w:left="-360"/>
        <w:jc w:val="both"/>
        <w:rPr>
          <w:rFonts w:ascii="Times New Roman" w:hAnsi="Times New Roman" w:cs="Times New Roman"/>
        </w:rPr>
      </w:pPr>
      <w:r w:rsidRPr="00D675F8">
        <w:rPr>
          <w:rFonts w:ascii="Times New Roman" w:hAnsi="Times New Roman" w:cs="Times New Roman"/>
        </w:rPr>
        <w:t>Successive differentiation: Leibnitz theorem for n</w:t>
      </w:r>
      <w:r w:rsidRPr="00D675F8">
        <w:rPr>
          <w:rFonts w:ascii="Times New Roman" w:hAnsi="Times New Roman" w:cs="Times New Roman"/>
          <w:vertAlign w:val="superscript"/>
        </w:rPr>
        <w:t>th</w:t>
      </w:r>
      <w:r w:rsidRPr="00D675F8">
        <w:rPr>
          <w:rFonts w:ascii="Times New Roman" w:hAnsi="Times New Roman" w:cs="Times New Roman"/>
        </w:rPr>
        <w:t xml:space="preserve"> derivative (without proof). Infinite series: Convergence and divergence of infinite series, positive terms infinite series, necessary condition, comparison test (Limit test), </w:t>
      </w:r>
      <w:proofErr w:type="spellStart"/>
      <w:r w:rsidRPr="00D675F8">
        <w:rPr>
          <w:rFonts w:ascii="Times New Roman" w:hAnsi="Times New Roman" w:cs="Times New Roman"/>
        </w:rPr>
        <w:t>D’Alembert</w:t>
      </w:r>
      <w:proofErr w:type="spellEnd"/>
      <w:r w:rsidRPr="00D675F8">
        <w:rPr>
          <w:rFonts w:ascii="Times New Roman" w:hAnsi="Times New Roman" w:cs="Times New Roman"/>
        </w:rPr>
        <w:t xml:space="preserve"> ratio test, Integral Test, Cauchy’s root test, </w:t>
      </w:r>
      <w:proofErr w:type="spellStart"/>
      <w:r w:rsidRPr="00D675F8">
        <w:rPr>
          <w:rFonts w:ascii="Times New Roman" w:hAnsi="Times New Roman" w:cs="Times New Roman"/>
        </w:rPr>
        <w:t>Raabe’s</w:t>
      </w:r>
      <w:proofErr w:type="spellEnd"/>
      <w:r w:rsidRPr="00D675F8">
        <w:rPr>
          <w:rFonts w:ascii="Times New Roman" w:hAnsi="Times New Roman" w:cs="Times New Roman"/>
        </w:rPr>
        <w:t xml:space="preserve"> test and Logarithmic test(without proof). Alternating series, Leibnitz test, conditional and absolutely convergence. Taylor’s and </w:t>
      </w:r>
      <w:proofErr w:type="spellStart"/>
      <w:r w:rsidRPr="00D675F8">
        <w:rPr>
          <w:rFonts w:ascii="Times New Roman" w:hAnsi="Times New Roman" w:cs="Times New Roman"/>
        </w:rPr>
        <w:t>Maclaurin’s</w:t>
      </w:r>
      <w:proofErr w:type="spellEnd"/>
      <w:r w:rsidRPr="00D675F8">
        <w:rPr>
          <w:rFonts w:ascii="Times New Roman" w:hAnsi="Times New Roman" w:cs="Times New Roman"/>
        </w:rPr>
        <w:t xml:space="preserve"> </w:t>
      </w:r>
      <w:proofErr w:type="gramStart"/>
      <w:r w:rsidRPr="00D675F8">
        <w:rPr>
          <w:rFonts w:ascii="Times New Roman" w:hAnsi="Times New Roman" w:cs="Times New Roman"/>
        </w:rPr>
        <w:t>expansion(</w:t>
      </w:r>
      <w:proofErr w:type="gramEnd"/>
      <w:r w:rsidRPr="00D675F8">
        <w:rPr>
          <w:rFonts w:ascii="Times New Roman" w:hAnsi="Times New Roman" w:cs="Times New Roman"/>
        </w:rPr>
        <w:t>without proof) of function ( e</w:t>
      </w:r>
      <w:r w:rsidRPr="00D675F8">
        <w:rPr>
          <w:rFonts w:ascii="Times New Roman" w:hAnsi="Times New Roman" w:cs="Times New Roman"/>
          <w:vertAlign w:val="superscript"/>
        </w:rPr>
        <w:t>x</w:t>
      </w:r>
      <w:r w:rsidRPr="00D675F8">
        <w:rPr>
          <w:rFonts w:ascii="Times New Roman" w:hAnsi="Times New Roman" w:cs="Times New Roman"/>
        </w:rPr>
        <w:t xml:space="preserve">, log(1+x), </w:t>
      </w:r>
      <w:proofErr w:type="spellStart"/>
      <w:r w:rsidRPr="00D675F8">
        <w:rPr>
          <w:rFonts w:ascii="Times New Roman" w:hAnsi="Times New Roman" w:cs="Times New Roman"/>
        </w:rPr>
        <w:t>cos</w:t>
      </w:r>
      <w:proofErr w:type="spellEnd"/>
      <w:r w:rsidRPr="00D675F8">
        <w:rPr>
          <w:rFonts w:ascii="Times New Roman" w:hAnsi="Times New Roman" w:cs="Times New Roman"/>
        </w:rPr>
        <w:t xml:space="preserve"> x , sin x) with remainder terms ,Taylor’s and </w:t>
      </w:r>
      <w:proofErr w:type="spellStart"/>
      <w:r w:rsidRPr="00D675F8">
        <w:rPr>
          <w:rFonts w:ascii="Times New Roman" w:hAnsi="Times New Roman" w:cs="Times New Roman"/>
        </w:rPr>
        <w:t>Maclaurin’s</w:t>
      </w:r>
      <w:proofErr w:type="spellEnd"/>
      <w:r w:rsidRPr="00D675F8">
        <w:rPr>
          <w:rFonts w:ascii="Times New Roman" w:hAnsi="Times New Roman" w:cs="Times New Roman"/>
        </w:rPr>
        <w:t xml:space="preserve">  series, Error and approximation. </w:t>
      </w:r>
      <w:r w:rsidRPr="00D675F8">
        <w:rPr>
          <w:rFonts w:ascii="Times New Roman" w:hAnsi="Times New Roman" w:cs="Times New Roman"/>
          <w:b/>
          <w:bCs/>
        </w:rPr>
        <w:t>[T1]</w:t>
      </w:r>
      <w:proofErr w:type="gramStart"/>
      <w:r w:rsidRPr="00D675F8">
        <w:rPr>
          <w:rFonts w:ascii="Times New Roman" w:hAnsi="Times New Roman" w:cs="Times New Roman"/>
          <w:b/>
          <w:bCs/>
        </w:rPr>
        <w:t>,[</w:t>
      </w:r>
      <w:proofErr w:type="gramEnd"/>
      <w:r w:rsidRPr="00D675F8">
        <w:rPr>
          <w:rFonts w:ascii="Times New Roman" w:hAnsi="Times New Roman" w:cs="Times New Roman"/>
          <w:b/>
          <w:bCs/>
        </w:rPr>
        <w:t>T2]</w:t>
      </w:r>
      <w:r w:rsidRPr="00D675F8">
        <w:rPr>
          <w:rFonts w:ascii="Times New Roman" w:hAnsi="Times New Roman" w:cs="Times New Roman"/>
          <w:b/>
          <w:bCs/>
        </w:rPr>
        <w:tab/>
      </w:r>
    </w:p>
    <w:p w:rsidR="001B343E" w:rsidRPr="00D675F8" w:rsidRDefault="001B343E" w:rsidP="001B343E">
      <w:pPr>
        <w:tabs>
          <w:tab w:val="left" w:pos="851"/>
          <w:tab w:val="left" w:pos="1134"/>
        </w:tabs>
        <w:jc w:val="both"/>
        <w:rPr>
          <w:rFonts w:ascii="Times New Roman" w:hAnsi="Times New Roman" w:cs="Times New Roman"/>
          <w:lang w:val="en-US"/>
        </w:rPr>
      </w:pP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p>
    <w:p w:rsidR="001B343E" w:rsidRPr="00D675F8" w:rsidRDefault="001B343E" w:rsidP="001B343E">
      <w:pPr>
        <w:tabs>
          <w:tab w:val="left" w:pos="851"/>
        </w:tabs>
        <w:jc w:val="both"/>
        <w:rPr>
          <w:rFonts w:ascii="Times New Roman" w:hAnsi="Times New Roman" w:cs="Times New Roman"/>
          <w:lang w:val="en-US"/>
        </w:rPr>
      </w:pPr>
    </w:p>
    <w:p w:rsidR="001B343E" w:rsidRPr="00D675F8" w:rsidRDefault="001B343E" w:rsidP="001B343E">
      <w:pPr>
        <w:ind w:left="-360"/>
        <w:jc w:val="both"/>
        <w:rPr>
          <w:rFonts w:ascii="Times New Roman" w:hAnsi="Times New Roman" w:cs="Times New Roman"/>
          <w:b/>
          <w:bCs/>
          <w:lang w:val="en-US"/>
        </w:rPr>
      </w:pPr>
      <w:proofErr w:type="gramStart"/>
      <w:r w:rsidRPr="00D675F8">
        <w:rPr>
          <w:rFonts w:ascii="Times New Roman" w:hAnsi="Times New Roman" w:cs="Times New Roman"/>
          <w:b/>
          <w:bCs/>
          <w:lang w:val="en-US"/>
        </w:rPr>
        <w:t>UNIT- II</w:t>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t xml:space="preserve">       </w:t>
      </w:r>
      <w:r w:rsidRPr="00D675F8">
        <w:rPr>
          <w:rFonts w:ascii="Times New Roman" w:hAnsi="Times New Roman" w:cs="Times New Roman"/>
          <w:b/>
          <w:bCs/>
        </w:rPr>
        <w:t>12hrs.</w:t>
      </w:r>
      <w:proofErr w:type="gramEnd"/>
    </w:p>
    <w:p w:rsidR="001B343E" w:rsidRPr="00D675F8" w:rsidRDefault="001B343E" w:rsidP="001B343E">
      <w:pPr>
        <w:ind w:left="-360"/>
        <w:rPr>
          <w:rFonts w:ascii="Times New Roman" w:hAnsi="Times New Roman" w:cs="Times New Roman"/>
          <w:b/>
          <w:bCs/>
        </w:rPr>
      </w:pPr>
      <w:proofErr w:type="gramStart"/>
      <w:r w:rsidRPr="00D675F8">
        <w:rPr>
          <w:rFonts w:ascii="Times New Roman" w:hAnsi="Times New Roman" w:cs="Times New Roman"/>
        </w:rPr>
        <w:t>Asymptotes to Cartesian curves.</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Radius of curvature and curve tracing for Cartesian, parametric and polar curves.</w:t>
      </w:r>
      <w:proofErr w:type="gramEnd"/>
      <w:r w:rsidRPr="00D675F8">
        <w:rPr>
          <w:rFonts w:ascii="Times New Roman" w:hAnsi="Times New Roman" w:cs="Times New Roman"/>
        </w:rPr>
        <w:t xml:space="preserve">  Integration: integration using reduction formula for   </w:t>
      </w:r>
      <w:r w:rsidRPr="00CF47A5">
        <w:rPr>
          <w:rFonts w:ascii="Times New Roman" w:hAnsi="Times New Roman" w:cs="Times New Roman"/>
        </w:rPr>
        <w:fldChar w:fldCharType="begin"/>
      </w:r>
      <w:r w:rsidRPr="00CF47A5">
        <w:rPr>
          <w:rFonts w:ascii="Times New Roman" w:hAnsi="Times New Roman" w:cs="Times New Roman"/>
        </w:rPr>
        <w:instrText xml:space="preserve"> QUOTE </w:instrText>
      </w:r>
      <w:r>
        <w:rPr>
          <w:noProof/>
          <w:lang w:val="en-US"/>
        </w:rPr>
        <w:drawing>
          <wp:inline distT="0" distB="0" distL="0" distR="0">
            <wp:extent cx="1577975" cy="375920"/>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577975" cy="375920"/>
                    </a:xfrm>
                    <a:prstGeom prst="rect">
                      <a:avLst/>
                    </a:prstGeom>
                    <a:noFill/>
                    <a:ln w="9525">
                      <a:noFill/>
                      <a:miter lim="800000"/>
                      <a:headEnd/>
                      <a:tailEnd/>
                    </a:ln>
                  </pic:spPr>
                </pic:pic>
              </a:graphicData>
            </a:graphic>
          </wp:inline>
        </w:drawing>
      </w:r>
      <w:r w:rsidRPr="00CF47A5">
        <w:rPr>
          <w:rFonts w:ascii="Times New Roman" w:hAnsi="Times New Roman" w:cs="Times New Roman"/>
        </w:rPr>
        <w:instrText xml:space="preserve"> </w:instrText>
      </w:r>
      <w:r w:rsidRPr="00CF47A5">
        <w:rPr>
          <w:rFonts w:ascii="Times New Roman" w:hAnsi="Times New Roman" w:cs="Times New Roman"/>
        </w:rPr>
        <w:fldChar w:fldCharType="separate"/>
      </w:r>
      <w:r>
        <w:rPr>
          <w:noProof/>
          <w:lang w:val="en-US"/>
        </w:rPr>
        <w:drawing>
          <wp:inline distT="0" distB="0" distL="0" distR="0">
            <wp:extent cx="1577975" cy="375920"/>
            <wp:effectExtent l="1905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clrChange>
                        <a:clrFrom>
                          <a:srgbClr val="FFFFFF"/>
                        </a:clrFrom>
                        <a:clrTo>
                          <a:srgbClr val="FFFFFF">
                            <a:alpha val="0"/>
                          </a:srgbClr>
                        </a:clrTo>
                      </a:clrChange>
                    </a:blip>
                    <a:srcRect/>
                    <a:stretch>
                      <a:fillRect/>
                    </a:stretch>
                  </pic:blipFill>
                  <pic:spPr bwMode="auto">
                    <a:xfrm>
                      <a:off x="0" y="0"/>
                      <a:ext cx="1577975" cy="375920"/>
                    </a:xfrm>
                    <a:prstGeom prst="rect">
                      <a:avLst/>
                    </a:prstGeom>
                    <a:noFill/>
                    <a:ln w="9525">
                      <a:noFill/>
                      <a:miter lim="800000"/>
                      <a:headEnd/>
                      <a:tailEnd/>
                    </a:ln>
                  </pic:spPr>
                </pic:pic>
              </a:graphicData>
            </a:graphic>
          </wp:inline>
        </w:drawing>
      </w:r>
      <w:r w:rsidRPr="00CF47A5">
        <w:rPr>
          <w:rFonts w:ascii="Times New Roman" w:hAnsi="Times New Roman" w:cs="Times New Roman"/>
        </w:rPr>
        <w:fldChar w:fldCharType="end"/>
      </w:r>
      <w:r w:rsidRPr="00D675F8">
        <w:rPr>
          <w:rFonts w:ascii="Times New Roman" w:hAnsi="Times New Roman" w:cs="Times New Roman"/>
        </w:rPr>
        <w:fldChar w:fldCharType="begin"/>
      </w:r>
      <w:r w:rsidRPr="00D675F8">
        <w:rPr>
          <w:rFonts w:ascii="Times New Roman" w:hAnsi="Times New Roman" w:cs="Times New Roman"/>
        </w:rPr>
        <w:instrText xml:space="preserve"> QUOTE </w:instrText>
      </w:r>
      <w:r w:rsidRPr="00CF47A5">
        <w:rPr>
          <w:rFonts w:ascii="Times New Roman" w:hAnsi="Times New Roman" w:cs="Times New Roman"/>
        </w:rPr>
        <w:fldChar w:fldCharType="begin"/>
      </w:r>
      <w:r w:rsidRPr="00CF47A5">
        <w:rPr>
          <w:rFonts w:ascii="Times New Roman" w:hAnsi="Times New Roman" w:cs="Times New Roman"/>
        </w:rPr>
        <w:instrText xml:space="preserve"> QUOTE </w:instrText>
      </w:r>
      <w:r>
        <w:rPr>
          <w:noProof/>
          <w:lang w:val="en-US"/>
        </w:rPr>
        <w:drawing>
          <wp:inline distT="0" distB="0" distL="0" distR="0">
            <wp:extent cx="1165225" cy="375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65225" cy="375920"/>
                    </a:xfrm>
                    <a:prstGeom prst="rect">
                      <a:avLst/>
                    </a:prstGeom>
                    <a:noFill/>
                    <a:ln w="9525">
                      <a:noFill/>
                      <a:miter lim="800000"/>
                      <a:headEnd/>
                      <a:tailEnd/>
                    </a:ln>
                  </pic:spPr>
                </pic:pic>
              </a:graphicData>
            </a:graphic>
          </wp:inline>
        </w:drawing>
      </w:r>
      <w:r w:rsidRPr="00CF47A5">
        <w:rPr>
          <w:rFonts w:ascii="Times New Roman" w:hAnsi="Times New Roman" w:cs="Times New Roman"/>
        </w:rPr>
        <w:instrText xml:space="preserve"> </w:instrText>
      </w:r>
      <w:r w:rsidRPr="00CF47A5">
        <w:rPr>
          <w:rFonts w:ascii="Times New Roman" w:hAnsi="Times New Roman" w:cs="Times New Roman"/>
        </w:rPr>
        <w:fldChar w:fldCharType="separate"/>
      </w:r>
      <w:r>
        <w:rPr>
          <w:noProof/>
          <w:lang w:val="en-US"/>
        </w:rPr>
        <w:drawing>
          <wp:inline distT="0" distB="0" distL="0" distR="0">
            <wp:extent cx="1165225" cy="375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65225" cy="375920"/>
                    </a:xfrm>
                    <a:prstGeom prst="rect">
                      <a:avLst/>
                    </a:prstGeom>
                    <a:noFill/>
                    <a:ln w="9525">
                      <a:noFill/>
                      <a:miter lim="800000"/>
                      <a:headEnd/>
                      <a:tailEnd/>
                    </a:ln>
                  </pic:spPr>
                </pic:pic>
              </a:graphicData>
            </a:graphic>
          </wp:inline>
        </w:drawing>
      </w:r>
      <w:r w:rsidRPr="00CF47A5">
        <w:rPr>
          <w:rFonts w:ascii="Times New Roman" w:hAnsi="Times New Roman" w:cs="Times New Roman"/>
        </w:rPr>
        <w:fldChar w:fldCharType="end"/>
      </w:r>
      <w:r w:rsidRPr="00D675F8">
        <w:rPr>
          <w:rFonts w:ascii="Times New Roman" w:hAnsi="Times New Roman" w:cs="Times New Roman"/>
        </w:rPr>
        <w:instrText xml:space="preserve"> </w:instrText>
      </w:r>
      <w:r w:rsidRPr="00D675F8">
        <w:rPr>
          <w:rFonts w:ascii="Times New Roman" w:hAnsi="Times New Roman" w:cs="Times New Roman"/>
        </w:rPr>
        <w:fldChar w:fldCharType="end"/>
      </w:r>
      <w:r w:rsidRPr="00D675F8">
        <w:rPr>
          <w:rFonts w:ascii="Times New Roman" w:hAnsi="Times New Roman" w:cs="Times New Roman"/>
        </w:rPr>
        <w:fldChar w:fldCharType="begin"/>
      </w:r>
      <w:r w:rsidRPr="00D675F8">
        <w:rPr>
          <w:rFonts w:ascii="Times New Roman" w:hAnsi="Times New Roman" w:cs="Times New Roman"/>
        </w:rPr>
        <w:instrText xml:space="preserve"> QUOTE </w:instrText>
      </w:r>
      <w:r w:rsidRPr="00CF47A5">
        <w:rPr>
          <w:rFonts w:ascii="Times New Roman" w:hAnsi="Times New Roman" w:cs="Times New Roman"/>
        </w:rPr>
        <w:fldChar w:fldCharType="begin"/>
      </w:r>
      <w:r w:rsidRPr="00CF47A5">
        <w:rPr>
          <w:rFonts w:ascii="Times New Roman" w:hAnsi="Times New Roman" w:cs="Times New Roman"/>
        </w:rPr>
        <w:instrText xml:space="preserve"> QUOTE </w:instrText>
      </w:r>
      <w:r>
        <w:rPr>
          <w:noProof/>
          <w:lang w:val="en-US"/>
        </w:rPr>
        <w:drawing>
          <wp:inline distT="0" distB="0" distL="0" distR="0">
            <wp:extent cx="763905" cy="37592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63905" cy="375920"/>
                    </a:xfrm>
                    <a:prstGeom prst="rect">
                      <a:avLst/>
                    </a:prstGeom>
                    <a:noFill/>
                    <a:ln w="9525">
                      <a:noFill/>
                      <a:miter lim="800000"/>
                      <a:headEnd/>
                      <a:tailEnd/>
                    </a:ln>
                  </pic:spPr>
                </pic:pic>
              </a:graphicData>
            </a:graphic>
          </wp:inline>
        </w:drawing>
      </w:r>
      <w:r w:rsidRPr="00CF47A5">
        <w:rPr>
          <w:rFonts w:ascii="Times New Roman" w:hAnsi="Times New Roman" w:cs="Times New Roman"/>
        </w:rPr>
        <w:instrText xml:space="preserve"> </w:instrText>
      </w:r>
      <w:r w:rsidRPr="00CF47A5">
        <w:rPr>
          <w:rFonts w:ascii="Times New Roman" w:hAnsi="Times New Roman" w:cs="Times New Roman"/>
        </w:rPr>
        <w:fldChar w:fldCharType="separate"/>
      </w:r>
      <w:r>
        <w:rPr>
          <w:noProof/>
          <w:lang w:val="en-US"/>
        </w:rPr>
        <w:drawing>
          <wp:inline distT="0" distB="0" distL="0" distR="0">
            <wp:extent cx="763905" cy="37592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clrChange>
                        <a:clrFrom>
                          <a:srgbClr val="FFFFFF"/>
                        </a:clrFrom>
                        <a:clrTo>
                          <a:srgbClr val="FFFFFF">
                            <a:alpha val="0"/>
                          </a:srgbClr>
                        </a:clrTo>
                      </a:clrChange>
                    </a:blip>
                    <a:srcRect/>
                    <a:stretch>
                      <a:fillRect/>
                    </a:stretch>
                  </pic:blipFill>
                  <pic:spPr bwMode="auto">
                    <a:xfrm>
                      <a:off x="0" y="0"/>
                      <a:ext cx="763905" cy="375920"/>
                    </a:xfrm>
                    <a:prstGeom prst="rect">
                      <a:avLst/>
                    </a:prstGeom>
                    <a:noFill/>
                    <a:ln w="9525">
                      <a:noFill/>
                      <a:miter lim="800000"/>
                      <a:headEnd/>
                      <a:tailEnd/>
                    </a:ln>
                  </pic:spPr>
                </pic:pic>
              </a:graphicData>
            </a:graphic>
          </wp:inline>
        </w:drawing>
      </w:r>
      <w:r w:rsidRPr="00CF47A5">
        <w:rPr>
          <w:rFonts w:ascii="Times New Roman" w:hAnsi="Times New Roman" w:cs="Times New Roman"/>
        </w:rPr>
        <w:fldChar w:fldCharType="end"/>
      </w:r>
      <w:r w:rsidRPr="00D675F8">
        <w:rPr>
          <w:rFonts w:ascii="Times New Roman" w:hAnsi="Times New Roman" w:cs="Times New Roman"/>
        </w:rPr>
        <w:instrText xml:space="preserve"> </w:instrText>
      </w:r>
      <w:r w:rsidRPr="00D675F8">
        <w:rPr>
          <w:rFonts w:ascii="Times New Roman" w:hAnsi="Times New Roman" w:cs="Times New Roman"/>
        </w:rPr>
        <w:fldChar w:fldCharType="end"/>
      </w:r>
      <w:r w:rsidRPr="00D675F8">
        <w:rPr>
          <w:rFonts w:ascii="Times New Roman" w:hAnsi="Times New Roman" w:cs="Times New Roman"/>
        </w:rPr>
        <w:fldChar w:fldCharType="begin"/>
      </w:r>
      <w:r w:rsidRPr="00D675F8">
        <w:rPr>
          <w:rFonts w:ascii="Times New Roman" w:hAnsi="Times New Roman" w:cs="Times New Roman"/>
        </w:rPr>
        <w:instrText xml:space="preserve"> QUOTE </w:instrText>
      </w:r>
      <w:r w:rsidRPr="00CF47A5">
        <w:rPr>
          <w:rFonts w:ascii="Times New Roman" w:hAnsi="Times New Roman" w:cs="Times New Roman"/>
        </w:rPr>
        <w:fldChar w:fldCharType="begin"/>
      </w:r>
      <w:r w:rsidRPr="00CF47A5">
        <w:rPr>
          <w:rFonts w:ascii="Times New Roman" w:hAnsi="Times New Roman" w:cs="Times New Roman"/>
        </w:rPr>
        <w:instrText xml:space="preserve"> QUOTE </w:instrText>
      </w:r>
      <w:r>
        <w:rPr>
          <w:noProof/>
          <w:lang w:val="en-US"/>
        </w:rPr>
        <w:drawing>
          <wp:inline distT="0" distB="0" distL="0" distR="0">
            <wp:extent cx="814070" cy="3759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814070" cy="375920"/>
                    </a:xfrm>
                    <a:prstGeom prst="rect">
                      <a:avLst/>
                    </a:prstGeom>
                    <a:noFill/>
                    <a:ln w="9525">
                      <a:noFill/>
                      <a:miter lim="800000"/>
                      <a:headEnd/>
                      <a:tailEnd/>
                    </a:ln>
                  </pic:spPr>
                </pic:pic>
              </a:graphicData>
            </a:graphic>
          </wp:inline>
        </w:drawing>
      </w:r>
      <w:r w:rsidRPr="00CF47A5">
        <w:rPr>
          <w:rFonts w:ascii="Times New Roman" w:hAnsi="Times New Roman" w:cs="Times New Roman"/>
        </w:rPr>
        <w:instrText xml:space="preserve"> </w:instrText>
      </w:r>
      <w:r w:rsidRPr="00CF47A5">
        <w:rPr>
          <w:rFonts w:ascii="Times New Roman" w:hAnsi="Times New Roman" w:cs="Times New Roman"/>
        </w:rPr>
        <w:fldChar w:fldCharType="separate"/>
      </w:r>
      <w:r>
        <w:rPr>
          <w:noProof/>
          <w:lang w:val="en-US"/>
        </w:rPr>
        <w:drawing>
          <wp:inline distT="0" distB="0" distL="0" distR="0">
            <wp:extent cx="814070" cy="37592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clrChange>
                        <a:clrFrom>
                          <a:srgbClr val="FFFFFF"/>
                        </a:clrFrom>
                        <a:clrTo>
                          <a:srgbClr val="FFFFFF">
                            <a:alpha val="0"/>
                          </a:srgbClr>
                        </a:clrTo>
                      </a:clrChange>
                    </a:blip>
                    <a:srcRect/>
                    <a:stretch>
                      <a:fillRect/>
                    </a:stretch>
                  </pic:blipFill>
                  <pic:spPr bwMode="auto">
                    <a:xfrm>
                      <a:off x="0" y="0"/>
                      <a:ext cx="814070" cy="375920"/>
                    </a:xfrm>
                    <a:prstGeom prst="rect">
                      <a:avLst/>
                    </a:prstGeom>
                    <a:noFill/>
                    <a:ln w="9525">
                      <a:noFill/>
                      <a:miter lim="800000"/>
                      <a:headEnd/>
                      <a:tailEnd/>
                    </a:ln>
                  </pic:spPr>
                </pic:pic>
              </a:graphicData>
            </a:graphic>
          </wp:inline>
        </w:drawing>
      </w:r>
      <w:r w:rsidRPr="00CF47A5">
        <w:rPr>
          <w:rFonts w:ascii="Times New Roman" w:hAnsi="Times New Roman" w:cs="Times New Roman"/>
        </w:rPr>
        <w:fldChar w:fldCharType="end"/>
      </w:r>
      <w:r w:rsidRPr="00D675F8">
        <w:rPr>
          <w:rFonts w:ascii="Times New Roman" w:hAnsi="Times New Roman" w:cs="Times New Roman"/>
        </w:rPr>
        <w:instrText xml:space="preserve"> </w:instrText>
      </w:r>
      <w:r w:rsidRPr="00D675F8">
        <w:rPr>
          <w:rFonts w:ascii="Times New Roman" w:hAnsi="Times New Roman" w:cs="Times New Roman"/>
        </w:rPr>
        <w:fldChar w:fldCharType="end"/>
      </w:r>
      <w:proofErr w:type="gramStart"/>
      <w:r w:rsidRPr="00D675F8">
        <w:rPr>
          <w:rFonts w:ascii="Times New Roman" w:hAnsi="Times New Roman" w:cs="Times New Roman"/>
        </w:rPr>
        <w:t>,</w:t>
      </w:r>
      <w:r w:rsidRPr="00CF47A5">
        <w:rPr>
          <w:rFonts w:ascii="Times New Roman" w:hAnsi="Times New Roman" w:cs="Times New Roman"/>
        </w:rPr>
        <w:fldChar w:fldCharType="begin"/>
      </w:r>
      <w:r w:rsidRPr="00CF47A5">
        <w:rPr>
          <w:rFonts w:ascii="Times New Roman" w:hAnsi="Times New Roman" w:cs="Times New Roman"/>
        </w:rPr>
        <w:instrText xml:space="preserve"> QUOTE </w:instrText>
      </w:r>
      <w:r>
        <w:rPr>
          <w:noProof/>
          <w:lang w:val="en-US"/>
        </w:rPr>
        <w:drawing>
          <wp:inline distT="0" distB="0" distL="0" distR="0">
            <wp:extent cx="1165225" cy="3759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65225" cy="375920"/>
                    </a:xfrm>
                    <a:prstGeom prst="rect">
                      <a:avLst/>
                    </a:prstGeom>
                    <a:noFill/>
                    <a:ln w="9525">
                      <a:noFill/>
                      <a:miter lim="800000"/>
                      <a:headEnd/>
                      <a:tailEnd/>
                    </a:ln>
                  </pic:spPr>
                </pic:pic>
              </a:graphicData>
            </a:graphic>
          </wp:inline>
        </w:drawing>
      </w:r>
      <w:r w:rsidRPr="00CF47A5">
        <w:rPr>
          <w:rFonts w:ascii="Times New Roman" w:hAnsi="Times New Roman" w:cs="Times New Roman"/>
        </w:rPr>
        <w:instrText xml:space="preserve"> </w:instrText>
      </w:r>
      <w:r w:rsidRPr="00CF47A5">
        <w:rPr>
          <w:rFonts w:ascii="Times New Roman" w:hAnsi="Times New Roman" w:cs="Times New Roman"/>
        </w:rPr>
        <w:fldChar w:fldCharType="separate"/>
      </w:r>
      <w:r>
        <w:rPr>
          <w:noProof/>
          <w:lang w:val="en-US"/>
        </w:rPr>
        <w:drawing>
          <wp:inline distT="0" distB="0" distL="0" distR="0">
            <wp:extent cx="1165225" cy="3759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clrChange>
                        <a:clrFrom>
                          <a:srgbClr val="FFFFFF"/>
                        </a:clrFrom>
                        <a:clrTo>
                          <a:srgbClr val="FFFFFF">
                            <a:alpha val="0"/>
                          </a:srgbClr>
                        </a:clrTo>
                      </a:clrChange>
                    </a:blip>
                    <a:srcRect/>
                    <a:stretch>
                      <a:fillRect/>
                    </a:stretch>
                  </pic:blipFill>
                  <pic:spPr bwMode="auto">
                    <a:xfrm>
                      <a:off x="0" y="0"/>
                      <a:ext cx="1165225" cy="375920"/>
                    </a:xfrm>
                    <a:prstGeom prst="rect">
                      <a:avLst/>
                    </a:prstGeom>
                    <a:noFill/>
                    <a:ln w="9525">
                      <a:noFill/>
                      <a:miter lim="800000"/>
                      <a:headEnd/>
                      <a:tailEnd/>
                    </a:ln>
                  </pic:spPr>
                </pic:pic>
              </a:graphicData>
            </a:graphic>
          </wp:inline>
        </w:drawing>
      </w:r>
      <w:r w:rsidRPr="00CF47A5">
        <w:rPr>
          <w:rFonts w:ascii="Times New Roman" w:hAnsi="Times New Roman" w:cs="Times New Roman"/>
        </w:rPr>
        <w:fldChar w:fldCharType="end"/>
      </w:r>
      <w:r w:rsidRPr="00D675F8">
        <w:rPr>
          <w:rFonts w:ascii="Times New Roman" w:hAnsi="Times New Roman" w:cs="Times New Roman"/>
        </w:rPr>
        <w:t>.</w:t>
      </w:r>
      <w:proofErr w:type="gramEnd"/>
      <w:r w:rsidRPr="00D675F8">
        <w:rPr>
          <w:rFonts w:ascii="Times New Roman" w:hAnsi="Times New Roman" w:cs="Times New Roman"/>
        </w:rPr>
        <w:t xml:space="preserve"> Application of </w:t>
      </w:r>
      <w:proofErr w:type="gramStart"/>
      <w:r w:rsidRPr="00D675F8">
        <w:rPr>
          <w:rFonts w:ascii="Times New Roman" w:hAnsi="Times New Roman" w:cs="Times New Roman"/>
        </w:rPr>
        <w:t>integration :</w:t>
      </w:r>
      <w:proofErr w:type="gramEnd"/>
      <w:r w:rsidRPr="00D675F8">
        <w:rPr>
          <w:rFonts w:ascii="Times New Roman" w:hAnsi="Times New Roman" w:cs="Times New Roman"/>
        </w:rPr>
        <w:t xml:space="preserve"> Area under the curve, length of the curve, volumes and surface area of solids of revolution about axis only .Gamma and Beta functions. </w:t>
      </w:r>
      <w:r w:rsidRPr="00D675F8">
        <w:rPr>
          <w:rFonts w:ascii="Times New Roman" w:hAnsi="Times New Roman" w:cs="Times New Roman"/>
          <w:b/>
          <w:bCs/>
        </w:rPr>
        <w:t>[T1]</w:t>
      </w:r>
      <w:proofErr w:type="gramStart"/>
      <w:r w:rsidRPr="00D675F8">
        <w:rPr>
          <w:rFonts w:ascii="Times New Roman" w:hAnsi="Times New Roman" w:cs="Times New Roman"/>
          <w:b/>
          <w:bCs/>
        </w:rPr>
        <w:t>,[</w:t>
      </w:r>
      <w:proofErr w:type="gramEnd"/>
      <w:r w:rsidRPr="00D675F8">
        <w:rPr>
          <w:rFonts w:ascii="Times New Roman" w:hAnsi="Times New Roman" w:cs="Times New Roman"/>
          <w:b/>
          <w:bCs/>
        </w:rPr>
        <w:t>T2]</w:t>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p>
    <w:p w:rsidR="001B343E" w:rsidRPr="00D675F8" w:rsidRDefault="001B343E" w:rsidP="001B343E">
      <w:pPr>
        <w:ind w:left="-360"/>
        <w:rPr>
          <w:rFonts w:ascii="Times New Roman" w:hAnsi="Times New Roman" w:cs="Times New Roman"/>
          <w:lang w:val="en-US"/>
        </w:rPr>
      </w:pPr>
      <w:proofErr w:type="gramStart"/>
      <w:r w:rsidRPr="00D675F8">
        <w:rPr>
          <w:rFonts w:ascii="Times New Roman" w:hAnsi="Times New Roman" w:cs="Times New Roman"/>
          <w:b/>
          <w:bCs/>
          <w:lang w:val="en-US"/>
        </w:rPr>
        <w:t>UNIT- III</w:t>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r>
      <w:r w:rsidRPr="00D675F8">
        <w:rPr>
          <w:rFonts w:ascii="Times New Roman" w:hAnsi="Times New Roman" w:cs="Times New Roman"/>
          <w:b/>
          <w:bCs/>
          <w:lang w:val="en-US"/>
        </w:rPr>
        <w:tab/>
        <w:t xml:space="preserve">       </w:t>
      </w:r>
      <w:r w:rsidRPr="00D675F8">
        <w:rPr>
          <w:rFonts w:ascii="Times New Roman" w:hAnsi="Times New Roman" w:cs="Times New Roman"/>
          <w:b/>
          <w:bCs/>
        </w:rPr>
        <w:t>12hrs.</w:t>
      </w:r>
      <w:proofErr w:type="gramEnd"/>
    </w:p>
    <w:p w:rsidR="001B343E" w:rsidRPr="00D675F8" w:rsidRDefault="001B343E" w:rsidP="001B343E">
      <w:pPr>
        <w:tabs>
          <w:tab w:val="left" w:pos="180"/>
        </w:tabs>
        <w:ind w:left="-360"/>
        <w:jc w:val="both"/>
        <w:rPr>
          <w:rFonts w:ascii="Times New Roman" w:hAnsi="Times New Roman" w:cs="Times New Roman"/>
          <w:b/>
          <w:bCs/>
        </w:rPr>
      </w:pPr>
      <w:r w:rsidRPr="00D675F8">
        <w:rPr>
          <w:rFonts w:ascii="Times New Roman" w:hAnsi="Times New Roman" w:cs="Times New Roman"/>
        </w:rPr>
        <w:t xml:space="preserve">Matrices: Orthogonal matrix, </w:t>
      </w:r>
      <w:proofErr w:type="spellStart"/>
      <w:r w:rsidRPr="00D675F8">
        <w:rPr>
          <w:rFonts w:ascii="Times New Roman" w:hAnsi="Times New Roman" w:cs="Times New Roman"/>
        </w:rPr>
        <w:t>Hermitian</w:t>
      </w:r>
      <w:proofErr w:type="spellEnd"/>
      <w:r w:rsidRPr="00D675F8">
        <w:rPr>
          <w:rFonts w:ascii="Times New Roman" w:hAnsi="Times New Roman" w:cs="Times New Roman"/>
        </w:rPr>
        <w:t xml:space="preserve"> matrix, Skew-</w:t>
      </w:r>
      <w:proofErr w:type="spellStart"/>
      <w:r w:rsidRPr="00D675F8">
        <w:rPr>
          <w:rFonts w:ascii="Times New Roman" w:hAnsi="Times New Roman" w:cs="Times New Roman"/>
        </w:rPr>
        <w:t>Hermitian</w:t>
      </w:r>
      <w:proofErr w:type="spellEnd"/>
      <w:r w:rsidRPr="00D675F8">
        <w:rPr>
          <w:rFonts w:ascii="Times New Roman" w:hAnsi="Times New Roman" w:cs="Times New Roman"/>
        </w:rPr>
        <w:t xml:space="preserve"> matrix and </w:t>
      </w:r>
      <w:proofErr w:type="gramStart"/>
      <w:r w:rsidRPr="00D675F8">
        <w:rPr>
          <w:rFonts w:ascii="Times New Roman" w:hAnsi="Times New Roman" w:cs="Times New Roman"/>
        </w:rPr>
        <w:t>Unitary</w:t>
      </w:r>
      <w:proofErr w:type="gramEnd"/>
      <w:r w:rsidRPr="00D675F8">
        <w:rPr>
          <w:rFonts w:ascii="Times New Roman" w:hAnsi="Times New Roman" w:cs="Times New Roman"/>
        </w:rPr>
        <w:t xml:space="preserve"> matrix. </w:t>
      </w:r>
      <w:proofErr w:type="gramStart"/>
      <w:r w:rsidRPr="00D675F8">
        <w:rPr>
          <w:rFonts w:ascii="Times New Roman" w:hAnsi="Times New Roman" w:cs="Times New Roman"/>
        </w:rPr>
        <w:t>Inverse of matrix by Gauss-Jordan Method (without proof).</w:t>
      </w:r>
      <w:proofErr w:type="gramEnd"/>
      <w:r w:rsidRPr="00D675F8">
        <w:rPr>
          <w:rFonts w:ascii="Times New Roman" w:hAnsi="Times New Roman" w:cs="Times New Roman"/>
        </w:rPr>
        <w:t xml:space="preserve"> Rank of matrix by echelon and Normal (canonical</w:t>
      </w:r>
      <w:proofErr w:type="gramStart"/>
      <w:r w:rsidRPr="00D675F8">
        <w:rPr>
          <w:rFonts w:ascii="Times New Roman" w:hAnsi="Times New Roman" w:cs="Times New Roman"/>
        </w:rPr>
        <w:t>)  form</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Linear dependence and linear independence of vectors.</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Consistency  and</w:t>
      </w:r>
      <w:proofErr w:type="gramEnd"/>
      <w:r w:rsidRPr="00D675F8">
        <w:rPr>
          <w:rFonts w:ascii="Times New Roman" w:hAnsi="Times New Roman" w:cs="Times New Roman"/>
        </w:rPr>
        <w:t xml:space="preserve"> inconsistency of linear system of homogeneous and non homogeneous equations . </w:t>
      </w:r>
      <w:proofErr w:type="gramStart"/>
      <w:r w:rsidRPr="00D675F8">
        <w:rPr>
          <w:rFonts w:ascii="Times New Roman" w:hAnsi="Times New Roman" w:cs="Times New Roman"/>
        </w:rPr>
        <w:t>Eigen values and Eigen vectors.</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Properties of Eigen values (without proof).</w:t>
      </w:r>
      <w:proofErr w:type="gramEnd"/>
      <w:r w:rsidRPr="00D675F8">
        <w:rPr>
          <w:rFonts w:ascii="Times New Roman" w:hAnsi="Times New Roman" w:cs="Times New Roman"/>
        </w:rPr>
        <w:t xml:space="preserve"> </w:t>
      </w:r>
      <w:proofErr w:type="spellStart"/>
      <w:proofErr w:type="gramStart"/>
      <w:r w:rsidRPr="00D675F8">
        <w:rPr>
          <w:rFonts w:ascii="Times New Roman" w:hAnsi="Times New Roman" w:cs="Times New Roman"/>
        </w:rPr>
        <w:t>Cayley</w:t>
      </w:r>
      <w:proofErr w:type="spellEnd"/>
      <w:r w:rsidRPr="00D675F8">
        <w:rPr>
          <w:rFonts w:ascii="Times New Roman" w:hAnsi="Times New Roman" w:cs="Times New Roman"/>
        </w:rPr>
        <w:t>-Hamilton theorem (without proof).</w:t>
      </w:r>
      <w:proofErr w:type="gramEnd"/>
      <w:r w:rsidRPr="00D675F8">
        <w:rPr>
          <w:rFonts w:ascii="Times New Roman" w:hAnsi="Times New Roman" w:cs="Times New Roman"/>
        </w:rPr>
        <w:t xml:space="preserve"> </w:t>
      </w:r>
      <w:proofErr w:type="spellStart"/>
      <w:proofErr w:type="gramStart"/>
      <w:r w:rsidRPr="00D675F8">
        <w:rPr>
          <w:rFonts w:ascii="Times New Roman" w:hAnsi="Times New Roman" w:cs="Times New Roman"/>
        </w:rPr>
        <w:t>Diagonlization</w:t>
      </w:r>
      <w:proofErr w:type="spellEnd"/>
      <w:r w:rsidRPr="00D675F8">
        <w:rPr>
          <w:rFonts w:ascii="Times New Roman" w:hAnsi="Times New Roman" w:cs="Times New Roman"/>
        </w:rPr>
        <w:t xml:space="preserve"> of matrix.</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Quadratic form, reduction of quadratic form to canonical form.</w:t>
      </w:r>
      <w:proofErr w:type="gramEnd"/>
      <w:r w:rsidRPr="00D675F8">
        <w:rPr>
          <w:rFonts w:ascii="Times New Roman" w:hAnsi="Times New Roman" w:cs="Times New Roman"/>
        </w:rPr>
        <w:t xml:space="preserve"> </w:t>
      </w:r>
      <w:r w:rsidRPr="00D675F8">
        <w:rPr>
          <w:rFonts w:ascii="Times New Roman" w:hAnsi="Times New Roman" w:cs="Times New Roman"/>
        </w:rPr>
        <w:tab/>
      </w:r>
      <w:r w:rsidRPr="00D675F8">
        <w:rPr>
          <w:rFonts w:ascii="Times New Roman" w:hAnsi="Times New Roman" w:cs="Times New Roman"/>
          <w:b/>
          <w:bCs/>
        </w:rPr>
        <w:t>[T1]</w:t>
      </w:r>
      <w:proofErr w:type="gramStart"/>
      <w:r w:rsidRPr="00D675F8">
        <w:rPr>
          <w:rFonts w:ascii="Times New Roman" w:hAnsi="Times New Roman" w:cs="Times New Roman"/>
          <w:b/>
          <w:bCs/>
        </w:rPr>
        <w:t>,[</w:t>
      </w:r>
      <w:proofErr w:type="gramEnd"/>
      <w:r w:rsidRPr="00D675F8">
        <w:rPr>
          <w:rFonts w:ascii="Times New Roman" w:hAnsi="Times New Roman" w:cs="Times New Roman"/>
          <w:b/>
          <w:bCs/>
        </w:rPr>
        <w:t>T2]</w:t>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r w:rsidRPr="00D675F8">
        <w:rPr>
          <w:rFonts w:ascii="Times New Roman" w:hAnsi="Times New Roman" w:cs="Times New Roman"/>
        </w:rPr>
        <w:tab/>
      </w:r>
    </w:p>
    <w:p w:rsidR="001B343E" w:rsidRPr="00D675F8" w:rsidRDefault="001B343E" w:rsidP="001B343E">
      <w:pPr>
        <w:tabs>
          <w:tab w:val="left" w:pos="851"/>
        </w:tabs>
        <w:jc w:val="both"/>
        <w:rPr>
          <w:rFonts w:ascii="Times New Roman" w:hAnsi="Times New Roman" w:cs="Times New Roman"/>
          <w:lang w:val="en-US"/>
        </w:rPr>
      </w:pPr>
    </w:p>
    <w:p w:rsidR="001B343E" w:rsidRPr="00D675F8" w:rsidRDefault="001B343E" w:rsidP="001B343E">
      <w:pPr>
        <w:ind w:hanging="360"/>
        <w:jc w:val="both"/>
        <w:rPr>
          <w:rFonts w:ascii="Times New Roman" w:hAnsi="Times New Roman" w:cs="Times New Roman"/>
          <w:b/>
          <w:bCs/>
          <w:lang w:val="en-US"/>
        </w:rPr>
      </w:pPr>
      <w:proofErr w:type="gramStart"/>
      <w:r w:rsidRPr="00D675F8">
        <w:rPr>
          <w:rFonts w:ascii="Times New Roman" w:hAnsi="Times New Roman" w:cs="Times New Roman"/>
          <w:b/>
          <w:bCs/>
          <w:lang w:val="en-US"/>
        </w:rPr>
        <w:t>UNIT-IV</w:t>
      </w:r>
      <w:r>
        <w:rPr>
          <w:rFonts w:ascii="Times New Roman" w:hAnsi="Times New Roman" w:cs="Times New Roman"/>
          <w:b/>
          <w:bCs/>
          <w:lang w:val="en-US"/>
        </w:rPr>
        <w:t xml:space="preserve"> </w:t>
      </w:r>
      <w:r w:rsidRPr="00D675F8">
        <w:rPr>
          <w:rFonts w:ascii="Times New Roman" w:hAnsi="Times New Roman" w:cs="Times New Roman"/>
          <w:b/>
          <w:bCs/>
          <w:lang w:val="en-US"/>
        </w:rPr>
        <w:t xml:space="preserve">                                                                                                                                          </w:t>
      </w:r>
      <w:r w:rsidRPr="00D675F8">
        <w:rPr>
          <w:rFonts w:ascii="Times New Roman" w:hAnsi="Times New Roman" w:cs="Times New Roman"/>
          <w:b/>
          <w:bCs/>
        </w:rPr>
        <w:t>12hrs.</w:t>
      </w:r>
      <w:proofErr w:type="gramEnd"/>
    </w:p>
    <w:p w:rsidR="001B343E" w:rsidRPr="00D675F8" w:rsidRDefault="001B343E" w:rsidP="001B343E">
      <w:pPr>
        <w:ind w:left="-360"/>
        <w:jc w:val="both"/>
        <w:rPr>
          <w:rFonts w:ascii="Times New Roman" w:hAnsi="Times New Roman" w:cs="Times New Roman"/>
          <w:lang w:val="en-US"/>
        </w:rPr>
      </w:pPr>
      <w:r w:rsidRPr="00D675F8">
        <w:rPr>
          <w:rFonts w:ascii="Times New Roman" w:hAnsi="Times New Roman" w:cs="Times New Roman"/>
        </w:rPr>
        <w:t xml:space="preserve">Ordinary differential equations: First order linear differential equations, Leibnitz and </w:t>
      </w:r>
      <w:proofErr w:type="spellStart"/>
      <w:r w:rsidRPr="00D675F8">
        <w:rPr>
          <w:rFonts w:ascii="Times New Roman" w:hAnsi="Times New Roman" w:cs="Times New Roman"/>
        </w:rPr>
        <w:t>Bernaulli’s</w:t>
      </w:r>
      <w:proofErr w:type="spellEnd"/>
      <w:r w:rsidRPr="00D675F8">
        <w:rPr>
          <w:rFonts w:ascii="Times New Roman" w:hAnsi="Times New Roman" w:cs="Times New Roman"/>
        </w:rPr>
        <w:t xml:space="preserve"> equation. Exact differential </w:t>
      </w:r>
      <w:proofErr w:type="gramStart"/>
      <w:r w:rsidRPr="00D675F8">
        <w:rPr>
          <w:rFonts w:ascii="Times New Roman" w:hAnsi="Times New Roman" w:cs="Times New Roman"/>
        </w:rPr>
        <w:t>equations ,</w:t>
      </w:r>
      <w:proofErr w:type="gramEnd"/>
      <w:r w:rsidRPr="00D675F8">
        <w:rPr>
          <w:rFonts w:ascii="Times New Roman" w:hAnsi="Times New Roman" w:cs="Times New Roman"/>
        </w:rPr>
        <w:t xml:space="preserve"> Equations  reducible to exact differential equations. </w:t>
      </w:r>
      <w:proofErr w:type="gramStart"/>
      <w:r w:rsidRPr="00D675F8">
        <w:rPr>
          <w:rFonts w:ascii="Times New Roman" w:hAnsi="Times New Roman" w:cs="Times New Roman"/>
        </w:rPr>
        <w:t>Linear differential equation of higher order with constant coefficients, Homogeneous and non homogeneous differential equations reducible to linear differential equations with constant coefficients.</w:t>
      </w:r>
      <w:proofErr w:type="gramEnd"/>
      <w:r w:rsidRPr="00D675F8">
        <w:rPr>
          <w:rFonts w:ascii="Times New Roman" w:hAnsi="Times New Roman" w:cs="Times New Roman"/>
        </w:rPr>
        <w:t xml:space="preserve"> </w:t>
      </w:r>
      <w:proofErr w:type="gramStart"/>
      <w:r w:rsidRPr="00D675F8">
        <w:rPr>
          <w:rFonts w:ascii="Times New Roman" w:hAnsi="Times New Roman" w:cs="Times New Roman"/>
        </w:rPr>
        <w:t>Method of variation of parameters.</w:t>
      </w:r>
      <w:proofErr w:type="gramEnd"/>
      <w:r w:rsidRPr="00D675F8">
        <w:rPr>
          <w:rFonts w:ascii="Times New Roman" w:hAnsi="Times New Roman" w:cs="Times New Roman"/>
        </w:rPr>
        <w:t xml:space="preserve"> Bessel’s and Legendre’s equations (without series solutions), Bessel’s and Legendre’s functions and their properties</w:t>
      </w:r>
      <w:proofErr w:type="gramStart"/>
      <w:r w:rsidRPr="00D675F8">
        <w:rPr>
          <w:rFonts w:ascii="Times New Roman" w:hAnsi="Times New Roman" w:cs="Times New Roman"/>
        </w:rPr>
        <w:t>.</w:t>
      </w:r>
      <w:r w:rsidRPr="00D675F8">
        <w:rPr>
          <w:rFonts w:ascii="Times New Roman" w:hAnsi="Times New Roman" w:cs="Times New Roman"/>
          <w:b/>
          <w:bCs/>
        </w:rPr>
        <w:t>[</w:t>
      </w:r>
      <w:proofErr w:type="gramEnd"/>
      <w:r w:rsidRPr="00D675F8">
        <w:rPr>
          <w:rFonts w:ascii="Times New Roman" w:hAnsi="Times New Roman" w:cs="Times New Roman"/>
          <w:b/>
          <w:bCs/>
        </w:rPr>
        <w:t>T1],[T2]</w:t>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r w:rsidRPr="00D675F8">
        <w:rPr>
          <w:rFonts w:ascii="Times New Roman" w:hAnsi="Times New Roman" w:cs="Times New Roman"/>
          <w:b/>
          <w:bCs/>
        </w:rPr>
        <w:tab/>
      </w:r>
    </w:p>
    <w:p w:rsidR="001B343E" w:rsidRPr="00D675F8" w:rsidRDefault="001B343E" w:rsidP="001B343E">
      <w:pPr>
        <w:jc w:val="both"/>
        <w:rPr>
          <w:rFonts w:ascii="Times New Roman" w:hAnsi="Times New Roman" w:cs="Times New Roman"/>
          <w:b/>
          <w:bCs/>
        </w:rPr>
      </w:pPr>
      <w:r w:rsidRPr="00D675F8">
        <w:rPr>
          <w:rFonts w:ascii="Times New Roman" w:hAnsi="Times New Roman" w:cs="Times New Roman"/>
          <w:b/>
          <w:bCs/>
        </w:rPr>
        <w:t>Text:</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 xml:space="preserve">[T1]       </w:t>
      </w:r>
      <w:proofErr w:type="gramStart"/>
      <w:r w:rsidRPr="00D675F8">
        <w:rPr>
          <w:rFonts w:ascii="Times New Roman" w:hAnsi="Times New Roman" w:cs="Times New Roman"/>
        </w:rPr>
        <w:t xml:space="preserve">B. S. </w:t>
      </w:r>
      <w:proofErr w:type="spellStart"/>
      <w:r w:rsidRPr="00D675F8">
        <w:rPr>
          <w:rFonts w:ascii="Times New Roman" w:hAnsi="Times New Roman" w:cs="Times New Roman"/>
        </w:rPr>
        <w:t>Grewal,”Higher</w:t>
      </w:r>
      <w:proofErr w:type="spellEnd"/>
      <w:r w:rsidRPr="00D675F8">
        <w:rPr>
          <w:rFonts w:ascii="Times New Roman" w:hAnsi="Times New Roman" w:cs="Times New Roman"/>
        </w:rPr>
        <w:t xml:space="preserve"> Engineering Mathematics” </w:t>
      </w:r>
      <w:proofErr w:type="spellStart"/>
      <w:r w:rsidRPr="00D675F8">
        <w:rPr>
          <w:rFonts w:ascii="Times New Roman" w:hAnsi="Times New Roman" w:cs="Times New Roman"/>
        </w:rPr>
        <w:t>Khanna</w:t>
      </w:r>
      <w:proofErr w:type="spellEnd"/>
      <w:r w:rsidRPr="00D675F8">
        <w:rPr>
          <w:rFonts w:ascii="Times New Roman" w:hAnsi="Times New Roman" w:cs="Times New Roman"/>
        </w:rPr>
        <w:t xml:space="preserve"> Publications.</w:t>
      </w:r>
      <w:proofErr w:type="gramEnd"/>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[T2].</w:t>
      </w:r>
      <w:r w:rsidRPr="00D675F8">
        <w:rPr>
          <w:rFonts w:ascii="Times New Roman" w:hAnsi="Times New Roman" w:cs="Times New Roman"/>
        </w:rPr>
        <w:tab/>
        <w:t xml:space="preserve">R. K. Jain and S.R.K. </w:t>
      </w:r>
      <w:proofErr w:type="spellStart"/>
      <w:r w:rsidRPr="00D675F8">
        <w:rPr>
          <w:rFonts w:ascii="Times New Roman" w:hAnsi="Times New Roman" w:cs="Times New Roman"/>
        </w:rPr>
        <w:t>Iyengar,”Advanced</w:t>
      </w:r>
      <w:proofErr w:type="spellEnd"/>
      <w:r w:rsidRPr="00D675F8">
        <w:rPr>
          <w:rFonts w:ascii="Times New Roman" w:hAnsi="Times New Roman" w:cs="Times New Roman"/>
        </w:rPr>
        <w:t xml:space="preserve"> Engineering Mathematics “</w:t>
      </w:r>
      <w:proofErr w:type="spellStart"/>
      <w:r w:rsidRPr="00D675F8">
        <w:rPr>
          <w:rFonts w:ascii="Times New Roman" w:hAnsi="Times New Roman" w:cs="Times New Roman"/>
        </w:rPr>
        <w:t>Narosa</w:t>
      </w:r>
      <w:proofErr w:type="spellEnd"/>
      <w:r w:rsidRPr="00D675F8">
        <w:rPr>
          <w:rFonts w:ascii="Times New Roman" w:hAnsi="Times New Roman" w:cs="Times New Roman"/>
        </w:rPr>
        <w:t xml:space="preserve"> Publications.</w:t>
      </w:r>
    </w:p>
    <w:p w:rsidR="001B343E" w:rsidRPr="00D675F8" w:rsidRDefault="001B343E" w:rsidP="001B343E">
      <w:pPr>
        <w:jc w:val="both"/>
        <w:rPr>
          <w:rFonts w:ascii="Times New Roman" w:hAnsi="Times New Roman" w:cs="Times New Roman"/>
        </w:rPr>
      </w:pPr>
    </w:p>
    <w:p w:rsidR="001B343E" w:rsidRPr="00D675F8" w:rsidRDefault="001B343E" w:rsidP="001B343E">
      <w:pPr>
        <w:jc w:val="both"/>
        <w:rPr>
          <w:rFonts w:ascii="Times New Roman" w:hAnsi="Times New Roman" w:cs="Times New Roman"/>
          <w:b/>
          <w:bCs/>
        </w:rPr>
      </w:pPr>
      <w:r w:rsidRPr="00D675F8">
        <w:rPr>
          <w:rFonts w:ascii="Times New Roman" w:hAnsi="Times New Roman" w:cs="Times New Roman"/>
          <w:b/>
          <w:bCs/>
        </w:rPr>
        <w:t>References:</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lastRenderedPageBreak/>
        <w:t xml:space="preserve">[R1].         E. </w:t>
      </w:r>
      <w:proofErr w:type="spellStart"/>
      <w:r w:rsidRPr="00D675F8">
        <w:rPr>
          <w:rFonts w:ascii="Times New Roman" w:hAnsi="Times New Roman" w:cs="Times New Roman"/>
        </w:rPr>
        <w:t>kresyzig</w:t>
      </w:r>
      <w:proofErr w:type="spellEnd"/>
      <w:r w:rsidRPr="00D675F8">
        <w:rPr>
          <w:rFonts w:ascii="Times New Roman" w:hAnsi="Times New Roman" w:cs="Times New Roman"/>
        </w:rPr>
        <w:t>,” Advance Engineering Mathematics”, Wiley publications</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 xml:space="preserve">[R2].         </w:t>
      </w:r>
      <w:proofErr w:type="spellStart"/>
      <w:r w:rsidRPr="00D675F8">
        <w:rPr>
          <w:rFonts w:ascii="Times New Roman" w:hAnsi="Times New Roman" w:cs="Times New Roman"/>
        </w:rPr>
        <w:t>G.Hadley</w:t>
      </w:r>
      <w:proofErr w:type="spellEnd"/>
      <w:r w:rsidRPr="00D675F8">
        <w:rPr>
          <w:rFonts w:ascii="Times New Roman" w:hAnsi="Times New Roman" w:cs="Times New Roman"/>
        </w:rPr>
        <w:t xml:space="preserve">, </w:t>
      </w:r>
      <w:proofErr w:type="gramStart"/>
      <w:r w:rsidRPr="00D675F8">
        <w:rPr>
          <w:rFonts w:ascii="Times New Roman" w:hAnsi="Times New Roman" w:cs="Times New Roman"/>
        </w:rPr>
        <w:t>“ Linear</w:t>
      </w:r>
      <w:proofErr w:type="gramEnd"/>
      <w:r w:rsidRPr="00D675F8">
        <w:rPr>
          <w:rFonts w:ascii="Times New Roman" w:hAnsi="Times New Roman" w:cs="Times New Roman"/>
        </w:rPr>
        <w:t xml:space="preserve"> Algebra” </w:t>
      </w:r>
      <w:proofErr w:type="spellStart"/>
      <w:r w:rsidRPr="00D675F8">
        <w:rPr>
          <w:rFonts w:ascii="Times New Roman" w:hAnsi="Times New Roman" w:cs="Times New Roman"/>
        </w:rPr>
        <w:t>Narosa</w:t>
      </w:r>
      <w:proofErr w:type="spellEnd"/>
      <w:r w:rsidRPr="00D675F8">
        <w:rPr>
          <w:rFonts w:ascii="Times New Roman" w:hAnsi="Times New Roman" w:cs="Times New Roman"/>
        </w:rPr>
        <w:t xml:space="preserve"> Publication</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[R3].</w:t>
      </w:r>
      <w:r w:rsidRPr="00D675F8">
        <w:rPr>
          <w:rFonts w:ascii="Times New Roman" w:hAnsi="Times New Roman" w:cs="Times New Roman"/>
        </w:rPr>
        <w:tab/>
        <w:t xml:space="preserve">  N.M. </w:t>
      </w:r>
      <w:proofErr w:type="spellStart"/>
      <w:r w:rsidRPr="00D675F8">
        <w:rPr>
          <w:rFonts w:ascii="Times New Roman" w:hAnsi="Times New Roman" w:cs="Times New Roman"/>
        </w:rPr>
        <w:t>Kapoor</w:t>
      </w:r>
      <w:proofErr w:type="spellEnd"/>
      <w:r w:rsidRPr="00D675F8">
        <w:rPr>
          <w:rFonts w:ascii="Times New Roman" w:hAnsi="Times New Roman" w:cs="Times New Roman"/>
        </w:rPr>
        <w:t xml:space="preserve">, </w:t>
      </w:r>
      <w:proofErr w:type="gramStart"/>
      <w:r w:rsidRPr="00D675F8">
        <w:rPr>
          <w:rFonts w:ascii="Times New Roman" w:hAnsi="Times New Roman" w:cs="Times New Roman"/>
        </w:rPr>
        <w:t>“ A</w:t>
      </w:r>
      <w:proofErr w:type="gramEnd"/>
      <w:r w:rsidRPr="00D675F8">
        <w:rPr>
          <w:rFonts w:ascii="Times New Roman" w:hAnsi="Times New Roman" w:cs="Times New Roman"/>
        </w:rPr>
        <w:t xml:space="preserve"> Text Book of Differential Equations”, </w:t>
      </w:r>
      <w:proofErr w:type="spellStart"/>
      <w:r w:rsidRPr="00D675F8">
        <w:rPr>
          <w:rFonts w:ascii="Times New Roman" w:hAnsi="Times New Roman" w:cs="Times New Roman"/>
        </w:rPr>
        <w:t>Pitambar</w:t>
      </w:r>
      <w:proofErr w:type="spellEnd"/>
      <w:r w:rsidRPr="00D675F8">
        <w:rPr>
          <w:rFonts w:ascii="Times New Roman" w:hAnsi="Times New Roman" w:cs="Times New Roman"/>
        </w:rPr>
        <w:t xml:space="preserve"> publication.</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[R4]</w:t>
      </w:r>
      <w:r w:rsidRPr="00D675F8">
        <w:rPr>
          <w:rFonts w:ascii="Times New Roman" w:hAnsi="Times New Roman" w:cs="Times New Roman"/>
        </w:rPr>
        <w:tab/>
        <w:t xml:space="preserve"> Wylie R, </w:t>
      </w:r>
      <w:proofErr w:type="gramStart"/>
      <w:r w:rsidRPr="00D675F8">
        <w:rPr>
          <w:rFonts w:ascii="Times New Roman" w:hAnsi="Times New Roman" w:cs="Times New Roman"/>
        </w:rPr>
        <w:t>“ Advance</w:t>
      </w:r>
      <w:proofErr w:type="gramEnd"/>
      <w:r w:rsidRPr="00D675F8">
        <w:rPr>
          <w:rFonts w:ascii="Times New Roman" w:hAnsi="Times New Roman" w:cs="Times New Roman"/>
        </w:rPr>
        <w:t xml:space="preserve"> Engineering mathematics” , McGraw-Hill</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 xml:space="preserve">[R5] </w:t>
      </w:r>
      <w:r w:rsidRPr="00D675F8">
        <w:rPr>
          <w:rFonts w:ascii="Times New Roman" w:hAnsi="Times New Roman" w:cs="Times New Roman"/>
        </w:rPr>
        <w:tab/>
        <w:t xml:space="preserve">  </w:t>
      </w:r>
      <w:proofErr w:type="spellStart"/>
      <w:r w:rsidRPr="00D675F8">
        <w:rPr>
          <w:rFonts w:ascii="Times New Roman" w:hAnsi="Times New Roman" w:cs="Times New Roman"/>
        </w:rPr>
        <w:t>Schaum’s</w:t>
      </w:r>
      <w:proofErr w:type="spellEnd"/>
      <w:r w:rsidRPr="00D675F8">
        <w:rPr>
          <w:rFonts w:ascii="Times New Roman" w:hAnsi="Times New Roman" w:cs="Times New Roman"/>
        </w:rPr>
        <w:t xml:space="preserve"> Outline </w:t>
      </w:r>
      <w:proofErr w:type="gramStart"/>
      <w:r w:rsidRPr="00D675F8">
        <w:rPr>
          <w:rFonts w:ascii="Times New Roman" w:hAnsi="Times New Roman" w:cs="Times New Roman"/>
        </w:rPr>
        <w:t>on  Linear</w:t>
      </w:r>
      <w:proofErr w:type="gramEnd"/>
      <w:r w:rsidRPr="00D675F8">
        <w:rPr>
          <w:rFonts w:ascii="Times New Roman" w:hAnsi="Times New Roman" w:cs="Times New Roman"/>
        </w:rPr>
        <w:t xml:space="preserve"> Algebra, Tata McGraw-Hill</w:t>
      </w:r>
    </w:p>
    <w:p w:rsidR="001B343E" w:rsidRPr="00D675F8" w:rsidRDefault="001B343E" w:rsidP="001B343E">
      <w:pPr>
        <w:jc w:val="both"/>
        <w:rPr>
          <w:rFonts w:ascii="Times New Roman" w:hAnsi="Times New Roman" w:cs="Times New Roman"/>
        </w:rPr>
      </w:pPr>
      <w:r w:rsidRPr="00D675F8">
        <w:rPr>
          <w:rFonts w:ascii="Times New Roman" w:hAnsi="Times New Roman" w:cs="Times New Roman"/>
        </w:rPr>
        <w:t xml:space="preserve">[R6]         </w:t>
      </w:r>
      <w:proofErr w:type="spellStart"/>
      <w:r w:rsidRPr="00D675F8">
        <w:rPr>
          <w:rFonts w:ascii="Times New Roman" w:hAnsi="Times New Roman" w:cs="Times New Roman"/>
        </w:rPr>
        <w:t>Polking</w:t>
      </w:r>
      <w:proofErr w:type="spellEnd"/>
      <w:r w:rsidRPr="00D675F8">
        <w:rPr>
          <w:rFonts w:ascii="Times New Roman" w:hAnsi="Times New Roman" w:cs="Times New Roman"/>
        </w:rPr>
        <w:t xml:space="preserve"> and Arnold, </w:t>
      </w:r>
      <w:proofErr w:type="gramStart"/>
      <w:r w:rsidRPr="00D675F8">
        <w:rPr>
          <w:rFonts w:ascii="Times New Roman" w:hAnsi="Times New Roman" w:cs="Times New Roman"/>
        </w:rPr>
        <w:t>“ Ordinary</w:t>
      </w:r>
      <w:proofErr w:type="gramEnd"/>
      <w:r w:rsidRPr="00D675F8">
        <w:rPr>
          <w:rFonts w:ascii="Times New Roman" w:hAnsi="Times New Roman" w:cs="Times New Roman"/>
        </w:rPr>
        <w:t xml:space="preserve"> Differential Equation using </w:t>
      </w:r>
      <w:proofErr w:type="spellStart"/>
      <w:r w:rsidRPr="00D675F8">
        <w:rPr>
          <w:rFonts w:ascii="Times New Roman" w:hAnsi="Times New Roman" w:cs="Times New Roman"/>
        </w:rPr>
        <w:t>MatLab</w:t>
      </w:r>
      <w:proofErr w:type="spellEnd"/>
      <w:r w:rsidRPr="00D675F8">
        <w:rPr>
          <w:rFonts w:ascii="Times New Roman" w:hAnsi="Times New Roman" w:cs="Times New Roman"/>
        </w:rPr>
        <w:t>” Pearson.</w:t>
      </w:r>
    </w:p>
    <w:p w:rsidR="00B218BB" w:rsidRDefault="00B218BB"/>
    <w:sectPr w:rsidR="00B218BB" w:rsidSect="00B218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B343E"/>
    <w:rsid w:val="001B343E"/>
    <w:rsid w:val="004F665A"/>
    <w:rsid w:val="00B218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3E"/>
    <w:pPr>
      <w:spacing w:after="0" w:line="240" w:lineRule="auto"/>
    </w:pPr>
    <w:rPr>
      <w:rFonts w:ascii="Calibri" w:eastAsia="Calibri" w:hAnsi="Calibri" w:cs="Calibri"/>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343E"/>
    <w:rPr>
      <w:rFonts w:ascii="Tahoma" w:hAnsi="Tahoma" w:cs="Tahoma"/>
      <w:sz w:val="16"/>
      <w:szCs w:val="16"/>
    </w:rPr>
  </w:style>
  <w:style w:type="character" w:customStyle="1" w:styleId="BalloonTextChar">
    <w:name w:val="Balloon Text Char"/>
    <w:basedOn w:val="DefaultParagraphFont"/>
    <w:link w:val="BalloonText"/>
    <w:uiPriority w:val="99"/>
    <w:semiHidden/>
    <w:rsid w:val="001B343E"/>
    <w:rPr>
      <w:rFonts w:ascii="Tahoma" w:eastAsia="Calibri" w:hAnsi="Tahoma" w:cs="Tahoma"/>
      <w:sz w:val="16"/>
      <w:szCs w:val="16"/>
      <w:lang w:val="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479</Words>
  <Characters>2733</Characters>
  <Application>Microsoft Office Word</Application>
  <DocSecurity>0</DocSecurity>
  <Lines>22</Lines>
  <Paragraphs>6</Paragraphs>
  <ScaleCrop>false</ScaleCrop>
  <Company>ADMIN</Company>
  <LinksUpToDate>false</LinksUpToDate>
  <CharactersWithSpaces>3206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SD</cp:lastModifiedBy>
  <cp:revision>1</cp:revision>
  <dcterms:created xsi:type="dcterms:W3CDTF">2014-06-03T08:12:00Z</dcterms:created>
  <dcterms:modified xsi:type="dcterms:W3CDTF">2014-06-03T08:13:00Z</dcterms:modified>
</cp:coreProperties>
</file>