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200"/>
        <w:jc w:val="center"/>
        <w:rPr/>
      </w:pPr>
      <w:r>
        <w:rPr>
          <w:rFonts w:eastAsia="Arial" w:cs="Arial"/>
          <w:b/>
          <w:bCs/>
          <w:color w:val="1E3A5F"/>
          <w:sz w:val="56"/>
          <w:szCs w:val="56"/>
        </w:rPr>
        <w:t>TurAssist</w:t>
      </w:r>
    </w:p>
    <w:p>
      <w:pPr>
        <w:pStyle w:val="Normal"/>
        <w:spacing w:before="0" w:after="120"/>
        <w:jc w:val="center"/>
        <w:rPr/>
      </w:pPr>
      <w:r>
        <w:rPr>
          <w:rFonts w:eastAsia="Arial" w:cs="Arial"/>
          <w:color w:val="2E86AB"/>
          <w:sz w:val="28"/>
          <w:szCs w:val="28"/>
        </w:rPr>
        <w:t>Backend Mimari ve Teknik Tasarım Belgesi</w:t>
      </w:r>
    </w:p>
    <w:p>
      <w:pPr>
        <w:pStyle w:val="Normal"/>
        <w:spacing w:before="0" w:after="800"/>
        <w:jc w:val="center"/>
        <w:rPr/>
      </w:pPr>
      <w:r>
        <w:rPr>
          <w:rFonts w:eastAsia="Arial" w:cs="Arial"/>
          <w:i/>
          <w:iCs/>
          <w:color w:val="555555"/>
          <w:sz w:val="22"/>
          <w:szCs w:val="22"/>
        </w:rPr>
        <w:t>Barış Karabuğa</w:t>
      </w:r>
    </w:p>
    <w:tbl>
      <w:tblPr>
        <w:tblW w:w="6500" w:type="dxa"/>
        <w:jc w:val="left"/>
        <w:tblInd w:w="0" w:type="dxa"/>
        <w:tblLayout w:type="fixed"/>
        <w:tblCellMar>
          <w:top w:w="80" w:type="dxa"/>
          <w:left w:w="120" w:type="dxa"/>
          <w:bottom w:w="80" w:type="dxa"/>
          <w:right w:w="120" w:type="dxa"/>
        </w:tblCellMar>
      </w:tblPr>
      <w:tblGrid>
        <w:gridCol w:w="2600"/>
        <w:gridCol w:w="3899"/>
      </w:tblGrid>
      <w:tr>
        <w:trPr/>
        <w:tc>
          <w:tcPr>
            <w:tcW w:w="2600" w:type="dxa"/>
            <w:tcBorders>
              <w:top w:val="single" w:sz="2" w:space="0" w:color="CCCCCC"/>
              <w:left w:val="single" w:sz="2" w:space="0" w:color="CCCCCC"/>
              <w:bottom w:val="single" w:sz="2" w:space="0" w:color="CCCCCC"/>
              <w:right w:val="single" w:sz="2" w:space="0" w:color="CCCCCC"/>
            </w:tcBorders>
            <w:shd w:fill="EFF4F9" w:val="clear"/>
          </w:tcPr>
          <w:p>
            <w:pPr>
              <w:pStyle w:val="Normal"/>
              <w:widowControl w:val="false"/>
              <w:rPr/>
            </w:pPr>
            <w:r>
              <w:rPr>
                <w:rFonts w:eastAsia="Arial" w:cs="Arial"/>
                <w:b/>
                <w:bCs/>
                <w:color w:val="1E3A5F"/>
                <w:sz w:val="20"/>
                <w:szCs w:val="20"/>
              </w:rPr>
              <w:t>Hazırlayan</w:t>
            </w:r>
          </w:p>
        </w:tc>
        <w:tc>
          <w:tcPr>
            <w:tcW w:w="38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1A1A2E"/>
                <w:sz w:val="20"/>
                <w:szCs w:val="20"/>
              </w:rPr>
              <w:t>Barış Karabuğa</w:t>
            </w:r>
          </w:p>
        </w:tc>
      </w:tr>
      <w:tr>
        <w:trPr/>
        <w:tc>
          <w:tcPr>
            <w:tcW w:w="2600" w:type="dxa"/>
            <w:tcBorders>
              <w:top w:val="single" w:sz="2" w:space="0" w:color="CCCCCC"/>
              <w:left w:val="single" w:sz="2" w:space="0" w:color="CCCCCC"/>
              <w:bottom w:val="single" w:sz="2" w:space="0" w:color="CCCCCC"/>
              <w:right w:val="single" w:sz="2" w:space="0" w:color="CCCCCC"/>
            </w:tcBorders>
            <w:shd w:fill="EFF4F9" w:val="clear"/>
          </w:tcPr>
          <w:p>
            <w:pPr>
              <w:pStyle w:val="Normal"/>
              <w:widowControl w:val="false"/>
              <w:rPr/>
            </w:pPr>
            <w:r>
              <w:rPr>
                <w:rFonts w:eastAsia="Arial" w:cs="Arial"/>
                <w:b/>
                <w:bCs/>
                <w:color w:val="1E3A5F"/>
                <w:sz w:val="20"/>
                <w:szCs w:val="20"/>
              </w:rPr>
              <w:t>Platform</w:t>
            </w:r>
          </w:p>
        </w:tc>
        <w:tc>
          <w:tcPr>
            <w:tcW w:w="3899" w:type="dxa"/>
            <w:tcBorders>
              <w:top w:val="single" w:sz="2" w:space="0" w:color="CCCCCC"/>
              <w:left w:val="single" w:sz="2" w:space="0" w:color="CCCCCC"/>
              <w:bottom w:val="single" w:sz="2" w:space="0" w:color="CCCCCC"/>
              <w:right w:val="single" w:sz="2" w:space="0" w:color="CCCCCC"/>
            </w:tcBorders>
            <w:shd w:fill="F8FAFC" w:val="clear"/>
          </w:tcPr>
          <w:p>
            <w:pPr>
              <w:pStyle w:val="Normal"/>
              <w:widowControl w:val="false"/>
              <w:rPr/>
            </w:pPr>
            <w:r>
              <w:rPr>
                <w:rFonts w:eastAsia="Arial" w:cs="Arial"/>
                <w:color w:val="1A1A2E"/>
                <w:sz w:val="20"/>
                <w:szCs w:val="20"/>
              </w:rPr>
              <w:t>TurAssist — Yol Yardım Sistemi</w:t>
            </w:r>
          </w:p>
        </w:tc>
      </w:tr>
      <w:tr>
        <w:trPr/>
        <w:tc>
          <w:tcPr>
            <w:tcW w:w="2600" w:type="dxa"/>
            <w:tcBorders>
              <w:top w:val="single" w:sz="2" w:space="0" w:color="CCCCCC"/>
              <w:left w:val="single" w:sz="2" w:space="0" w:color="CCCCCC"/>
              <w:bottom w:val="single" w:sz="2" w:space="0" w:color="CCCCCC"/>
              <w:right w:val="single" w:sz="2" w:space="0" w:color="CCCCCC"/>
            </w:tcBorders>
            <w:shd w:fill="EFF4F9" w:val="clear"/>
          </w:tcPr>
          <w:p>
            <w:pPr>
              <w:pStyle w:val="Normal"/>
              <w:widowControl w:val="false"/>
              <w:rPr/>
            </w:pPr>
            <w:r>
              <w:rPr>
                <w:rFonts w:eastAsia="Arial" w:cs="Arial"/>
                <w:b/>
                <w:bCs/>
                <w:color w:val="1E3A5F"/>
                <w:sz w:val="20"/>
                <w:szCs w:val="20"/>
              </w:rPr>
              <w:t>Teknoloji</w:t>
            </w:r>
          </w:p>
        </w:tc>
        <w:tc>
          <w:tcPr>
            <w:tcW w:w="38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1A1A2E"/>
                <w:sz w:val="20"/>
                <w:szCs w:val="20"/>
              </w:rPr>
              <w:t>Python / Django / Celery / PostgreSQL / ELK / Docker</w:t>
            </w:r>
          </w:p>
        </w:tc>
      </w:tr>
    </w:tbl>
    <w:p>
      <w:pPr>
        <w:pStyle w:val="Normal"/>
        <w:rPr/>
      </w:pPr>
      <w:r>
        <w:rPr/>
      </w:r>
      <w:r>
        <w:br w:type="page"/>
      </w:r>
    </w:p>
    <w:p>
      <w:pPr>
        <w:pStyle w:val="Heading1"/>
        <w:pBdr>
          <w:bottom w:val="single" w:sz="6" w:space="6" w:color="2E86AB"/>
        </w:pBdr>
        <w:spacing w:before="320" w:after="140"/>
        <w:rPr/>
      </w:pPr>
      <w:r>
        <w:rPr>
          <w:rFonts w:eastAsia="Arial" w:cs="Arial" w:ascii="Arial" w:hAnsi="Arial"/>
          <w:b/>
          <w:bCs/>
          <w:color w:val="1E3A5F"/>
          <w:sz w:val="30"/>
          <w:szCs w:val="30"/>
        </w:rPr>
        <w:t xml:space="preserve">1. Projenin Amacı </w:t>
      </w:r>
    </w:p>
    <w:p>
      <w:pPr>
        <w:pStyle w:val="Normal"/>
        <w:spacing w:before="80" w:after="80"/>
        <w:rPr/>
      </w:pPr>
      <w:r>
        <w:rPr>
          <w:rFonts w:eastAsia="Arial" w:cs="Arial"/>
          <w:color w:val="1A1A2E"/>
          <w:sz w:val="22"/>
          <w:szCs w:val="22"/>
        </w:rPr>
        <w:t>TurAssist, 81 ilde günde 10.000'i aşkın yardım talebini karşılayan bir yol yardım platformunun backend altyapısıdır. Bu projeyi sıfırdan kurdum. Yolda kalan bir müşteri talep oluşturduğunda, sistem en yakın müsait çekiciyi bulup atamalı, bunu da sigorta şirketiyle entegre şekilde yönetmelidir.</w:t>
      </w:r>
    </w:p>
    <w:p>
      <w:pPr>
        <w:pStyle w:val="Normal"/>
        <w:spacing w:before="100" w:after="100"/>
        <w:rPr/>
      </w:pPr>
      <w:r>
        <w:rPr/>
      </w:r>
    </w:p>
    <w:p>
      <w:pPr>
        <w:pStyle w:val="Heading1"/>
        <w:pBdr>
          <w:bottom w:val="single" w:sz="6" w:space="6" w:color="2E86AB"/>
        </w:pBdr>
        <w:spacing w:before="320" w:after="140"/>
        <w:rPr/>
      </w:pPr>
      <w:r>
        <w:rPr>
          <w:rFonts w:eastAsia="Arial" w:cs="Arial" w:ascii="Arial" w:hAnsi="Arial"/>
          <w:b/>
          <w:bCs/>
          <w:color w:val="1E3A5F"/>
          <w:sz w:val="30"/>
          <w:szCs w:val="30"/>
        </w:rPr>
        <w:t>2. Teknoloji Seçimleri ve Gerekçeleri</w:t>
      </w:r>
    </w:p>
    <w:p>
      <w:pPr>
        <w:pStyle w:val="Normal"/>
        <w:spacing w:before="80" w:after="80"/>
        <w:rPr/>
      </w:pPr>
      <w:r>
        <w:rPr>
          <w:rFonts w:eastAsia="Arial" w:cs="Arial"/>
          <w:color w:val="1A1A2E"/>
          <w:sz w:val="22"/>
          <w:szCs w:val="22"/>
        </w:rPr>
        <w:t>Her teknoloji seçiminin arkasında bilinçli bir karar var. 'Şu an kullandığım şeyi kullanalım' yaklaşımıyla değil, 'bu problem için en doğru araç hangisi?' sorusuyla ilerledim.</w:t>
      </w:r>
    </w:p>
    <w:p>
      <w:pPr>
        <w:pStyle w:val="Normal"/>
        <w:spacing w:before="100" w:after="100"/>
        <w:rPr/>
      </w:pPr>
      <w:r>
        <w:rPr/>
      </w:r>
    </w:p>
    <w:tbl>
      <w:tblPr>
        <w:tblW w:w="9360" w:type="dxa"/>
        <w:jc w:val="left"/>
        <w:tblInd w:w="0" w:type="dxa"/>
        <w:tblLayout w:type="fixed"/>
        <w:tblCellMar>
          <w:top w:w="80" w:type="dxa"/>
          <w:left w:w="120" w:type="dxa"/>
          <w:bottom w:w="80" w:type="dxa"/>
          <w:right w:w="120" w:type="dxa"/>
        </w:tblCellMar>
      </w:tblPr>
      <w:tblGrid>
        <w:gridCol w:w="2199"/>
        <w:gridCol w:w="2401"/>
        <w:gridCol w:w="4760"/>
      </w:tblGrid>
      <w:tr>
        <w:trPr/>
        <w:tc>
          <w:tcPr>
            <w:tcW w:w="2199" w:type="dxa"/>
            <w:tcBorders>
              <w:top w:val="single" w:sz="2" w:space="0" w:color="CCCCCC"/>
              <w:left w:val="single" w:sz="2" w:space="0" w:color="CCCCCC"/>
              <w:bottom w:val="single" w:sz="2" w:space="0" w:color="CCCCCC"/>
              <w:right w:val="single" w:sz="2" w:space="0" w:color="CCCCCC"/>
            </w:tcBorders>
            <w:shd w:fill="1E3A5F" w:val="clear"/>
          </w:tcPr>
          <w:p>
            <w:pPr>
              <w:pStyle w:val="Normal"/>
              <w:widowControl w:val="false"/>
              <w:rPr/>
            </w:pPr>
            <w:r>
              <w:rPr>
                <w:rFonts w:eastAsia="Arial" w:cs="Arial"/>
                <w:b/>
                <w:bCs/>
                <w:color w:val="FFFFFF"/>
                <w:sz w:val="20"/>
                <w:szCs w:val="20"/>
              </w:rPr>
              <w:t>Bileşen</w:t>
            </w:r>
          </w:p>
        </w:tc>
        <w:tc>
          <w:tcPr>
            <w:tcW w:w="2401" w:type="dxa"/>
            <w:tcBorders>
              <w:top w:val="single" w:sz="2" w:space="0" w:color="CCCCCC"/>
              <w:left w:val="single" w:sz="2" w:space="0" w:color="CCCCCC"/>
              <w:bottom w:val="single" w:sz="2" w:space="0" w:color="CCCCCC"/>
              <w:right w:val="single" w:sz="2" w:space="0" w:color="CCCCCC"/>
            </w:tcBorders>
            <w:shd w:fill="1E3A5F" w:val="clear"/>
          </w:tcPr>
          <w:p>
            <w:pPr>
              <w:pStyle w:val="Normal"/>
              <w:widowControl w:val="false"/>
              <w:rPr/>
            </w:pPr>
            <w:r>
              <w:rPr>
                <w:rFonts w:eastAsia="Arial" w:cs="Arial"/>
                <w:b/>
                <w:bCs/>
                <w:color w:val="FFFFFF"/>
                <w:sz w:val="20"/>
                <w:szCs w:val="20"/>
              </w:rPr>
              <w:t>Teknoloji</w:t>
            </w:r>
          </w:p>
        </w:tc>
        <w:tc>
          <w:tcPr>
            <w:tcW w:w="4760" w:type="dxa"/>
            <w:tcBorders>
              <w:top w:val="single" w:sz="2" w:space="0" w:color="CCCCCC"/>
              <w:left w:val="single" w:sz="2" w:space="0" w:color="CCCCCC"/>
              <w:bottom w:val="single" w:sz="2" w:space="0" w:color="CCCCCC"/>
              <w:right w:val="single" w:sz="2" w:space="0" w:color="CCCCCC"/>
            </w:tcBorders>
            <w:shd w:fill="1E3A5F" w:val="clear"/>
          </w:tcPr>
          <w:p>
            <w:pPr>
              <w:pStyle w:val="Normal"/>
              <w:widowControl w:val="false"/>
              <w:rPr/>
            </w:pPr>
            <w:r>
              <w:rPr>
                <w:rFonts w:eastAsia="Arial" w:cs="Arial"/>
                <w:b/>
                <w:bCs/>
                <w:color w:val="FFFFFF"/>
                <w:sz w:val="20"/>
                <w:szCs w:val="20"/>
              </w:rPr>
              <w:t>Neden Seçtim</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1A1A2E"/>
                <w:sz w:val="20"/>
                <w:szCs w:val="20"/>
              </w:rPr>
              <w:t>API Katmanı</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1A1A2E"/>
                <w:sz w:val="20"/>
                <w:szCs w:val="20"/>
              </w:rPr>
              <w:t>Django REST Framework</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1A1A2E"/>
                <w:sz w:val="20"/>
                <w:szCs w:val="20"/>
              </w:rPr>
              <w:t>Güçlü ORM, admin paneli ve serializer ekosistemi. Hızlı geliştirme için ideal.</w:t>
            </w:r>
          </w:p>
        </w:tc>
      </w:tr>
      <w:tr>
        <w:trPr/>
        <w:tc>
          <w:tcPr>
            <w:tcW w:w="2199" w:type="dxa"/>
            <w:tcBorders>
              <w:top w:val="single" w:sz="2" w:space="0" w:color="CCCCCC"/>
              <w:left w:val="single" w:sz="2" w:space="0" w:color="CCCCCC"/>
              <w:bottom w:val="single" w:sz="2" w:space="0" w:color="CCCCCC"/>
              <w:right w:val="single" w:sz="2" w:space="0" w:color="CCCCCC"/>
            </w:tcBorders>
            <w:shd w:fill="F8FAFC" w:val="clear"/>
          </w:tcPr>
          <w:p>
            <w:pPr>
              <w:pStyle w:val="Normal"/>
              <w:widowControl w:val="false"/>
              <w:rPr/>
            </w:pPr>
            <w:r>
              <w:rPr>
                <w:rFonts w:eastAsia="Arial" w:cs="Arial"/>
                <w:color w:val="1A1A2E"/>
                <w:sz w:val="20"/>
                <w:szCs w:val="20"/>
              </w:rPr>
              <w:t>Asenkron Görev</w:t>
            </w:r>
          </w:p>
        </w:tc>
        <w:tc>
          <w:tcPr>
            <w:tcW w:w="2401" w:type="dxa"/>
            <w:tcBorders>
              <w:top w:val="single" w:sz="2" w:space="0" w:color="CCCCCC"/>
              <w:left w:val="single" w:sz="2" w:space="0" w:color="CCCCCC"/>
              <w:bottom w:val="single" w:sz="2" w:space="0" w:color="CCCCCC"/>
              <w:right w:val="single" w:sz="2" w:space="0" w:color="CCCCCC"/>
            </w:tcBorders>
            <w:shd w:fill="F8FAFC" w:val="clear"/>
          </w:tcPr>
          <w:p>
            <w:pPr>
              <w:pStyle w:val="Normal"/>
              <w:widowControl w:val="false"/>
              <w:rPr/>
            </w:pPr>
            <w:r>
              <w:rPr>
                <w:rFonts w:eastAsia="Arial" w:cs="Arial"/>
                <w:color w:val="1A1A2E"/>
                <w:sz w:val="20"/>
                <w:szCs w:val="20"/>
              </w:rPr>
              <w:t>Celery + Redis</w:t>
            </w:r>
          </w:p>
        </w:tc>
        <w:tc>
          <w:tcPr>
            <w:tcW w:w="4760" w:type="dxa"/>
            <w:tcBorders>
              <w:top w:val="single" w:sz="2" w:space="0" w:color="CCCCCC"/>
              <w:left w:val="single" w:sz="2" w:space="0" w:color="CCCCCC"/>
              <w:bottom w:val="single" w:sz="2" w:space="0" w:color="CCCCCC"/>
              <w:right w:val="single" w:sz="2" w:space="0" w:color="CCCCCC"/>
            </w:tcBorders>
            <w:shd w:fill="F8FAFC" w:val="clear"/>
          </w:tcPr>
          <w:p>
            <w:pPr>
              <w:pStyle w:val="Normal"/>
              <w:widowControl w:val="false"/>
              <w:rPr/>
            </w:pPr>
            <w:r>
              <w:rPr>
                <w:rFonts w:eastAsia="Arial" w:cs="Arial"/>
                <w:color w:val="1A1A2E"/>
                <w:sz w:val="20"/>
                <w:szCs w:val="20"/>
              </w:rPr>
              <w:t>Sigorta bildirimini ana akıştan kopardım. Hata olsa bile müşteri etkilenmiyor.</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1A1A2E"/>
                <w:sz w:val="20"/>
                <w:szCs w:val="20"/>
              </w:rPr>
              <w:t>Load Balancer</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1A1A2E"/>
                <w:sz w:val="20"/>
                <w:szCs w:val="20"/>
              </w:rPr>
              <w:t>Nginx (least_conn)</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1A1A2E"/>
                <w:sz w:val="20"/>
                <w:szCs w:val="20"/>
              </w:rPr>
              <w:t>En az bağlantılı instance'a yönlendiriyor. Round-robin'den daha akıllı.</w:t>
            </w:r>
          </w:p>
        </w:tc>
      </w:tr>
      <w:tr>
        <w:trPr/>
        <w:tc>
          <w:tcPr>
            <w:tcW w:w="2199" w:type="dxa"/>
            <w:tcBorders>
              <w:top w:val="single" w:sz="2" w:space="0" w:color="CCCCCC"/>
              <w:left w:val="single" w:sz="2" w:space="0" w:color="CCCCCC"/>
              <w:bottom w:val="single" w:sz="2" w:space="0" w:color="CCCCCC"/>
              <w:right w:val="single" w:sz="2" w:space="0" w:color="CCCCCC"/>
            </w:tcBorders>
            <w:shd w:fill="F8FAFC" w:val="clear"/>
          </w:tcPr>
          <w:p>
            <w:pPr>
              <w:pStyle w:val="Normal"/>
              <w:widowControl w:val="false"/>
              <w:rPr/>
            </w:pPr>
            <w:r>
              <w:rPr>
                <w:rFonts w:eastAsia="Arial" w:cs="Arial"/>
                <w:color w:val="1A1A2E"/>
                <w:sz w:val="20"/>
                <w:szCs w:val="20"/>
              </w:rPr>
              <w:t>Operasyonel DB</w:t>
            </w:r>
          </w:p>
        </w:tc>
        <w:tc>
          <w:tcPr>
            <w:tcW w:w="2401" w:type="dxa"/>
            <w:tcBorders>
              <w:top w:val="single" w:sz="2" w:space="0" w:color="CCCCCC"/>
              <w:left w:val="single" w:sz="2" w:space="0" w:color="CCCCCC"/>
              <w:bottom w:val="single" w:sz="2" w:space="0" w:color="CCCCCC"/>
              <w:right w:val="single" w:sz="2" w:space="0" w:color="CCCCCC"/>
            </w:tcBorders>
            <w:shd w:fill="F8FAFC" w:val="clear"/>
          </w:tcPr>
          <w:p>
            <w:pPr>
              <w:pStyle w:val="Normal"/>
              <w:widowControl w:val="false"/>
              <w:rPr/>
            </w:pPr>
            <w:r>
              <w:rPr>
                <w:rFonts w:eastAsia="Arial" w:cs="Arial"/>
                <w:color w:val="1A1A2E"/>
                <w:sz w:val="20"/>
                <w:szCs w:val="20"/>
              </w:rPr>
              <w:t>PostgreSQL</w:t>
            </w:r>
          </w:p>
        </w:tc>
        <w:tc>
          <w:tcPr>
            <w:tcW w:w="4760" w:type="dxa"/>
            <w:tcBorders>
              <w:top w:val="single" w:sz="2" w:space="0" w:color="CCCCCC"/>
              <w:left w:val="single" w:sz="2" w:space="0" w:color="CCCCCC"/>
              <w:bottom w:val="single" w:sz="2" w:space="0" w:color="CCCCCC"/>
              <w:right w:val="single" w:sz="2" w:space="0" w:color="CCCCCC"/>
            </w:tcBorders>
            <w:shd w:fill="F8FAFC" w:val="clear"/>
          </w:tcPr>
          <w:p>
            <w:pPr>
              <w:pStyle w:val="Normal"/>
              <w:widowControl w:val="false"/>
              <w:rPr/>
            </w:pPr>
            <w:r>
              <w:rPr>
                <w:rFonts w:eastAsia="Arial" w:cs="Arial"/>
                <w:color w:val="1A1A2E"/>
                <w:sz w:val="20"/>
                <w:szCs w:val="20"/>
              </w:rPr>
              <w:t>ACID garantisi şart. SELECT FOR UPDATE olmadan race condition çözemezdim.</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1A1A2E"/>
                <w:sz w:val="20"/>
                <w:szCs w:val="20"/>
              </w:rPr>
              <w:t>Analitik DB</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1A1A2E"/>
                <w:sz w:val="20"/>
                <w:szCs w:val="20"/>
              </w:rPr>
              <w:t>ClickHouse</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1A1A2E"/>
                <w:sz w:val="20"/>
                <w:szCs w:val="20"/>
              </w:rPr>
              <w:t>50M+ satırı saniyeler içinde tarıyor. Bu yükü PostgreSQL'e vermezdim.</w:t>
            </w:r>
          </w:p>
        </w:tc>
      </w:tr>
      <w:tr>
        <w:trPr/>
        <w:tc>
          <w:tcPr>
            <w:tcW w:w="2199" w:type="dxa"/>
            <w:tcBorders>
              <w:top w:val="single" w:sz="2" w:space="0" w:color="CCCCCC"/>
              <w:left w:val="single" w:sz="2" w:space="0" w:color="CCCCCC"/>
              <w:bottom w:val="single" w:sz="2" w:space="0" w:color="CCCCCC"/>
              <w:right w:val="single" w:sz="2" w:space="0" w:color="CCCCCC"/>
            </w:tcBorders>
            <w:shd w:fill="F8FAFC" w:val="clear"/>
          </w:tcPr>
          <w:p>
            <w:pPr>
              <w:pStyle w:val="Normal"/>
              <w:widowControl w:val="false"/>
              <w:rPr/>
            </w:pPr>
            <w:r>
              <w:rPr>
                <w:rFonts w:eastAsia="Arial" w:cs="Arial"/>
                <w:color w:val="1A1A2E"/>
                <w:sz w:val="20"/>
                <w:szCs w:val="20"/>
              </w:rPr>
              <w:t>Cache</w:t>
            </w:r>
          </w:p>
        </w:tc>
        <w:tc>
          <w:tcPr>
            <w:tcW w:w="2401" w:type="dxa"/>
            <w:tcBorders>
              <w:top w:val="single" w:sz="2" w:space="0" w:color="CCCCCC"/>
              <w:left w:val="single" w:sz="2" w:space="0" w:color="CCCCCC"/>
              <w:bottom w:val="single" w:sz="2" w:space="0" w:color="CCCCCC"/>
              <w:right w:val="single" w:sz="2" w:space="0" w:color="CCCCCC"/>
            </w:tcBorders>
            <w:shd w:fill="F8FAFC" w:val="clear"/>
          </w:tcPr>
          <w:p>
            <w:pPr>
              <w:pStyle w:val="Normal"/>
              <w:widowControl w:val="false"/>
              <w:rPr/>
            </w:pPr>
            <w:r>
              <w:rPr>
                <w:rFonts w:eastAsia="Arial" w:cs="Arial"/>
                <w:color w:val="1A1A2E"/>
                <w:sz w:val="20"/>
                <w:szCs w:val="20"/>
              </w:rPr>
              <w:t>Redis</w:t>
            </w:r>
          </w:p>
        </w:tc>
        <w:tc>
          <w:tcPr>
            <w:tcW w:w="4760" w:type="dxa"/>
            <w:tcBorders>
              <w:top w:val="single" w:sz="2" w:space="0" w:color="CCCCCC"/>
              <w:left w:val="single" w:sz="2" w:space="0" w:color="CCCCCC"/>
              <w:bottom w:val="single" w:sz="2" w:space="0" w:color="CCCCCC"/>
              <w:right w:val="single" w:sz="2" w:space="0" w:color="CCCCCC"/>
            </w:tcBorders>
            <w:shd w:fill="F8FAFC" w:val="clear"/>
          </w:tcPr>
          <w:p>
            <w:pPr>
              <w:pStyle w:val="Normal"/>
              <w:widowControl w:val="false"/>
              <w:rPr/>
            </w:pPr>
            <w:r>
              <w:rPr>
                <w:rFonts w:eastAsia="Arial" w:cs="Arial"/>
                <w:color w:val="1A1A2E"/>
                <w:sz w:val="20"/>
                <w:szCs w:val="20"/>
              </w:rPr>
              <w:t>Hem Celery broker hem de provider listesi için. Çift kullanım, sıfır ek altyapı.</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1A1A2E"/>
                <w:sz w:val="20"/>
                <w:szCs w:val="20"/>
              </w:rPr>
              <w:t>Log Takibi</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1A1A2E"/>
                <w:sz w:val="20"/>
                <w:szCs w:val="20"/>
              </w:rPr>
              <w:t>ELK Stack</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1A1A2E"/>
                <w:sz w:val="20"/>
                <w:szCs w:val="20"/>
              </w:rPr>
              <w:t>Elasticsearch + Logstash + Kibana. Tüm logları merkezi bir yerden izliyorum.</w:t>
            </w:r>
          </w:p>
        </w:tc>
      </w:tr>
      <w:tr>
        <w:trPr/>
        <w:tc>
          <w:tcPr>
            <w:tcW w:w="2199" w:type="dxa"/>
            <w:tcBorders>
              <w:top w:val="single" w:sz="2" w:space="0" w:color="CCCCCC"/>
              <w:left w:val="single" w:sz="2" w:space="0" w:color="CCCCCC"/>
              <w:bottom w:val="single" w:sz="2" w:space="0" w:color="CCCCCC"/>
              <w:right w:val="single" w:sz="2" w:space="0" w:color="CCCCCC"/>
            </w:tcBorders>
            <w:shd w:fill="F8FAFC" w:val="clear"/>
          </w:tcPr>
          <w:p>
            <w:pPr>
              <w:pStyle w:val="Normal"/>
              <w:widowControl w:val="false"/>
              <w:rPr/>
            </w:pPr>
            <w:r>
              <w:rPr>
                <w:rFonts w:eastAsia="Arial" w:cs="Arial"/>
                <w:color w:val="1A1A2E"/>
                <w:sz w:val="20"/>
                <w:szCs w:val="20"/>
              </w:rPr>
              <w:t>Konteyner</w:t>
            </w:r>
          </w:p>
        </w:tc>
        <w:tc>
          <w:tcPr>
            <w:tcW w:w="2401" w:type="dxa"/>
            <w:tcBorders>
              <w:top w:val="single" w:sz="2" w:space="0" w:color="CCCCCC"/>
              <w:left w:val="single" w:sz="2" w:space="0" w:color="CCCCCC"/>
              <w:bottom w:val="single" w:sz="2" w:space="0" w:color="CCCCCC"/>
              <w:right w:val="single" w:sz="2" w:space="0" w:color="CCCCCC"/>
            </w:tcBorders>
            <w:shd w:fill="F8FAFC" w:val="clear"/>
          </w:tcPr>
          <w:p>
            <w:pPr>
              <w:pStyle w:val="Normal"/>
              <w:widowControl w:val="false"/>
              <w:rPr/>
            </w:pPr>
            <w:r>
              <w:rPr>
                <w:rFonts w:eastAsia="Arial" w:cs="Arial"/>
                <w:color w:val="1A1A2E"/>
                <w:sz w:val="20"/>
                <w:szCs w:val="20"/>
              </w:rPr>
              <w:t>Docker Compose</w:t>
            </w:r>
          </w:p>
        </w:tc>
        <w:tc>
          <w:tcPr>
            <w:tcW w:w="4760" w:type="dxa"/>
            <w:tcBorders>
              <w:top w:val="single" w:sz="2" w:space="0" w:color="CCCCCC"/>
              <w:left w:val="single" w:sz="2" w:space="0" w:color="CCCCCC"/>
              <w:bottom w:val="single" w:sz="2" w:space="0" w:color="CCCCCC"/>
              <w:right w:val="single" w:sz="2" w:space="0" w:color="CCCCCC"/>
            </w:tcBorders>
            <w:shd w:fill="F8FAFC" w:val="clear"/>
          </w:tcPr>
          <w:p>
            <w:pPr>
              <w:pStyle w:val="Normal"/>
              <w:widowControl w:val="false"/>
              <w:rPr/>
            </w:pPr>
            <w:r>
              <w:rPr>
                <w:rFonts w:eastAsia="Arial" w:cs="Arial"/>
                <w:color w:val="1A1A2E"/>
                <w:sz w:val="20"/>
                <w:szCs w:val="20"/>
              </w:rPr>
              <w:t>Geliştirme ortamını prod'a birebir eşitledi. 'Bende çalışıyor' derdini bitirdi.</w:t>
            </w:r>
          </w:p>
        </w:tc>
      </w:tr>
    </w:tbl>
    <w:p>
      <w:pPr>
        <w:pStyle w:val="Normal"/>
        <w:spacing w:before="100" w:after="100"/>
        <w:rPr/>
      </w:pPr>
      <w:r>
        <w:rPr/>
      </w:r>
    </w:p>
    <w:p>
      <w:pPr>
        <w:pStyle w:val="Heading1"/>
        <w:pBdr>
          <w:bottom w:val="single" w:sz="6" w:space="6" w:color="2E86AB"/>
        </w:pBdr>
        <w:spacing w:before="320" w:after="140"/>
        <w:rPr/>
      </w:pPr>
      <w:r>
        <w:rPr>
          <w:rFonts w:eastAsia="Arial" w:cs="Arial" w:ascii="Arial" w:hAnsi="Arial"/>
          <w:b/>
          <w:bCs/>
          <w:color w:val="1E3A5F"/>
          <w:sz w:val="30"/>
          <w:szCs w:val="30"/>
        </w:rPr>
        <w:t>3. Mimari Katmanlar</w:t>
      </w:r>
    </w:p>
    <w:p>
      <w:pPr>
        <w:pStyle w:val="Heading2"/>
        <w:spacing w:before="240" w:after="100"/>
        <w:rPr/>
      </w:pPr>
      <w:r>
        <w:rPr>
          <w:rFonts w:eastAsia="Arial" w:cs="Arial" w:ascii="Arial" w:hAnsi="Arial"/>
          <w:b/>
          <w:bCs/>
          <w:color w:val="2E86AB"/>
          <w:sz w:val="24"/>
          <w:szCs w:val="24"/>
        </w:rPr>
        <w:t>3.1 İstemci Katmanı</w:t>
      </w:r>
    </w:p>
    <w:p>
      <w:pPr>
        <w:pStyle w:val="Normal"/>
        <w:spacing w:before="80" w:after="80"/>
        <w:rPr/>
      </w:pPr>
      <w:r>
        <w:rPr>
          <w:rFonts w:eastAsia="Arial" w:cs="Arial"/>
          <w:color w:val="1A1A2E"/>
          <w:sz w:val="22"/>
          <w:szCs w:val="22"/>
        </w:rPr>
        <w:t>Sisteme üç farklı istemci bağlanıyor: mobil uygulama, operasyon merkezi ve B2B partnerler. Hepsini tek bir Nginx kapısından geçirdim. Arkada ne değişirse değişsin, istemciler etkilenmiyor.</w:t>
      </w:r>
    </w:p>
    <w:p>
      <w:pPr>
        <w:pStyle w:val="Normal"/>
        <w:spacing w:before="100" w:after="100"/>
        <w:rPr/>
      </w:pPr>
      <w:r>
        <w:rPr/>
      </w:r>
    </w:p>
    <w:p>
      <w:pPr>
        <w:pStyle w:val="Heading2"/>
        <w:spacing w:before="240" w:after="100"/>
        <w:rPr/>
      </w:pPr>
      <w:r>
        <w:rPr>
          <w:rFonts w:eastAsia="Arial" w:cs="Arial" w:ascii="Arial" w:hAnsi="Arial"/>
          <w:b/>
          <w:bCs/>
          <w:color w:val="2E86AB"/>
          <w:sz w:val="24"/>
          <w:szCs w:val="24"/>
        </w:rPr>
        <w:t>3.2 API Gateway — Nginx</w:t>
      </w:r>
    </w:p>
    <w:p>
      <w:pPr>
        <w:pStyle w:val="Normal"/>
        <w:spacing w:before="80" w:after="80"/>
        <w:rPr/>
      </w:pPr>
      <w:r>
        <w:rPr>
          <w:rFonts w:eastAsia="Arial" w:cs="Arial"/>
          <w:color w:val="1A1A2E"/>
          <w:sz w:val="22"/>
          <w:szCs w:val="22"/>
        </w:rPr>
        <w:t>Nginx'e iki iş yaptırdım: load balancing ve protokol yönetimi. Üç Django instance'ı arasında 'least_conn' algoritmasıyla trafik dağıtılıyor. WebSocket bağlantıları da aynı Nginx üzerinden geçiyor.</w:t>
      </w:r>
    </w:p>
    <w:p>
      <w:pPr>
        <w:pStyle w:val="Normal"/>
        <w:spacing w:before="100" w:after="100"/>
        <w:rPr/>
      </w:pPr>
      <w:r>
        <w:rPr/>
      </w:r>
    </w:p>
    <w:p>
      <w:pPr>
        <w:pStyle w:val="Heading2"/>
        <w:spacing w:before="240" w:after="100"/>
        <w:rPr/>
      </w:pPr>
      <w:r>
        <w:rPr>
          <w:rFonts w:eastAsia="Arial" w:cs="Arial" w:ascii="Arial" w:hAnsi="Arial"/>
          <w:b/>
          <w:bCs/>
          <w:color w:val="2E86AB"/>
          <w:sz w:val="24"/>
          <w:szCs w:val="24"/>
        </w:rPr>
        <w:t>3.3 Uygulama Katmanı — Django REST Framework</w:t>
      </w:r>
    </w:p>
    <w:p>
      <w:pPr>
        <w:pStyle w:val="Normal"/>
        <w:spacing w:before="80" w:after="80"/>
        <w:rPr/>
      </w:pPr>
      <w:r>
        <w:rPr>
          <w:rFonts w:eastAsia="Arial" w:cs="Arial"/>
          <w:color w:val="1A1A2E"/>
          <w:sz w:val="22"/>
          <w:szCs w:val="22"/>
        </w:rPr>
        <w:t xml:space="preserve">Sorumlulukları kasıtlı olarak ayırdım. View'lar sadece HTTP katmanını yönetiyor, gerçek iş mantığının tamamı AssistanceService sınıfında. Bu ayrımı yapmasaydım testler çok daha zor </w:t>
      </w:r>
      <w:r>
        <w:rPr>
          <w:rFonts w:eastAsia="Arial" w:cs="Arial"/>
          <w:color w:val="1A1A2E"/>
          <w:sz w:val="22"/>
          <w:szCs w:val="22"/>
        </w:rPr>
        <w:t>olcaktı</w:t>
      </w:r>
      <w:r>
        <w:rPr>
          <w:rFonts w:eastAsia="Arial" w:cs="Arial"/>
          <w:color w:val="1A1A2E"/>
          <w:sz w:val="22"/>
          <w:szCs w:val="22"/>
        </w:rPr>
        <w:t>.</w:t>
      </w:r>
    </w:p>
    <w:p>
      <w:pPr>
        <w:pStyle w:val="Normal"/>
        <w:spacing w:before="100" w:after="100"/>
        <w:rPr/>
      </w:pPr>
      <w:r>
        <w:rPr/>
      </w:r>
    </w:p>
    <w:p>
      <w:pPr>
        <w:pStyle w:val="Heading1"/>
        <w:pBdr>
          <w:bottom w:val="single" w:sz="6" w:space="6" w:color="2E86AB"/>
        </w:pBdr>
        <w:spacing w:before="320" w:after="140"/>
        <w:rPr/>
      </w:pPr>
      <w:r>
        <w:rPr>
          <w:rFonts w:eastAsia="Arial" w:cs="Arial" w:ascii="Arial" w:hAnsi="Arial"/>
          <w:b/>
          <w:bCs/>
          <w:color w:val="1E3A5F"/>
          <w:sz w:val="30"/>
          <w:szCs w:val="30"/>
        </w:rPr>
        <w:t>4. Veri Tabanı Tasarımı</w:t>
      </w:r>
    </w:p>
    <w:p>
      <w:pPr>
        <w:pStyle w:val="Heading2"/>
        <w:spacing w:before="240" w:after="100"/>
        <w:rPr/>
      </w:pPr>
      <w:r>
        <w:rPr>
          <w:rFonts w:eastAsia="Arial" w:cs="Arial" w:ascii="Arial" w:hAnsi="Arial"/>
          <w:b/>
          <w:bCs/>
          <w:color w:val="2E86AB"/>
          <w:sz w:val="24"/>
          <w:szCs w:val="24"/>
        </w:rPr>
        <w:t>4.1 Neden İki Ayrı Veritabanı Kullandım</w:t>
      </w:r>
    </w:p>
    <w:p>
      <w:pPr>
        <w:pStyle w:val="Normal"/>
        <w:spacing w:before="80" w:after="80"/>
        <w:rPr/>
      </w:pPr>
      <w:r>
        <w:rPr>
          <w:rFonts w:eastAsia="Arial" w:cs="Arial"/>
          <w:color w:val="1A1A2E"/>
          <w:sz w:val="22"/>
          <w:szCs w:val="22"/>
        </w:rPr>
        <w:t>PostgreSQL anlık operasyonel işlemleri yürütüyor: talep oluşturma, provider atama, durum güncelleme. ClickHouse ise analitik sorguları üstleniyor. İki sistemi ayırarak operasyonel DB'yi analitik yükten korudum.</w:t>
      </w:r>
    </w:p>
    <w:p>
      <w:pPr>
        <w:pStyle w:val="Normal"/>
        <w:spacing w:before="80" w:after="80"/>
        <w:rPr/>
      </w:pPr>
      <w:r>
        <w:rPr>
          <w:rFonts w:eastAsia="Arial" w:cs="Arial"/>
          <w:color w:val="1A1A2E"/>
          <w:sz w:val="22"/>
          <w:szCs w:val="22"/>
        </w:rPr>
        <w:t>ClickHouse'un farkı kolon bazlı depolamadan geliyor. Sadece 'yanıt süresi' sütununu istiyorsan, diskten sadece o sütun okunuyor. 50 milyon satırda bu fark çok büyük.</w:t>
      </w:r>
    </w:p>
    <w:p>
      <w:pPr>
        <w:pStyle w:val="Normal"/>
        <w:spacing w:before="100" w:after="100"/>
        <w:rPr/>
      </w:pPr>
      <w:r>
        <w:rPr/>
      </w:r>
    </w:p>
    <w:p>
      <w:pPr>
        <w:pStyle w:val="Heading2"/>
        <w:spacing w:before="240" w:after="100"/>
        <w:rPr/>
      </w:pPr>
      <w:r>
        <w:rPr>
          <w:rFonts w:eastAsia="Arial" w:cs="Arial" w:ascii="Arial" w:hAnsi="Arial"/>
          <w:b/>
          <w:bCs/>
          <w:color w:val="2E86AB"/>
          <w:sz w:val="24"/>
          <w:szCs w:val="24"/>
        </w:rPr>
        <w:t>4.2 Veri Modeli</w:t>
      </w:r>
    </w:p>
    <w:p>
      <w:pPr>
        <w:pStyle w:val="Normal"/>
        <w:spacing w:before="80" w:after="80"/>
        <w:rPr/>
      </w:pPr>
      <w:r>
        <w:rPr>
          <w:rFonts w:eastAsia="Arial" w:cs="Arial"/>
          <w:color w:val="1A1A2E"/>
          <w:sz w:val="22"/>
          <w:szCs w:val="22"/>
        </w:rPr>
        <w:t>Üç ana model var: Provider (çekici sağlayıcısı), AssistanceRequest (yardım talebi) ve ServiceAssignment (talep-provider köprüsü). AssistanceRequest ile OneToOne ilişki kurdum, bir talebe birden fazla atama olmasın diye.</w:t>
      </w:r>
    </w:p>
    <w:p>
      <w:pPr>
        <w:pStyle w:val="Normal"/>
        <w:spacing w:before="100" w:after="100"/>
        <w:rPr/>
      </w:pPr>
      <w:r>
        <w:rPr/>
      </w:r>
    </w:p>
    <w:p>
      <w:pPr>
        <w:pStyle w:val="Heading1"/>
        <w:pBdr>
          <w:bottom w:val="single" w:sz="6" w:space="6" w:color="2E86AB"/>
        </w:pBdr>
        <w:spacing w:before="320" w:after="140"/>
        <w:rPr/>
      </w:pPr>
      <w:r>
        <w:rPr>
          <w:rFonts w:eastAsia="Arial" w:cs="Arial" w:ascii="Arial" w:hAnsi="Arial"/>
          <w:b/>
          <w:bCs/>
          <w:color w:val="1E3A5F"/>
          <w:sz w:val="30"/>
          <w:szCs w:val="30"/>
        </w:rPr>
        <w:t>5. Temel İş Mantığı</w:t>
      </w:r>
    </w:p>
    <w:p>
      <w:pPr>
        <w:pStyle w:val="Heading2"/>
        <w:spacing w:before="240" w:after="100"/>
        <w:rPr/>
      </w:pPr>
      <w:r>
        <w:rPr>
          <w:rFonts w:eastAsia="Arial" w:cs="Arial" w:ascii="Arial" w:hAnsi="Arial"/>
          <w:b/>
          <w:bCs/>
          <w:color w:val="2E86AB"/>
          <w:sz w:val="24"/>
          <w:szCs w:val="24"/>
        </w:rPr>
        <w:t>5.1 En Yakın Provider Bulma — Haversine</w:t>
      </w:r>
    </w:p>
    <w:p>
      <w:pPr>
        <w:pStyle w:val="Normal"/>
        <w:spacing w:before="80" w:after="80"/>
        <w:rPr/>
      </w:pPr>
      <w:r>
        <w:rPr>
          <w:rFonts w:eastAsia="Arial" w:cs="Arial"/>
          <w:color w:val="1A1A2E"/>
          <w:sz w:val="22"/>
          <w:szCs w:val="22"/>
        </w:rPr>
        <w:t>Koordinata en yakın provider'ı bulmak için Haversine formülünü kullandım. Basit Pisagor teoremiyle yapamam çünkü dünya küresel. Haversine gerçek yüzey mesafesini hesaplar.</w:t>
      </w:r>
    </w:p>
    <w:p>
      <w:pPr>
        <w:pStyle w:val="Normal"/>
        <w:spacing w:before="100" w:after="100"/>
        <w:rPr/>
      </w:pPr>
      <w:r>
        <w:rPr/>
      </w:r>
    </w:p>
    <w:p>
      <w:pPr>
        <w:pStyle w:val="Normal"/>
        <w:shd w:val="clear" w:fill="F4F4F4"/>
        <w:spacing w:before="80" w:after="0"/>
        <w:ind w:left="360" w:hanging="0"/>
        <w:rPr/>
      </w:pPr>
      <w:r>
        <w:rPr>
          <w:rFonts w:eastAsia="Courier New" w:cs="Courier New" w:ascii="Courier New" w:hAnsi="Courier New"/>
          <w:color w:val="1A1A2E"/>
          <w:sz w:val="18"/>
          <w:szCs w:val="18"/>
        </w:rPr>
        <w:t>def haversine(lat1, lon1, lat2, lon2) -&gt; float:</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 = 6371</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dlat = math.radians(lat2 - lat1)</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dlon = math.radians(lon2 - lon1)</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a = (math.sin(dlat/2)**2 + math.cos(math.radians(lat1))</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math.cos(math.radians(lat2)) * math.sin(dlon/2)**2)</w:t>
      </w:r>
    </w:p>
    <w:p>
      <w:pPr>
        <w:pStyle w:val="Normal"/>
        <w:shd w:val="clear" w:fill="F4F4F4"/>
        <w:spacing w:before="0" w:after="8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R * 2 * math.asin(math.sqrt(a))</w:t>
      </w:r>
    </w:p>
    <w:p>
      <w:pPr>
        <w:pStyle w:val="Normal"/>
        <w:spacing w:before="100" w:after="100"/>
        <w:rPr/>
      </w:pPr>
      <w:r>
        <w:rPr/>
      </w:r>
    </w:p>
    <w:p>
      <w:pPr>
        <w:pStyle w:val="Heading2"/>
        <w:spacing w:before="240" w:after="100"/>
        <w:rPr/>
      </w:pPr>
      <w:r>
        <w:rPr>
          <w:rFonts w:eastAsia="Arial" w:cs="Arial" w:ascii="Arial" w:hAnsi="Arial"/>
          <w:b/>
          <w:bCs/>
          <w:color w:val="2E86AB"/>
          <w:sz w:val="24"/>
          <w:szCs w:val="24"/>
        </w:rPr>
        <w:t>5.2 Race Condition</w:t>
      </w:r>
    </w:p>
    <w:p>
      <w:pPr>
        <w:pStyle w:val="Normal"/>
        <w:spacing w:before="80" w:after="80"/>
        <w:rPr/>
      </w:pPr>
      <w:r>
        <w:rPr>
          <w:rFonts w:eastAsia="Arial" w:cs="Arial"/>
          <w:color w:val="1A1A2E"/>
          <w:sz w:val="22"/>
          <w:szCs w:val="22"/>
        </w:rPr>
        <w:t>Bu projedeki en kritik teknik problem buydu. Aynı anda iki talep aynı provider'ı müsait görüyor ve her ikisi de onu almaya çalışıyor. SELECT FOR UPDATE ile PostgreSQL satır kilidi kullandım, @transaction.atomic ile atomiklik garantiledim.</w:t>
      </w:r>
    </w:p>
    <w:p>
      <w:pPr>
        <w:pStyle w:val="Normal"/>
        <w:spacing w:before="100" w:after="100"/>
        <w:rPr/>
      </w:pPr>
      <w:r>
        <w:rPr/>
      </w:r>
    </w:p>
    <w:p>
      <w:pPr>
        <w:pStyle w:val="Heading2"/>
        <w:spacing w:before="240" w:after="100"/>
        <w:rPr/>
      </w:pPr>
      <w:r>
        <w:rPr>
          <w:rFonts w:eastAsia="Arial" w:cs="Arial" w:ascii="Arial" w:hAnsi="Arial"/>
          <w:b/>
          <w:bCs/>
          <w:color w:val="2E86AB"/>
          <w:sz w:val="24"/>
          <w:szCs w:val="24"/>
        </w:rPr>
        <w:t>5.3 transaction.on_commit</w:t>
      </w:r>
    </w:p>
    <w:p>
      <w:pPr>
        <w:pStyle w:val="Normal"/>
        <w:spacing w:before="80" w:after="80"/>
        <w:rPr/>
      </w:pPr>
      <w:r>
        <w:rPr>
          <w:rFonts w:eastAsia="Arial" w:cs="Arial"/>
          <w:color w:val="1A1A2E"/>
          <w:sz w:val="22"/>
          <w:szCs w:val="22"/>
        </w:rPr>
        <w:t>Sigorta bildirimini transaction.on_commit içinde tetikliyorum. Bunu atomic blok içinde yapsaydım: Celery kuyruğa girer, ardından transaction rollback olur, veritabanında kayıt yoktur ama sigorta bilgilendirilmiştir. on_commit bunu önlüyor.</w:t>
      </w:r>
    </w:p>
    <w:p>
      <w:pPr>
        <w:pStyle w:val="Normal"/>
        <w:spacing w:before="100" w:after="100"/>
        <w:rPr/>
      </w:pPr>
      <w:r>
        <w:rPr/>
      </w:r>
    </w:p>
    <w:p>
      <w:pPr>
        <w:pStyle w:val="Heading1"/>
        <w:pBdr>
          <w:bottom w:val="single" w:sz="6" w:space="6" w:color="2E86AB"/>
        </w:pBdr>
        <w:spacing w:before="320" w:after="140"/>
        <w:rPr/>
      </w:pPr>
      <w:r>
        <w:rPr>
          <w:rFonts w:eastAsia="Arial" w:cs="Arial" w:ascii="Arial" w:hAnsi="Arial"/>
          <w:b/>
          <w:bCs/>
          <w:color w:val="1E3A5F"/>
          <w:sz w:val="30"/>
          <w:szCs w:val="30"/>
        </w:rPr>
        <w:t>6. Asenkron Görev Yönetimi</w:t>
      </w:r>
    </w:p>
    <w:p>
      <w:pPr>
        <w:pStyle w:val="Heading2"/>
        <w:spacing w:before="240" w:after="100"/>
        <w:rPr/>
      </w:pPr>
      <w:r>
        <w:rPr>
          <w:rFonts w:eastAsia="Arial" w:cs="Arial" w:ascii="Arial" w:hAnsi="Arial"/>
          <w:b/>
          <w:bCs/>
          <w:color w:val="2E86AB"/>
          <w:sz w:val="24"/>
          <w:szCs w:val="24"/>
        </w:rPr>
        <w:t>6.1 Neden Celery</w:t>
      </w:r>
    </w:p>
    <w:p>
      <w:pPr>
        <w:pStyle w:val="Normal"/>
        <w:spacing w:before="80" w:after="80"/>
        <w:rPr/>
      </w:pPr>
      <w:r>
        <w:rPr>
          <w:rFonts w:eastAsia="Arial" w:cs="Arial"/>
          <w:color w:val="1A1A2E"/>
          <w:sz w:val="22"/>
          <w:szCs w:val="22"/>
        </w:rPr>
        <w:t>Sigorta bildirimini senkron yapabilirdim. Ama müşteri sigorta API'si yanıt verene kadar beklemek zorunda kalırdı. İki süreci Celery ile birbirinden ayırdım.</w:t>
      </w:r>
    </w:p>
    <w:p>
      <w:pPr>
        <w:pStyle w:val="Normal"/>
        <w:spacing w:before="100" w:after="100"/>
        <w:rPr/>
      </w:pPr>
      <w:r>
        <w:rPr/>
      </w:r>
    </w:p>
    <w:p>
      <w:pPr>
        <w:pStyle w:val="Heading2"/>
        <w:spacing w:before="240" w:after="100"/>
        <w:rPr/>
      </w:pPr>
      <w:r>
        <w:rPr>
          <w:rFonts w:eastAsia="Arial" w:cs="Arial" w:ascii="Arial" w:hAnsi="Arial"/>
          <w:b/>
          <w:bCs/>
          <w:color w:val="2E86AB"/>
          <w:sz w:val="24"/>
          <w:szCs w:val="24"/>
        </w:rPr>
        <w:t>6.2 Exponential Backoff</w:t>
      </w:r>
    </w:p>
    <w:p>
      <w:pPr>
        <w:pStyle w:val="Normal"/>
        <w:spacing w:before="80" w:after="80"/>
        <w:rPr/>
      </w:pPr>
      <w:r>
        <w:rPr>
          <w:rFonts w:eastAsia="Arial" w:cs="Arial"/>
          <w:color w:val="1A1A2E"/>
          <w:sz w:val="22"/>
          <w:szCs w:val="22"/>
        </w:rPr>
        <w:t>Sigorta API'si hata verdiğinde sistem hemen pes etmiyor. Önce 2 saniye bekleyip deniyor, sonra 4, sonra 8. Sabit aralıkla retry yapmaktan üstün çünkü hata veren API'ye kısa aralıklarla yük bindirmiyorum.</w:t>
      </w:r>
    </w:p>
    <w:p>
      <w:pPr>
        <w:pStyle w:val="Normal"/>
        <w:spacing w:before="100" w:after="100"/>
        <w:rPr/>
      </w:pPr>
      <w:r>
        <w:rPr/>
      </w:r>
    </w:p>
    <w:p>
      <w:pPr>
        <w:pStyle w:val="Heading1"/>
        <w:pBdr>
          <w:bottom w:val="single" w:sz="6" w:space="6" w:color="2E86AB"/>
        </w:pBdr>
        <w:spacing w:before="320" w:after="140"/>
        <w:rPr/>
      </w:pPr>
      <w:r>
        <w:rPr>
          <w:rFonts w:eastAsia="Arial" w:cs="Arial" w:ascii="Arial" w:hAnsi="Arial"/>
          <w:b/>
          <w:bCs/>
          <w:color w:val="1E3A5F"/>
          <w:sz w:val="30"/>
          <w:szCs w:val="30"/>
        </w:rPr>
        <w:t>7. Log Takibi — ELK Stack</w:t>
      </w:r>
    </w:p>
    <w:p>
      <w:pPr>
        <w:pStyle w:val="Heading2"/>
        <w:spacing w:before="240" w:after="100"/>
        <w:rPr/>
      </w:pPr>
      <w:r>
        <w:rPr>
          <w:rFonts w:eastAsia="Arial" w:cs="Arial" w:ascii="Arial" w:hAnsi="Arial"/>
          <w:b/>
          <w:bCs/>
          <w:color w:val="2E86AB"/>
          <w:sz w:val="24"/>
          <w:szCs w:val="24"/>
        </w:rPr>
        <w:t>7.1 Neden ELK Stack Seçtim</w:t>
      </w:r>
    </w:p>
    <w:p>
      <w:pPr>
        <w:pStyle w:val="Normal"/>
        <w:spacing w:before="80" w:after="80"/>
        <w:rPr/>
      </w:pPr>
      <w:r>
        <w:rPr>
          <w:rFonts w:eastAsia="Arial" w:cs="Arial"/>
          <w:color w:val="1A1A2E"/>
          <w:sz w:val="22"/>
          <w:szCs w:val="22"/>
        </w:rPr>
        <w:t xml:space="preserve">Projeye log takibini sonradan ekledim. Django'nun kendi logging sistemi dosyaya yazabilir ama 10.000+ talep alan bir sistemde log dosyalarını grep ile aramak hem yavaş hem de sürdürülemez. Merkezi bir log sistemi </w:t>
      </w:r>
      <w:r>
        <w:rPr>
          <w:rFonts w:eastAsia="Arial" w:cs="Arial"/>
          <w:color w:val="1A1A2E"/>
          <w:sz w:val="22"/>
          <w:szCs w:val="22"/>
        </w:rPr>
        <w:t>kurarak ilerlemeyi tercih ettim</w:t>
      </w:r>
      <w:r>
        <w:rPr>
          <w:rFonts w:eastAsia="Arial" w:cs="Arial"/>
          <w:color w:val="1A1A2E"/>
          <w:sz w:val="22"/>
          <w:szCs w:val="22"/>
        </w:rPr>
        <w:t>.</w:t>
      </w:r>
    </w:p>
    <w:p>
      <w:pPr>
        <w:pStyle w:val="Normal"/>
        <w:spacing w:before="80" w:after="80"/>
        <w:rPr/>
      </w:pPr>
      <w:r>
        <w:rPr>
          <w:rFonts w:eastAsia="Arial" w:cs="Arial"/>
          <w:color w:val="1A1A2E"/>
          <w:sz w:val="22"/>
          <w:szCs w:val="22"/>
        </w:rPr>
        <w:t>ELK Stack üç bileşenden oluşuyor: Logstash gelen logları alıp işliyor, Elasticsearch onları indeksleyip saklıyor, Kibana ise görsel arayüzle arama ve analiz yapılmasını sağlıyor. Django loglarını python-logstash kütüphanesiyle UDP üzerinden Logstash'e gönderiyorum.</w:t>
      </w:r>
    </w:p>
    <w:p>
      <w:pPr>
        <w:pStyle w:val="Normal"/>
        <w:spacing w:before="100" w:after="100"/>
        <w:rPr/>
      </w:pPr>
      <w:r>
        <w:rPr/>
      </w:r>
    </w:p>
    <w:p>
      <w:pPr>
        <w:pStyle w:val="Heading2"/>
        <w:spacing w:before="240" w:after="100"/>
        <w:rPr/>
      </w:pPr>
      <w:r>
        <w:rPr>
          <w:rFonts w:eastAsia="Arial" w:cs="Arial" w:ascii="Arial" w:hAnsi="Arial"/>
          <w:b/>
          <w:bCs/>
          <w:color w:val="2E86AB"/>
          <w:sz w:val="24"/>
          <w:szCs w:val="24"/>
        </w:rPr>
        <w:t>7.2 Nasıl Entegre Ettim</w:t>
      </w:r>
    </w:p>
    <w:p>
      <w:pPr>
        <w:pStyle w:val="Normal"/>
        <w:spacing w:before="80" w:after="80"/>
        <w:rPr/>
      </w:pPr>
      <w:r>
        <w:rPr>
          <w:rFonts w:eastAsia="Arial" w:cs="Arial"/>
          <w:color w:val="1A1A2E"/>
          <w:sz w:val="22"/>
          <w:szCs w:val="22"/>
        </w:rPr>
        <w:t>settings.py'de iki handler tanımladım: biri konsola yazar, biri Logstash'e gönderir. Her log kaydı hem ekranda görünüyor hem de Kibana'da aranabilir hale geliyor.</w:t>
      </w:r>
    </w:p>
    <w:p>
      <w:pPr>
        <w:pStyle w:val="Normal"/>
        <w:spacing w:before="100" w:after="100"/>
        <w:rPr/>
      </w:pPr>
      <w:r>
        <w:rPr/>
      </w:r>
    </w:p>
    <w:p>
      <w:pPr>
        <w:pStyle w:val="Normal"/>
        <w:shd w:val="clear" w:fill="F4F4F4"/>
        <w:spacing w:before="80" w:after="0"/>
        <w:ind w:left="360" w:hanging="0"/>
        <w:rPr/>
      </w:pPr>
      <w:r>
        <w:rPr>
          <w:rFonts w:eastAsia="Courier New" w:cs="Courier New" w:ascii="Courier New" w:hAnsi="Courier New"/>
          <w:color w:val="1A1A2E"/>
          <w:sz w:val="18"/>
          <w:szCs w:val="18"/>
        </w:rPr>
        <w:t>LOGGING = {</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'handlers': {</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'console': {'class': 'logging.StreamHandler'},</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'logstash': {</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'class': 'logstash.UDPLogstashHandler',</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'host': 'logstash',</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'port': 5959,</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'tags': ['turassist', 'django'],</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'loggers': {</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'assistance': {</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'handlers': ['console', 'logstash'],</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'level': 'DEBUG',</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hd w:val="clear" w:fill="F4F4F4"/>
        <w:spacing w:before="0" w:after="80"/>
        <w:ind w:left="360" w:hanging="0"/>
        <w:rPr/>
      </w:pPr>
      <w:r>
        <w:rPr>
          <w:rFonts w:eastAsia="Courier New" w:cs="Courier New" w:ascii="Courier New" w:hAnsi="Courier New"/>
          <w:color w:val="1A1A2E"/>
          <w:sz w:val="18"/>
          <w:szCs w:val="18"/>
        </w:rPr>
        <w:t>}</w:t>
      </w:r>
    </w:p>
    <w:p>
      <w:pPr>
        <w:pStyle w:val="Normal"/>
        <w:spacing w:before="100" w:after="100"/>
        <w:rPr/>
      </w:pPr>
      <w:r>
        <w:rPr/>
      </w:r>
    </w:p>
    <w:p>
      <w:pPr>
        <w:pStyle w:val="Heading2"/>
        <w:spacing w:before="240" w:after="100"/>
        <w:rPr/>
      </w:pPr>
      <w:r>
        <w:rPr>
          <w:rFonts w:eastAsia="Arial" w:cs="Arial" w:ascii="Arial" w:hAnsi="Arial"/>
          <w:b/>
          <w:bCs/>
          <w:color w:val="2E86AB"/>
          <w:sz w:val="24"/>
          <w:szCs w:val="24"/>
        </w:rPr>
        <w:t>7.3 extra Dict Kullanımı</w:t>
      </w:r>
    </w:p>
    <w:p>
      <w:pPr>
        <w:pStyle w:val="Normal"/>
        <w:spacing w:before="80" w:after="80"/>
        <w:rPr/>
      </w:pPr>
      <w:r>
        <w:rPr>
          <w:rFonts w:eastAsia="Arial" w:cs="Arial"/>
          <w:color w:val="1A1A2E"/>
          <w:sz w:val="22"/>
          <w:szCs w:val="22"/>
        </w:rPr>
        <w:t>f-string yerine extra dict kullanıyorum. Bu sayede her log kaydı Kibana'da ayrı kolonlara ayrılıyor ve request_id ya da provider_id gibi alanlara göre filtreleme yapılabiliyor.</w:t>
      </w:r>
    </w:p>
    <w:p>
      <w:pPr>
        <w:pStyle w:val="Normal"/>
        <w:spacing w:before="100" w:after="100"/>
        <w:rPr/>
      </w:pPr>
      <w:r>
        <w:rPr/>
      </w:r>
    </w:p>
    <w:p>
      <w:pPr>
        <w:pStyle w:val="Normal"/>
        <w:shd w:val="clear" w:fill="F4F4F4"/>
        <w:spacing w:before="80" w:after="0"/>
        <w:ind w:left="360" w:hanging="0"/>
        <w:rPr/>
      </w:pPr>
      <w:r>
        <w:rPr>
          <w:rFonts w:eastAsia="Courier New" w:cs="Courier New" w:ascii="Courier New" w:hAnsi="Courier New"/>
          <w:color w:val="1A1A2E"/>
          <w:sz w:val="18"/>
          <w:szCs w:val="18"/>
        </w:rPr>
        <w:t>logger.info('Provider atandı', extra={</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'request_id': req.id,</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'provider_id': provider.id,</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'provider_name': provider.name,</w:t>
      </w:r>
    </w:p>
    <w:p>
      <w:pPr>
        <w:pStyle w:val="Normal"/>
        <w:shd w:val="clear" w:fill="F4F4F4"/>
        <w:spacing w:before="0" w:after="80"/>
        <w:ind w:left="360" w:hanging="0"/>
        <w:rPr/>
      </w:pPr>
      <w:r>
        <w:rPr>
          <w:rFonts w:eastAsia="Courier New" w:cs="Courier New" w:ascii="Courier New" w:hAnsi="Courier New"/>
          <w:color w:val="1A1A2E"/>
          <w:sz w:val="18"/>
          <w:szCs w:val="18"/>
        </w:rPr>
        <w:t>})</w:t>
      </w:r>
    </w:p>
    <w:p>
      <w:pPr>
        <w:pStyle w:val="Normal"/>
        <w:spacing w:before="100" w:after="100"/>
        <w:rPr/>
      </w:pPr>
      <w:r>
        <w:rPr/>
      </w:r>
    </w:p>
    <w:tbl>
      <w:tblPr>
        <w:tblW w:w="9360" w:type="dxa"/>
        <w:jc w:val="left"/>
        <w:tblInd w:w="1" w:type="dxa"/>
        <w:tblLayout w:type="fixed"/>
        <w:tblCellMar>
          <w:top w:w="120" w:type="dxa"/>
          <w:left w:w="220" w:type="dxa"/>
          <w:bottom w:w="120" w:type="dxa"/>
          <w:right w:w="120" w:type="dxa"/>
        </w:tblCellMar>
      </w:tblPr>
      <w:tblGrid>
        <w:gridCol w:w="9360"/>
      </w:tblGrid>
      <w:tr>
        <w:trPr/>
        <w:tc>
          <w:tcPr>
            <w:tcW w:w="9360" w:type="dxa"/>
            <w:tcBorders>
              <w:left w:val="single" w:sz="14" w:space="0" w:color="2E86AB"/>
            </w:tcBorders>
            <w:shd w:fill="EFF4F9" w:val="clear"/>
          </w:tcPr>
          <w:p>
            <w:pPr>
              <w:pStyle w:val="Normal"/>
              <w:widowControl w:val="false"/>
              <w:spacing w:before="20" w:after="20"/>
              <w:rPr/>
            </w:pPr>
            <w:r>
              <w:rPr>
                <w:rFonts w:eastAsia="Arial" w:cs="Arial"/>
                <w:color w:val="555555"/>
                <w:sz w:val="20"/>
                <w:szCs w:val="20"/>
              </w:rPr>
              <w:t>Kibana'da yapabilecekle</w:t>
            </w:r>
            <w:r>
              <w:rPr>
                <w:rFonts w:eastAsia="Arial" w:cs="Arial"/>
                <w:color w:val="555555"/>
                <w:sz w:val="20"/>
                <w:szCs w:val="20"/>
              </w:rPr>
              <w:t>r</w:t>
            </w:r>
            <w:r>
              <w:rPr>
                <w:rFonts w:eastAsia="Arial" w:cs="Arial"/>
                <w:color w:val="555555"/>
                <w:sz w:val="20"/>
                <w:szCs w:val="20"/>
              </w:rPr>
              <w:t>:</w:t>
            </w:r>
          </w:p>
          <w:p>
            <w:pPr>
              <w:pStyle w:val="Normal"/>
              <w:widowControl w:val="false"/>
              <w:spacing w:before="20" w:after="20"/>
              <w:rPr/>
            </w:pPr>
            <w:r>
              <w:rPr>
                <w:rFonts w:eastAsia="Arial" w:cs="Arial"/>
                <w:color w:val="555555"/>
                <w:sz w:val="20"/>
                <w:szCs w:val="20"/>
              </w:rPr>
              <w:t xml:space="preserve">→ </w:t>
            </w:r>
            <w:r>
              <w:rPr>
                <w:rFonts w:eastAsia="Arial" w:cs="Arial"/>
                <w:color w:val="555555"/>
                <w:sz w:val="20"/>
                <w:szCs w:val="20"/>
              </w:rPr>
              <w:t>request_id ile bir talebin tüm yaşam döngüsünü takip etmek</w:t>
            </w:r>
          </w:p>
          <w:p>
            <w:pPr>
              <w:pStyle w:val="Normal"/>
              <w:widowControl w:val="false"/>
              <w:spacing w:before="20" w:after="20"/>
              <w:rPr/>
            </w:pPr>
            <w:r>
              <w:rPr>
                <w:rFonts w:eastAsia="Arial" w:cs="Arial"/>
                <w:color w:val="555555"/>
                <w:sz w:val="20"/>
                <w:szCs w:val="20"/>
              </w:rPr>
              <w:t xml:space="preserve">→ </w:t>
            </w:r>
            <w:r>
              <w:rPr>
                <w:rFonts w:eastAsia="Arial" w:cs="Arial"/>
                <w:color w:val="555555"/>
                <w:sz w:val="20"/>
                <w:szCs w:val="20"/>
              </w:rPr>
              <w:t>Son 1 saatteki ERROR loglarını listelemek</w:t>
            </w:r>
          </w:p>
          <w:p>
            <w:pPr>
              <w:pStyle w:val="Normal"/>
              <w:widowControl w:val="false"/>
              <w:spacing w:before="20" w:after="20"/>
              <w:rPr/>
            </w:pPr>
            <w:r>
              <w:rPr>
                <w:rFonts w:eastAsia="Arial" w:cs="Arial"/>
                <w:color w:val="555555"/>
                <w:sz w:val="20"/>
                <w:szCs w:val="20"/>
              </w:rPr>
              <w:t xml:space="preserve">→ </w:t>
            </w:r>
            <w:r>
              <w:rPr>
                <w:rFonts w:eastAsia="Arial" w:cs="Arial"/>
                <w:color w:val="555555"/>
                <w:sz w:val="20"/>
                <w:szCs w:val="20"/>
              </w:rPr>
              <w:t>Sigorta bildirimi retry sayısını grafik olarak izlemek</w:t>
            </w:r>
          </w:p>
          <w:p>
            <w:pPr>
              <w:pStyle w:val="Normal"/>
              <w:widowControl w:val="false"/>
              <w:spacing w:before="20" w:after="20"/>
              <w:rPr/>
            </w:pPr>
            <w:r>
              <w:rPr>
                <w:rFonts w:eastAsia="Arial" w:cs="Arial"/>
                <w:color w:val="555555"/>
                <w:sz w:val="20"/>
                <w:szCs w:val="20"/>
              </w:rPr>
              <w:t xml:space="preserve">→ </w:t>
            </w:r>
            <w:r>
              <w:rPr>
                <w:rFonts w:eastAsia="Arial" w:cs="Arial"/>
                <w:color w:val="555555"/>
                <w:sz w:val="20"/>
                <w:szCs w:val="20"/>
              </w:rPr>
              <w:t>Provider atama sürelerini histogram olarak görmek</w:t>
            </w:r>
          </w:p>
        </w:tc>
      </w:tr>
    </w:tbl>
    <w:p>
      <w:pPr>
        <w:pStyle w:val="Normal"/>
        <w:spacing w:before="100" w:after="100"/>
        <w:rPr/>
      </w:pPr>
      <w:r>
        <w:rPr/>
      </w:r>
    </w:p>
    <w:p>
      <w:pPr>
        <w:pStyle w:val="Heading1"/>
        <w:pBdr>
          <w:bottom w:val="single" w:sz="6" w:space="6" w:color="2E86AB"/>
        </w:pBdr>
        <w:spacing w:before="320" w:after="140"/>
        <w:rPr/>
      </w:pPr>
      <w:r>
        <w:rPr>
          <w:rFonts w:eastAsia="Arial" w:cs="Arial" w:ascii="Arial" w:hAnsi="Arial"/>
          <w:b/>
          <w:bCs/>
          <w:color w:val="1E3A5F"/>
          <w:sz w:val="30"/>
          <w:szCs w:val="30"/>
        </w:rPr>
        <w:t>8. Yük Dengeleme</w:t>
      </w:r>
    </w:p>
    <w:p>
      <w:pPr>
        <w:pStyle w:val="Normal"/>
        <w:spacing w:before="80" w:after="80"/>
        <w:rPr/>
      </w:pPr>
      <w:r>
        <w:rPr>
          <w:rFonts w:eastAsia="Arial" w:cs="Arial"/>
          <w:color w:val="1A1A2E"/>
          <w:sz w:val="22"/>
          <w:szCs w:val="22"/>
        </w:rPr>
        <w:t>Nginx üç Django instance'ına trafik dağıtıyor. least_conn algoritmasıyla — bayram trafiğinde bir instance yavaşlasa bile yeni bağlantılar ona gönderilmiyor.</w:t>
      </w:r>
    </w:p>
    <w:p>
      <w:pPr>
        <w:pStyle w:val="Normal"/>
        <w:spacing w:before="100" w:after="100"/>
        <w:rPr/>
      </w:pPr>
      <w:r>
        <w:rPr/>
      </w:r>
    </w:p>
    <w:p>
      <w:pPr>
        <w:pStyle w:val="Heading1"/>
        <w:pBdr>
          <w:bottom w:val="single" w:sz="6" w:space="6" w:color="2E86AB"/>
        </w:pBdr>
        <w:spacing w:before="320" w:after="140"/>
        <w:rPr/>
      </w:pPr>
      <w:r>
        <w:rPr>
          <w:rFonts w:eastAsia="Arial" w:cs="Arial" w:ascii="Arial" w:hAnsi="Arial"/>
          <w:b/>
          <w:bCs/>
          <w:color w:val="1E3A5F"/>
          <w:sz w:val="30"/>
          <w:szCs w:val="30"/>
        </w:rPr>
        <w:t>9. Talep Yaşam Döngüsü</w:t>
      </w:r>
    </w:p>
    <w:tbl>
      <w:tblPr>
        <w:tblW w:w="9360" w:type="dxa"/>
        <w:jc w:val="left"/>
        <w:tblInd w:w="1" w:type="dxa"/>
        <w:tblLayout w:type="fixed"/>
        <w:tblCellMar>
          <w:top w:w="120" w:type="dxa"/>
          <w:left w:w="220" w:type="dxa"/>
          <w:bottom w:w="120" w:type="dxa"/>
          <w:right w:w="120" w:type="dxa"/>
        </w:tblCellMar>
      </w:tblPr>
      <w:tblGrid>
        <w:gridCol w:w="9360"/>
      </w:tblGrid>
      <w:tr>
        <w:trPr/>
        <w:tc>
          <w:tcPr>
            <w:tcW w:w="9360" w:type="dxa"/>
            <w:tcBorders>
              <w:left w:val="single" w:sz="14" w:space="0" w:color="2E86AB"/>
            </w:tcBorders>
            <w:shd w:fill="EFF4F9" w:val="clear"/>
          </w:tcPr>
          <w:p>
            <w:pPr>
              <w:pStyle w:val="Normal"/>
              <w:widowControl w:val="false"/>
              <w:spacing w:before="20" w:after="20"/>
              <w:rPr/>
            </w:pPr>
            <w:r>
              <w:rPr>
                <w:rFonts w:eastAsia="Arial" w:cs="Arial"/>
                <w:color w:val="555555"/>
                <w:sz w:val="20"/>
                <w:szCs w:val="20"/>
              </w:rPr>
              <w:t>PENDING → DISPATCHED → COMPLETED</w:t>
            </w:r>
          </w:p>
          <w:p>
            <w:pPr>
              <w:pStyle w:val="Normal"/>
              <w:widowControl w:val="false"/>
              <w:spacing w:before="20" w:after="20"/>
              <w:rPr/>
            </w:pPr>
            <w:r>
              <w:rPr>
                <w:rFonts w:eastAsia="Arial" w:cs="Arial"/>
                <w:color w:val="555555"/>
                <w:sz w:val="20"/>
                <w:szCs w:val="20"/>
              </w:rPr>
              <w:t>PENDING → CANCELLED</w:t>
            </w:r>
          </w:p>
          <w:p>
            <w:pPr>
              <w:pStyle w:val="Normal"/>
              <w:widowControl w:val="false"/>
              <w:spacing w:before="20" w:after="20"/>
              <w:rPr/>
            </w:pPr>
            <w:r>
              <w:rPr>
                <w:rFonts w:eastAsia="Arial" w:cs="Arial"/>
                <w:color w:val="555555"/>
                <w:sz w:val="20"/>
                <w:szCs w:val="20"/>
              </w:rPr>
              <w:t>DISPATCHED → CANCELLED</w:t>
            </w:r>
          </w:p>
          <w:p>
            <w:pPr>
              <w:pStyle w:val="Normal"/>
              <w:widowControl w:val="false"/>
              <w:spacing w:before="20" w:after="20"/>
              <w:rPr/>
            </w:pPr>
            <w:r>
              <w:rPr>
                <w:rFonts w:eastAsia="Arial" w:cs="Arial"/>
                <w:color w:val="555555"/>
                <w:sz w:val="20"/>
                <w:szCs w:val="20"/>
              </w:rPr>
              <w:t>Kural: COMPLETED talep iptal edilemez.</w:t>
            </w:r>
          </w:p>
          <w:p>
            <w:pPr>
              <w:pStyle w:val="Normal"/>
              <w:widowControl w:val="false"/>
              <w:spacing w:before="20" w:after="20"/>
              <w:rPr/>
            </w:pPr>
            <w:r>
              <w:rPr>
                <w:rFonts w:eastAsia="Arial" w:cs="Arial"/>
                <w:color w:val="555555"/>
                <w:sz w:val="20"/>
                <w:szCs w:val="20"/>
              </w:rPr>
              <w:t>Kural: Sadece DISPATCHED talep tamamlanabilir.</w:t>
            </w:r>
          </w:p>
        </w:tc>
      </w:tr>
    </w:tbl>
    <w:p>
      <w:pPr>
        <w:pStyle w:val="Normal"/>
        <w:spacing w:before="100" w:after="100"/>
        <w:rPr/>
      </w:pPr>
      <w:r>
        <w:rPr/>
      </w:r>
    </w:p>
    <w:p>
      <w:pPr>
        <w:pStyle w:val="Normal"/>
        <w:rPr/>
      </w:pPr>
      <w:r>
        <w:rPr/>
      </w:r>
      <w:r>
        <w:br w:type="page"/>
      </w:r>
    </w:p>
    <w:p>
      <w:pPr>
        <w:pStyle w:val="Heading1"/>
        <w:pBdr>
          <w:bottom w:val="single" w:sz="6" w:space="6" w:color="2E86AB"/>
        </w:pBdr>
        <w:spacing w:before="320" w:after="140"/>
        <w:rPr/>
      </w:pPr>
      <w:r>
        <w:rPr>
          <w:rFonts w:eastAsia="Arial" w:cs="Arial" w:ascii="Arial" w:hAnsi="Arial"/>
          <w:b/>
          <w:bCs/>
          <w:color w:val="1E3A5F"/>
          <w:sz w:val="30"/>
          <w:szCs w:val="30"/>
        </w:rPr>
        <w:t>10. Test Stratejisi</w:t>
      </w:r>
    </w:p>
    <w:p>
      <w:pPr>
        <w:pStyle w:val="Heading2"/>
        <w:spacing w:before="240" w:after="100"/>
        <w:rPr/>
      </w:pPr>
      <w:r>
        <w:rPr>
          <w:rFonts w:eastAsia="Arial" w:cs="Arial" w:ascii="Arial" w:hAnsi="Arial"/>
          <w:b/>
          <w:bCs/>
          <w:color w:val="2E86AB"/>
          <w:sz w:val="24"/>
          <w:szCs w:val="24"/>
        </w:rPr>
        <w:t>10.1 Genel Yaklaşım</w:t>
      </w:r>
    </w:p>
    <w:p>
      <w:pPr>
        <w:pStyle w:val="Normal"/>
        <w:spacing w:before="80" w:after="80"/>
        <w:rPr/>
      </w:pPr>
      <w:r>
        <w:rPr>
          <w:rFonts w:eastAsia="Arial" w:cs="Arial"/>
          <w:color w:val="1A1A2E"/>
          <w:sz w:val="22"/>
          <w:szCs w:val="22"/>
        </w:rPr>
        <w:t>Testleri pytest ile yazdım. Veritabanı olarak SQLite in-memory kullandım. Celery task'larını mock'ladım çünkü unit test amacım iş mantığını test etmek, Celery altyapısının çalışıp çalışmadığını değil</w:t>
      </w:r>
      <w:r>
        <w:rPr>
          <w:rFonts w:eastAsia="Arial" w:cs="Arial"/>
          <w:color w:val="1A1A2E"/>
          <w:sz w:val="22"/>
          <w:szCs w:val="22"/>
        </w:rPr>
        <w:t>di</w:t>
      </w:r>
      <w:r>
        <w:rPr>
          <w:rFonts w:eastAsia="Arial" w:cs="Arial"/>
          <w:color w:val="1A1A2E"/>
          <w:sz w:val="22"/>
          <w:szCs w:val="22"/>
        </w:rPr>
        <w:t>.</w:t>
      </w:r>
    </w:p>
    <w:p>
      <w:pPr>
        <w:pStyle w:val="Normal"/>
        <w:spacing w:before="100" w:after="100"/>
        <w:rPr/>
      </w:pPr>
      <w:r>
        <w:rPr/>
      </w:r>
    </w:p>
    <w:tbl>
      <w:tblPr>
        <w:tblW w:w="9360" w:type="dxa"/>
        <w:jc w:val="left"/>
        <w:tblInd w:w="0" w:type="dxa"/>
        <w:tblLayout w:type="fixed"/>
        <w:tblCellMar>
          <w:top w:w="80" w:type="dxa"/>
          <w:left w:w="120" w:type="dxa"/>
          <w:bottom w:w="80" w:type="dxa"/>
          <w:right w:w="120" w:type="dxa"/>
        </w:tblCellMar>
      </w:tblPr>
      <w:tblGrid>
        <w:gridCol w:w="2999"/>
        <w:gridCol w:w="2001"/>
        <w:gridCol w:w="4360"/>
      </w:tblGrid>
      <w:tr>
        <w:trPr/>
        <w:tc>
          <w:tcPr>
            <w:tcW w:w="2999" w:type="dxa"/>
            <w:tcBorders>
              <w:top w:val="single" w:sz="2" w:space="0" w:color="CCCCCC"/>
              <w:left w:val="single" w:sz="2" w:space="0" w:color="CCCCCC"/>
              <w:bottom w:val="single" w:sz="2" w:space="0" w:color="CCCCCC"/>
              <w:right w:val="single" w:sz="2" w:space="0" w:color="CCCCCC"/>
            </w:tcBorders>
            <w:shd w:fill="1E3A5F" w:val="clear"/>
          </w:tcPr>
          <w:p>
            <w:pPr>
              <w:pStyle w:val="Normal"/>
              <w:widowControl w:val="false"/>
              <w:rPr/>
            </w:pPr>
            <w:r>
              <w:rPr>
                <w:rFonts w:eastAsia="Arial" w:cs="Arial"/>
                <w:b/>
                <w:bCs/>
                <w:color w:val="FFFFFF"/>
                <w:sz w:val="20"/>
                <w:szCs w:val="20"/>
              </w:rPr>
              <w:t>Modül</w:t>
            </w:r>
          </w:p>
        </w:tc>
        <w:tc>
          <w:tcPr>
            <w:tcW w:w="2001" w:type="dxa"/>
            <w:tcBorders>
              <w:top w:val="single" w:sz="2" w:space="0" w:color="CCCCCC"/>
              <w:left w:val="single" w:sz="2" w:space="0" w:color="CCCCCC"/>
              <w:bottom w:val="single" w:sz="2" w:space="0" w:color="CCCCCC"/>
              <w:right w:val="single" w:sz="2" w:space="0" w:color="CCCCCC"/>
            </w:tcBorders>
            <w:shd w:fill="1E3A5F" w:val="clear"/>
          </w:tcPr>
          <w:p>
            <w:pPr>
              <w:pStyle w:val="Normal"/>
              <w:widowControl w:val="false"/>
              <w:rPr/>
            </w:pPr>
            <w:r>
              <w:rPr>
                <w:rFonts w:eastAsia="Arial" w:cs="Arial"/>
                <w:b/>
                <w:bCs/>
                <w:color w:val="FFFFFF"/>
                <w:sz w:val="20"/>
                <w:szCs w:val="20"/>
              </w:rPr>
              <w:t>Test Sayısı</w:t>
            </w:r>
          </w:p>
        </w:tc>
        <w:tc>
          <w:tcPr>
            <w:tcW w:w="4360" w:type="dxa"/>
            <w:tcBorders>
              <w:top w:val="single" w:sz="2" w:space="0" w:color="CCCCCC"/>
              <w:left w:val="single" w:sz="2" w:space="0" w:color="CCCCCC"/>
              <w:bottom w:val="single" w:sz="2" w:space="0" w:color="CCCCCC"/>
              <w:right w:val="single" w:sz="2" w:space="0" w:color="CCCCCC"/>
            </w:tcBorders>
            <w:shd w:fill="1E3A5F" w:val="clear"/>
          </w:tcPr>
          <w:p>
            <w:pPr>
              <w:pStyle w:val="Normal"/>
              <w:widowControl w:val="false"/>
              <w:rPr/>
            </w:pPr>
            <w:r>
              <w:rPr>
                <w:rFonts w:eastAsia="Arial" w:cs="Arial"/>
                <w:b/>
                <w:bCs/>
                <w:color w:val="FFFFFF"/>
                <w:sz w:val="20"/>
                <w:szCs w:val="20"/>
              </w:rPr>
              <w:t>Kapsanan Senaryolar</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1A1A2E"/>
                <w:sz w:val="20"/>
                <w:szCs w:val="20"/>
              </w:rPr>
              <w:t>test_services.py</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1A1A2E"/>
                <w:sz w:val="20"/>
                <w:szCs w:val="20"/>
              </w:rPr>
              <w:t>10</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1A1A2E"/>
                <w:sz w:val="20"/>
                <w:szCs w:val="20"/>
              </w:rPr>
              <w:t>Provider bulma, atama, race condition, complete, cancel, durum geçişleri</w:t>
            </w:r>
          </w:p>
        </w:tc>
      </w:tr>
      <w:tr>
        <w:trPr/>
        <w:tc>
          <w:tcPr>
            <w:tcW w:w="2999" w:type="dxa"/>
            <w:tcBorders>
              <w:top w:val="single" w:sz="2" w:space="0" w:color="CCCCCC"/>
              <w:left w:val="single" w:sz="2" w:space="0" w:color="CCCCCC"/>
              <w:bottom w:val="single" w:sz="2" w:space="0" w:color="CCCCCC"/>
              <w:right w:val="single" w:sz="2" w:space="0" w:color="CCCCCC"/>
            </w:tcBorders>
            <w:shd w:fill="F8FAFC" w:val="clear"/>
          </w:tcPr>
          <w:p>
            <w:pPr>
              <w:pStyle w:val="Normal"/>
              <w:widowControl w:val="false"/>
              <w:rPr/>
            </w:pPr>
            <w:r>
              <w:rPr>
                <w:rFonts w:eastAsia="Arial" w:cs="Arial"/>
                <w:color w:val="1A1A2E"/>
                <w:sz w:val="20"/>
                <w:szCs w:val="20"/>
              </w:rPr>
              <w:t>test_views.py</w:t>
            </w:r>
          </w:p>
        </w:tc>
        <w:tc>
          <w:tcPr>
            <w:tcW w:w="2001" w:type="dxa"/>
            <w:tcBorders>
              <w:top w:val="single" w:sz="2" w:space="0" w:color="CCCCCC"/>
              <w:left w:val="single" w:sz="2" w:space="0" w:color="CCCCCC"/>
              <w:bottom w:val="single" w:sz="2" w:space="0" w:color="CCCCCC"/>
              <w:right w:val="single" w:sz="2" w:space="0" w:color="CCCCCC"/>
            </w:tcBorders>
            <w:shd w:fill="F8FAFC" w:val="clear"/>
          </w:tcPr>
          <w:p>
            <w:pPr>
              <w:pStyle w:val="Normal"/>
              <w:widowControl w:val="false"/>
              <w:rPr/>
            </w:pPr>
            <w:r>
              <w:rPr>
                <w:rFonts w:eastAsia="Arial" w:cs="Arial"/>
                <w:color w:val="1A1A2E"/>
                <w:sz w:val="20"/>
                <w:szCs w:val="20"/>
              </w:rPr>
              <w:t>4</w:t>
            </w:r>
          </w:p>
        </w:tc>
        <w:tc>
          <w:tcPr>
            <w:tcW w:w="4360" w:type="dxa"/>
            <w:tcBorders>
              <w:top w:val="single" w:sz="2" w:space="0" w:color="CCCCCC"/>
              <w:left w:val="single" w:sz="2" w:space="0" w:color="CCCCCC"/>
              <w:bottom w:val="single" w:sz="2" w:space="0" w:color="CCCCCC"/>
              <w:right w:val="single" w:sz="2" w:space="0" w:color="CCCCCC"/>
            </w:tcBorders>
            <w:shd w:fill="F8FAFC" w:val="clear"/>
          </w:tcPr>
          <w:p>
            <w:pPr>
              <w:pStyle w:val="Normal"/>
              <w:widowControl w:val="false"/>
              <w:rPr/>
            </w:pPr>
            <w:r>
              <w:rPr>
                <w:rFonts w:eastAsia="Arial" w:cs="Arial"/>
                <w:color w:val="1A1A2E"/>
                <w:sz w:val="20"/>
                <w:szCs w:val="20"/>
              </w:rPr>
              <w:t>HTTP durum kodları, başarılı/başarısız API çağrıları</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1A1A2E"/>
                <w:sz w:val="20"/>
                <w:szCs w:val="20"/>
              </w:rPr>
              <w:t>test_tasks.py</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1A1A2E"/>
                <w:sz w:val="20"/>
                <w:szCs w:val="20"/>
              </w:rPr>
              <w:t>2</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1A1A2E"/>
                <w:sz w:val="20"/>
                <w:szCs w:val="20"/>
              </w:rPr>
              <w:t>Başarılı bildirim, retry konfigürasyonu</w:t>
            </w:r>
          </w:p>
        </w:tc>
      </w:tr>
    </w:tbl>
    <w:p>
      <w:pPr>
        <w:pStyle w:val="Normal"/>
        <w:spacing w:before="100" w:after="100"/>
        <w:rPr/>
      </w:pPr>
      <w:r>
        <w:rPr/>
      </w:r>
    </w:p>
    <w:p>
      <w:pPr>
        <w:pStyle w:val="Heading1"/>
        <w:pBdr>
          <w:bottom w:val="single" w:sz="6" w:space="6" w:color="2E86AB"/>
        </w:pBdr>
        <w:spacing w:before="320" w:after="140"/>
        <w:rPr/>
      </w:pPr>
      <w:r>
        <w:rPr>
          <w:rFonts w:eastAsia="Arial" w:cs="Arial" w:ascii="Arial" w:hAnsi="Arial"/>
          <w:b/>
          <w:bCs/>
          <w:color w:val="1E3A5F"/>
          <w:sz w:val="30"/>
          <w:szCs w:val="30"/>
        </w:rPr>
        <w:t>11. API Dokümantasyonu</w:t>
      </w:r>
    </w:p>
    <w:p>
      <w:pPr>
        <w:pStyle w:val="Normal"/>
        <w:spacing w:before="80" w:after="80"/>
        <w:rPr/>
      </w:pPr>
      <w:r>
        <w:rPr>
          <w:rFonts w:eastAsia="Arial" w:cs="Arial"/>
          <w:color w:val="1A1A2E"/>
          <w:sz w:val="22"/>
          <w:szCs w:val="22"/>
        </w:rPr>
        <w:t>drf-spectacular ile Swagger dokümantasyonu ekledim. @extend_schema dekoratörü ile her endpoint'e açıklama, şema ve örnek değer tanımladım.</w:t>
      </w:r>
    </w:p>
    <w:p>
      <w:pPr>
        <w:pStyle w:val="Normal"/>
        <w:spacing w:before="100" w:after="100"/>
        <w:rPr/>
      </w:pPr>
      <w:r>
        <w:rPr/>
      </w:r>
    </w:p>
    <w:tbl>
      <w:tblPr>
        <w:tblW w:w="9360" w:type="dxa"/>
        <w:jc w:val="left"/>
        <w:tblInd w:w="0" w:type="dxa"/>
        <w:tblLayout w:type="fixed"/>
        <w:tblCellMar>
          <w:top w:w="80" w:type="dxa"/>
          <w:left w:w="120" w:type="dxa"/>
          <w:bottom w:w="80" w:type="dxa"/>
          <w:right w:w="120" w:type="dxa"/>
        </w:tblCellMar>
      </w:tblPr>
      <w:tblGrid>
        <w:gridCol w:w="1500"/>
        <w:gridCol w:w="3500"/>
        <w:gridCol w:w="4360"/>
      </w:tblGrid>
      <w:tr>
        <w:trPr/>
        <w:tc>
          <w:tcPr>
            <w:tcW w:w="1500" w:type="dxa"/>
            <w:tcBorders>
              <w:top w:val="single" w:sz="2" w:space="0" w:color="CCCCCC"/>
              <w:left w:val="single" w:sz="2" w:space="0" w:color="CCCCCC"/>
              <w:bottom w:val="single" w:sz="2" w:space="0" w:color="CCCCCC"/>
              <w:right w:val="single" w:sz="2" w:space="0" w:color="CCCCCC"/>
            </w:tcBorders>
            <w:shd w:fill="1E3A5F" w:val="clear"/>
          </w:tcPr>
          <w:p>
            <w:pPr>
              <w:pStyle w:val="Normal"/>
              <w:widowControl w:val="false"/>
              <w:rPr/>
            </w:pPr>
            <w:r>
              <w:rPr>
                <w:rFonts w:eastAsia="Arial" w:cs="Arial"/>
                <w:b/>
                <w:bCs/>
                <w:color w:val="FFFFFF"/>
                <w:sz w:val="20"/>
                <w:szCs w:val="20"/>
              </w:rPr>
              <w:t>Method</w:t>
            </w:r>
          </w:p>
        </w:tc>
        <w:tc>
          <w:tcPr>
            <w:tcW w:w="3500" w:type="dxa"/>
            <w:tcBorders>
              <w:top w:val="single" w:sz="2" w:space="0" w:color="CCCCCC"/>
              <w:left w:val="single" w:sz="2" w:space="0" w:color="CCCCCC"/>
              <w:bottom w:val="single" w:sz="2" w:space="0" w:color="CCCCCC"/>
              <w:right w:val="single" w:sz="2" w:space="0" w:color="CCCCCC"/>
            </w:tcBorders>
            <w:shd w:fill="1E3A5F" w:val="clear"/>
          </w:tcPr>
          <w:p>
            <w:pPr>
              <w:pStyle w:val="Normal"/>
              <w:widowControl w:val="false"/>
              <w:rPr/>
            </w:pPr>
            <w:r>
              <w:rPr>
                <w:rFonts w:eastAsia="Arial" w:cs="Arial"/>
                <w:b/>
                <w:bCs/>
                <w:color w:val="FFFFFF"/>
                <w:sz w:val="20"/>
                <w:szCs w:val="20"/>
              </w:rPr>
              <w:t>Endpoint</w:t>
            </w:r>
          </w:p>
        </w:tc>
        <w:tc>
          <w:tcPr>
            <w:tcW w:w="4360" w:type="dxa"/>
            <w:tcBorders>
              <w:top w:val="single" w:sz="2" w:space="0" w:color="CCCCCC"/>
              <w:left w:val="single" w:sz="2" w:space="0" w:color="CCCCCC"/>
              <w:bottom w:val="single" w:sz="2" w:space="0" w:color="CCCCCC"/>
              <w:right w:val="single" w:sz="2" w:space="0" w:color="CCCCCC"/>
            </w:tcBorders>
            <w:shd w:fill="1E3A5F" w:val="clear"/>
          </w:tcPr>
          <w:p>
            <w:pPr>
              <w:pStyle w:val="Normal"/>
              <w:widowControl w:val="false"/>
              <w:rPr/>
            </w:pPr>
            <w:r>
              <w:rPr>
                <w:rFonts w:eastAsia="Arial" w:cs="Arial"/>
                <w:b/>
                <w:bCs/>
                <w:color w:val="FFFFFF"/>
                <w:sz w:val="20"/>
                <w:szCs w:val="20"/>
              </w:rPr>
              <w:t>Açıklama</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1A1A2E"/>
                <w:sz w:val="20"/>
                <w:szCs w:val="20"/>
              </w:rPr>
              <w:t>POST</w:t>
            </w:r>
          </w:p>
        </w:tc>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1A1A2E"/>
                <w:sz w:val="20"/>
                <w:szCs w:val="20"/>
              </w:rPr>
              <w:t>/api/requests/</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1A1A2E"/>
                <w:sz w:val="20"/>
                <w:szCs w:val="20"/>
              </w:rPr>
              <w:t>Yeni yardım talebi oluştur</w:t>
            </w:r>
          </w:p>
        </w:tc>
      </w:tr>
      <w:tr>
        <w:trPr/>
        <w:tc>
          <w:tcPr>
            <w:tcW w:w="1500" w:type="dxa"/>
            <w:tcBorders>
              <w:top w:val="single" w:sz="2" w:space="0" w:color="CCCCCC"/>
              <w:left w:val="single" w:sz="2" w:space="0" w:color="CCCCCC"/>
              <w:bottom w:val="single" w:sz="2" w:space="0" w:color="CCCCCC"/>
              <w:right w:val="single" w:sz="2" w:space="0" w:color="CCCCCC"/>
            </w:tcBorders>
            <w:shd w:fill="F8FAFC" w:val="clear"/>
          </w:tcPr>
          <w:p>
            <w:pPr>
              <w:pStyle w:val="Normal"/>
              <w:widowControl w:val="false"/>
              <w:rPr/>
            </w:pPr>
            <w:r>
              <w:rPr>
                <w:rFonts w:eastAsia="Arial" w:cs="Arial"/>
                <w:color w:val="1A1A2E"/>
                <w:sz w:val="20"/>
                <w:szCs w:val="20"/>
              </w:rPr>
              <w:t>POST</w:t>
            </w:r>
          </w:p>
        </w:tc>
        <w:tc>
          <w:tcPr>
            <w:tcW w:w="3500" w:type="dxa"/>
            <w:tcBorders>
              <w:top w:val="single" w:sz="2" w:space="0" w:color="CCCCCC"/>
              <w:left w:val="single" w:sz="2" w:space="0" w:color="CCCCCC"/>
              <w:bottom w:val="single" w:sz="2" w:space="0" w:color="CCCCCC"/>
              <w:right w:val="single" w:sz="2" w:space="0" w:color="CCCCCC"/>
            </w:tcBorders>
            <w:shd w:fill="F8FAFC" w:val="clear"/>
          </w:tcPr>
          <w:p>
            <w:pPr>
              <w:pStyle w:val="Normal"/>
              <w:widowControl w:val="false"/>
              <w:rPr/>
            </w:pPr>
            <w:r>
              <w:rPr>
                <w:rFonts w:eastAsia="Arial" w:cs="Arial"/>
                <w:color w:val="1A1A2E"/>
                <w:sz w:val="20"/>
                <w:szCs w:val="20"/>
              </w:rPr>
              <w:t>/api/requests/{id}/complete/</w:t>
            </w:r>
          </w:p>
        </w:tc>
        <w:tc>
          <w:tcPr>
            <w:tcW w:w="4360" w:type="dxa"/>
            <w:tcBorders>
              <w:top w:val="single" w:sz="2" w:space="0" w:color="CCCCCC"/>
              <w:left w:val="single" w:sz="2" w:space="0" w:color="CCCCCC"/>
              <w:bottom w:val="single" w:sz="2" w:space="0" w:color="CCCCCC"/>
              <w:right w:val="single" w:sz="2" w:space="0" w:color="CCCCCC"/>
            </w:tcBorders>
            <w:shd w:fill="F8FAFC" w:val="clear"/>
          </w:tcPr>
          <w:p>
            <w:pPr>
              <w:pStyle w:val="Normal"/>
              <w:widowControl w:val="false"/>
              <w:rPr/>
            </w:pPr>
            <w:r>
              <w:rPr>
                <w:rFonts w:eastAsia="Arial" w:cs="Arial"/>
                <w:color w:val="1A1A2E"/>
                <w:sz w:val="20"/>
                <w:szCs w:val="20"/>
              </w:rPr>
              <w:t>Talebi tamamla</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1A1A2E"/>
                <w:sz w:val="20"/>
                <w:szCs w:val="20"/>
              </w:rPr>
              <w:t>POST</w:t>
            </w:r>
          </w:p>
        </w:tc>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1A1A2E"/>
                <w:sz w:val="20"/>
                <w:szCs w:val="20"/>
              </w:rPr>
              <w:t>/api/requests/{id}/cancel/</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1A1A2E"/>
                <w:sz w:val="20"/>
                <w:szCs w:val="20"/>
              </w:rPr>
              <w:t>Talebi iptal et</w:t>
            </w:r>
          </w:p>
        </w:tc>
      </w:tr>
      <w:tr>
        <w:trPr/>
        <w:tc>
          <w:tcPr>
            <w:tcW w:w="1500" w:type="dxa"/>
            <w:tcBorders>
              <w:top w:val="single" w:sz="2" w:space="0" w:color="CCCCCC"/>
              <w:left w:val="single" w:sz="2" w:space="0" w:color="CCCCCC"/>
              <w:bottom w:val="single" w:sz="2" w:space="0" w:color="CCCCCC"/>
              <w:right w:val="single" w:sz="2" w:space="0" w:color="CCCCCC"/>
            </w:tcBorders>
            <w:shd w:fill="F8FAFC" w:val="clear"/>
          </w:tcPr>
          <w:p>
            <w:pPr>
              <w:pStyle w:val="Normal"/>
              <w:widowControl w:val="false"/>
              <w:rPr/>
            </w:pPr>
            <w:r>
              <w:rPr>
                <w:rFonts w:eastAsia="Arial" w:cs="Arial"/>
                <w:color w:val="1A1A2E"/>
                <w:sz w:val="20"/>
                <w:szCs w:val="20"/>
              </w:rPr>
              <w:t>GET</w:t>
            </w:r>
          </w:p>
        </w:tc>
        <w:tc>
          <w:tcPr>
            <w:tcW w:w="3500" w:type="dxa"/>
            <w:tcBorders>
              <w:top w:val="single" w:sz="2" w:space="0" w:color="CCCCCC"/>
              <w:left w:val="single" w:sz="2" w:space="0" w:color="CCCCCC"/>
              <w:bottom w:val="single" w:sz="2" w:space="0" w:color="CCCCCC"/>
              <w:right w:val="single" w:sz="2" w:space="0" w:color="CCCCCC"/>
            </w:tcBorders>
            <w:shd w:fill="F8FAFC" w:val="clear"/>
          </w:tcPr>
          <w:p>
            <w:pPr>
              <w:pStyle w:val="Normal"/>
              <w:widowControl w:val="false"/>
              <w:rPr/>
            </w:pPr>
            <w:r>
              <w:rPr>
                <w:rFonts w:eastAsia="Arial" w:cs="Arial"/>
                <w:color w:val="1A1A2E"/>
                <w:sz w:val="20"/>
                <w:szCs w:val="20"/>
              </w:rPr>
              <w:t>/api/docs/</w:t>
            </w:r>
          </w:p>
        </w:tc>
        <w:tc>
          <w:tcPr>
            <w:tcW w:w="4360" w:type="dxa"/>
            <w:tcBorders>
              <w:top w:val="single" w:sz="2" w:space="0" w:color="CCCCCC"/>
              <w:left w:val="single" w:sz="2" w:space="0" w:color="CCCCCC"/>
              <w:bottom w:val="single" w:sz="2" w:space="0" w:color="CCCCCC"/>
              <w:right w:val="single" w:sz="2" w:space="0" w:color="CCCCCC"/>
            </w:tcBorders>
            <w:shd w:fill="F8FAFC" w:val="clear"/>
          </w:tcPr>
          <w:p>
            <w:pPr>
              <w:pStyle w:val="Normal"/>
              <w:widowControl w:val="false"/>
              <w:rPr/>
            </w:pPr>
            <w:r>
              <w:rPr>
                <w:rFonts w:eastAsia="Arial" w:cs="Arial"/>
                <w:color w:val="1A1A2E"/>
                <w:sz w:val="20"/>
                <w:szCs w:val="20"/>
              </w:rPr>
              <w:t>Swagger UI</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1A1A2E"/>
                <w:sz w:val="20"/>
                <w:szCs w:val="20"/>
              </w:rPr>
              <w:t>GET</w:t>
            </w:r>
          </w:p>
        </w:tc>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1A1A2E"/>
                <w:sz w:val="20"/>
                <w:szCs w:val="20"/>
              </w:rPr>
              <w:t>/api/redoc/</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1A1A2E"/>
                <w:sz w:val="20"/>
                <w:szCs w:val="20"/>
              </w:rPr>
              <w:t>ReDoc</w:t>
            </w:r>
          </w:p>
        </w:tc>
      </w:tr>
    </w:tbl>
    <w:p>
      <w:pPr>
        <w:pStyle w:val="Normal"/>
        <w:spacing w:before="100" w:after="100"/>
        <w:rPr/>
      </w:pPr>
      <w:r>
        <w:rPr/>
      </w:r>
    </w:p>
    <w:p>
      <w:pPr>
        <w:pStyle w:val="Heading1"/>
        <w:pBdr>
          <w:bottom w:val="single" w:sz="6" w:space="6" w:color="2E86AB"/>
        </w:pBdr>
        <w:spacing w:before="320" w:after="140"/>
        <w:rPr/>
      </w:pPr>
      <w:r>
        <w:rPr>
          <w:rFonts w:eastAsia="Arial" w:cs="Arial" w:ascii="Arial" w:hAnsi="Arial"/>
          <w:b/>
          <w:bCs/>
          <w:color w:val="1E3A5F"/>
          <w:sz w:val="30"/>
          <w:szCs w:val="30"/>
        </w:rPr>
        <w:t>12. Projeyi Çalıştırmak</w:t>
      </w:r>
    </w:p>
    <w:p>
      <w:pPr>
        <w:pStyle w:val="Normal"/>
        <w:shd w:val="clear" w:fill="F4F4F4"/>
        <w:spacing w:before="80" w:after="0"/>
        <w:ind w:left="360" w:hanging="0"/>
        <w:rPr/>
      </w:pPr>
      <w:r>
        <w:rPr>
          <w:rFonts w:eastAsia="Courier New" w:cs="Courier New" w:ascii="Courier New" w:hAnsi="Courier New"/>
          <w:color w:val="1A1A2E"/>
          <w:sz w:val="18"/>
          <w:szCs w:val="18"/>
        </w:rPr>
        <w:t>docker compose up --build</w:t>
      </w:r>
    </w:p>
    <w:p>
      <w:pPr>
        <w:pStyle w:val="Normal"/>
        <w:shd w:val="clear" w:fill="F4F4F4"/>
        <w:spacing w:before="0" w:after="0"/>
        <w:ind w:left="360" w:hanging="0"/>
        <w:rPr/>
      </w:pPr>
      <w:r>
        <w:rPr>
          <w:rFonts w:eastAsia="Courier New" w:cs="Courier New" w:ascii="Courier New" w:hAnsi="Courier New"/>
          <w:color w:val="1A1A2E"/>
          <w:sz w:val="18"/>
          <w:szCs w:val="18"/>
        </w:rPr>
        <w:t>docker compose exec web1 python manage.py migrate</w:t>
      </w:r>
    </w:p>
    <w:p>
      <w:pPr>
        <w:pStyle w:val="Normal"/>
        <w:shd w:val="clear" w:fill="F4F4F4"/>
        <w:spacing w:before="0" w:after="0"/>
        <w:ind w:left="360" w:hanging="0"/>
        <w:rPr/>
      </w:pPr>
      <w:r>
        <w:rPr>
          <w:rFonts w:eastAsia="Courier New" w:cs="Courier New" w:ascii="Courier New" w:hAnsi="Courier New"/>
          <w:color w:val="1A1A2E"/>
          <w:sz w:val="18"/>
          <w:szCs w:val="18"/>
        </w:rPr>
        <w:t>docker compose exec web1 python manage.py createsuperuser</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p>
    <w:p>
      <w:pPr>
        <w:pStyle w:val="Normal"/>
        <w:shd w:val="clear" w:fill="F4F4F4"/>
        <w:spacing w:before="0" w:after="0"/>
        <w:ind w:left="360" w:hanging="0"/>
        <w:rPr/>
      </w:pPr>
      <w:r>
        <w:rPr>
          <w:rFonts w:eastAsia="Courier New" w:cs="Courier New" w:ascii="Courier New" w:hAnsi="Courier New"/>
          <w:color w:val="1A1A2E"/>
          <w:sz w:val="18"/>
          <w:szCs w:val="18"/>
        </w:rPr>
        <w:t># Kibana arayüzü</w:t>
      </w:r>
    </w:p>
    <w:p>
      <w:pPr>
        <w:pStyle w:val="Normal"/>
        <w:shd w:val="clear" w:fill="F4F4F4"/>
        <w:spacing w:before="0" w:after="0"/>
        <w:ind w:left="360" w:hanging="0"/>
        <w:rPr/>
      </w:pPr>
      <w:r>
        <w:rPr>
          <w:rFonts w:eastAsia="Courier New" w:cs="Courier New" w:ascii="Courier New" w:hAnsi="Courier New"/>
          <w:color w:val="1A1A2E"/>
          <w:sz w:val="18"/>
          <w:szCs w:val="18"/>
        </w:rPr>
        <w:t>http://localhost:5601</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p>
    <w:p>
      <w:pPr>
        <w:pStyle w:val="Normal"/>
        <w:shd w:val="clear" w:fill="F4F4F4"/>
        <w:spacing w:before="0" w:after="0"/>
        <w:ind w:left="360" w:hanging="0"/>
        <w:rPr/>
      </w:pPr>
      <w:r>
        <w:rPr>
          <w:rFonts w:eastAsia="Courier New" w:cs="Courier New" w:ascii="Courier New" w:hAnsi="Courier New"/>
          <w:color w:val="1A1A2E"/>
          <w:sz w:val="18"/>
          <w:szCs w:val="18"/>
        </w:rPr>
        <w:t># Swagger</w:t>
      </w:r>
    </w:p>
    <w:p>
      <w:pPr>
        <w:pStyle w:val="Normal"/>
        <w:shd w:val="clear" w:fill="F4F4F4"/>
        <w:spacing w:before="0" w:after="80"/>
        <w:ind w:left="360" w:hanging="0"/>
        <w:rPr/>
      </w:pPr>
      <w:r>
        <w:rPr>
          <w:rFonts w:eastAsia="Courier New" w:cs="Courier New" w:ascii="Courier New" w:hAnsi="Courier New"/>
          <w:color w:val="1A1A2E"/>
          <w:sz w:val="18"/>
          <w:szCs w:val="18"/>
        </w:rPr>
        <w:t>http://localhost/api/docs/</w:t>
      </w:r>
    </w:p>
    <w:p>
      <w:pPr>
        <w:pStyle w:val="Normal"/>
        <w:spacing w:before="100" w:after="100"/>
        <w:rPr/>
      </w:pPr>
      <w:r>
        <w:rPr/>
      </w:r>
    </w:p>
    <w:p>
      <w:pPr>
        <w:pStyle w:val="Normal"/>
        <w:rPr/>
      </w:pPr>
      <w:r>
        <w:rPr/>
      </w:r>
      <w:r>
        <w:br w:type="page"/>
      </w:r>
    </w:p>
    <w:p>
      <w:pPr>
        <w:pStyle w:val="Heading1"/>
        <w:pBdr>
          <w:bottom w:val="single" w:sz="6" w:space="6" w:color="2E86AB"/>
        </w:pBdr>
        <w:spacing w:before="320" w:after="140"/>
        <w:rPr/>
      </w:pPr>
      <w:r>
        <w:rPr>
          <w:rFonts w:eastAsia="Arial" w:cs="Arial" w:ascii="Arial" w:hAnsi="Arial"/>
          <w:b/>
          <w:bCs/>
          <w:color w:val="1E3A5F"/>
          <w:sz w:val="30"/>
          <w:szCs w:val="30"/>
        </w:rPr>
        <w:t>13. Mülakatta Bana Sorabilecekleriniz</w:t>
      </w:r>
    </w:p>
    <w:p>
      <w:pPr>
        <w:pStyle w:val="Normal"/>
        <w:spacing w:before="100" w:after="100"/>
        <w:rPr/>
      </w:pPr>
      <w:r>
        <w:rPr/>
      </w:r>
    </w:p>
    <w:p>
      <w:pPr>
        <w:pStyle w:val="Heading3"/>
        <w:spacing w:before="160" w:after="80"/>
        <w:rPr/>
      </w:pPr>
      <w:r>
        <w:rPr>
          <w:rFonts w:eastAsia="Arial" w:cs="Arial" w:ascii="Arial" w:hAnsi="Arial"/>
          <w:b/>
          <w:bCs/>
          <w:color w:val="1A1A2E"/>
          <w:sz w:val="22"/>
          <w:szCs w:val="22"/>
        </w:rPr>
        <w:t>Race condition'ı nasıl çözdünüz?</w:t>
      </w:r>
    </w:p>
    <w:p>
      <w:pPr>
        <w:pStyle w:val="Normal"/>
        <w:spacing w:before="80" w:after="80"/>
        <w:rPr/>
      </w:pPr>
      <w:r>
        <w:rPr>
          <w:rFonts w:eastAsia="Arial" w:cs="Arial"/>
          <w:color w:val="1A1A2E"/>
          <w:sz w:val="22"/>
          <w:szCs w:val="22"/>
        </w:rPr>
        <w:t>SELECT FOR UPDATE ile PostgreSQL satır kilidi kullandım, @transaction.atomic ile atomiklik garantiledim. Aynı provider'a iki istek geldiğinde biri beklemek zorunda kalıyor.</w:t>
      </w:r>
    </w:p>
    <w:p>
      <w:pPr>
        <w:pStyle w:val="Normal"/>
        <w:spacing w:before="100" w:after="100"/>
        <w:rPr/>
      </w:pPr>
      <w:r>
        <w:rPr/>
      </w:r>
    </w:p>
    <w:p>
      <w:pPr>
        <w:pStyle w:val="Heading3"/>
        <w:spacing w:before="160" w:after="80"/>
        <w:rPr/>
      </w:pPr>
      <w:r>
        <w:rPr>
          <w:rFonts w:eastAsia="Arial" w:cs="Arial" w:ascii="Arial" w:hAnsi="Arial"/>
          <w:b/>
          <w:bCs/>
          <w:color w:val="1A1A2E"/>
          <w:sz w:val="22"/>
          <w:szCs w:val="22"/>
        </w:rPr>
        <w:t>Neden transaction.on_commit kullandınız?</w:t>
      </w:r>
    </w:p>
    <w:p>
      <w:pPr>
        <w:pStyle w:val="Normal"/>
        <w:spacing w:before="80" w:after="80"/>
        <w:rPr/>
      </w:pPr>
      <w:r>
        <w:rPr>
          <w:rFonts w:eastAsia="Arial" w:cs="Arial"/>
          <w:color w:val="1A1A2E"/>
          <w:sz w:val="22"/>
          <w:szCs w:val="22"/>
        </w:rPr>
        <w:t>Transaction rollback olduğunda Celery kuyruğa zaten girmiş olmasın diye. on_commit ile bildirim sadece veritabanı commit kesinleştikten sonra tetikleniyor.</w:t>
      </w:r>
    </w:p>
    <w:p>
      <w:pPr>
        <w:pStyle w:val="Normal"/>
        <w:spacing w:before="100" w:after="100"/>
        <w:rPr/>
      </w:pPr>
      <w:r>
        <w:rPr/>
      </w:r>
    </w:p>
    <w:p>
      <w:pPr>
        <w:pStyle w:val="Heading3"/>
        <w:spacing w:before="160" w:after="80"/>
        <w:rPr/>
      </w:pPr>
      <w:r>
        <w:rPr>
          <w:rFonts w:eastAsia="Arial" w:cs="Arial" w:ascii="Arial" w:hAnsi="Arial"/>
          <w:b/>
          <w:bCs/>
          <w:color w:val="1A1A2E"/>
          <w:sz w:val="22"/>
          <w:szCs w:val="22"/>
        </w:rPr>
        <w:t>ClickHouse'u neden PostgreSQL'den ayırdınız?</w:t>
      </w:r>
    </w:p>
    <w:p>
      <w:pPr>
        <w:pStyle w:val="Normal"/>
        <w:spacing w:before="80" w:after="80"/>
        <w:rPr/>
      </w:pPr>
      <w:r>
        <w:rPr>
          <w:rFonts w:eastAsia="Arial" w:cs="Arial"/>
          <w:color w:val="1A1A2E"/>
          <w:sz w:val="22"/>
          <w:szCs w:val="22"/>
        </w:rPr>
        <w:t>Analitik sorgular milisaniye değil saniye cinsinden çalışır. Bu yükü operasyonel DB'ye bindirseydim müşterilerin talepleri yavaşlardı. ClickHouse kolon bazlı depolar, sadece sorgulanan sütunu okur.</w:t>
      </w:r>
    </w:p>
    <w:p>
      <w:pPr>
        <w:pStyle w:val="Normal"/>
        <w:spacing w:before="100" w:after="100"/>
        <w:rPr/>
      </w:pPr>
      <w:r>
        <w:rPr/>
      </w:r>
    </w:p>
    <w:p>
      <w:pPr>
        <w:pStyle w:val="Heading3"/>
        <w:spacing w:before="160" w:after="80"/>
        <w:rPr/>
      </w:pPr>
      <w:r>
        <w:rPr>
          <w:rFonts w:eastAsia="Arial" w:cs="Arial" w:ascii="Arial" w:hAnsi="Arial"/>
          <w:b/>
          <w:bCs/>
          <w:color w:val="1A1A2E"/>
          <w:sz w:val="22"/>
          <w:szCs w:val="22"/>
        </w:rPr>
        <w:t>ELK Stack neden eklendi?</w:t>
      </w:r>
    </w:p>
    <w:p>
      <w:pPr>
        <w:pStyle w:val="Normal"/>
        <w:spacing w:before="80" w:after="80"/>
        <w:rPr/>
      </w:pPr>
      <w:r>
        <w:rPr>
          <w:rFonts w:eastAsia="Arial" w:cs="Arial"/>
          <w:color w:val="1A1A2E"/>
          <w:sz w:val="22"/>
          <w:szCs w:val="22"/>
        </w:rPr>
        <w:t>Log dosyaları grep ile aranmaz. 10.000+ talebin aktığı bir sistemde bir talebin baştan sona nerede takıldığını bulmak için Kibana'da request_id ile filtre yapmak şart. f-string yerine extra dict kullanmamın sebebi de bu — her alan Kibana'da ayrı kolona dönüşüyor.</w:t>
      </w:r>
    </w:p>
    <w:p>
      <w:pPr>
        <w:pStyle w:val="Normal"/>
        <w:spacing w:before="100" w:after="100"/>
        <w:rPr/>
      </w:pPr>
      <w:r>
        <w:rPr/>
      </w:r>
    </w:p>
    <w:p>
      <w:pPr>
        <w:pStyle w:val="Heading3"/>
        <w:spacing w:before="160" w:after="80"/>
        <w:rPr/>
      </w:pPr>
      <w:r>
        <w:rPr>
          <w:rFonts w:eastAsia="Arial" w:cs="Arial" w:ascii="Arial" w:hAnsi="Arial"/>
          <w:b/>
          <w:bCs/>
          <w:color w:val="1A1A2E"/>
          <w:sz w:val="22"/>
          <w:szCs w:val="22"/>
        </w:rPr>
        <w:t>Exponential Backoff neden sabit gecikmeden daha iyi?</w:t>
      </w:r>
    </w:p>
    <w:p>
      <w:pPr>
        <w:pStyle w:val="Normal"/>
        <w:spacing w:before="80" w:after="80"/>
        <w:rPr/>
      </w:pPr>
      <w:r>
        <w:rPr>
          <w:rFonts w:eastAsia="Arial" w:cs="Arial"/>
          <w:color w:val="1A1A2E"/>
          <w:sz w:val="22"/>
          <w:szCs w:val="22"/>
        </w:rPr>
        <w:t>Hata veren API'ye kısa aralıklarla saldırmak iyileşmesini geciktirir. Giderek artan bekleme hem kendi sistemine hem hedef servise nefes aldırır.</w:t>
      </w:r>
    </w:p>
    <w:p>
      <w:pPr>
        <w:pStyle w:val="Normal"/>
        <w:spacing w:before="100" w:after="100"/>
        <w:rPr/>
      </w:pPr>
      <w:r>
        <w:rPr/>
      </w:r>
    </w:p>
    <w:p>
      <w:pPr>
        <w:pStyle w:val="Heading1"/>
        <w:pBdr>
          <w:bottom w:val="single" w:sz="6" w:space="6" w:color="2E86AB"/>
        </w:pBdr>
        <w:spacing w:before="320" w:after="140"/>
        <w:rPr/>
      </w:pPr>
      <w:r>
        <w:rPr>
          <w:rFonts w:eastAsia="Arial" w:cs="Arial" w:ascii="Arial" w:hAnsi="Arial"/>
          <w:b/>
          <w:bCs/>
          <w:color w:val="1E3A5F"/>
          <w:sz w:val="30"/>
          <w:szCs w:val="30"/>
        </w:rPr>
        <w:t>14. Genel Değerlendirme</w:t>
      </w:r>
    </w:p>
    <w:p>
      <w:pPr>
        <w:pStyle w:val="Normal"/>
        <w:spacing w:before="80" w:after="80"/>
        <w:rPr/>
      </w:pPr>
      <w:r>
        <w:rPr>
          <w:rFonts w:eastAsia="Arial" w:cs="Arial"/>
          <w:color w:val="1A1A2E"/>
          <w:sz w:val="22"/>
          <w:szCs w:val="22"/>
        </w:rPr>
        <w:t>Bu projeyi yaparken çok şey öğrendim. Race condition, on_commit pattern'i, iki farklı veritabanını senkronize tutmak ve merkezi log yönetimi konularında derinlemesine düşünmek zorunda kaldım.</w:t>
      </w:r>
    </w:p>
    <w:p>
      <w:pPr>
        <w:pStyle w:val="Normal"/>
        <w:spacing w:before="80" w:after="80"/>
        <w:rPr/>
      </w:pPr>
      <w:r>
        <w:rPr>
          <w:rFonts w:eastAsia="Arial" w:cs="Arial"/>
          <w:color w:val="1A1A2E"/>
          <w:sz w:val="22"/>
          <w:szCs w:val="22"/>
        </w:rPr>
        <w:t>Her kararın bir trade-off'u var. Doğru mimari, bu trade-off'ları bilerek yapmak ve sonuçlarıyla yüzleşmekten geçiyor.</w:t>
      </w:r>
    </w:p>
    <w:p>
      <w:pPr>
        <w:pStyle w:val="Normal"/>
        <w:spacing w:before="100" w:after="100"/>
        <w:rPr/>
      </w:pPr>
      <w:r>
        <w:rPr/>
      </w:r>
    </w:p>
    <w:tbl>
      <w:tblPr>
        <w:tblW w:w="9360" w:type="dxa"/>
        <w:jc w:val="left"/>
        <w:tblInd w:w="1" w:type="dxa"/>
        <w:tblLayout w:type="fixed"/>
        <w:tblCellMar>
          <w:top w:w="120" w:type="dxa"/>
          <w:left w:w="220" w:type="dxa"/>
          <w:bottom w:w="120" w:type="dxa"/>
          <w:right w:w="120" w:type="dxa"/>
        </w:tblCellMar>
      </w:tblPr>
      <w:tblGrid>
        <w:gridCol w:w="9360"/>
      </w:tblGrid>
      <w:tr>
        <w:trPr/>
        <w:tc>
          <w:tcPr>
            <w:tcW w:w="9360" w:type="dxa"/>
            <w:tcBorders>
              <w:left w:val="single" w:sz="14" w:space="0" w:color="2E86AB"/>
            </w:tcBorders>
            <w:shd w:fill="EFF4F9" w:val="clear"/>
          </w:tcPr>
          <w:p>
            <w:pPr>
              <w:pStyle w:val="Normal"/>
              <w:widowControl w:val="false"/>
              <w:spacing w:before="20" w:after="20"/>
              <w:rPr/>
            </w:pPr>
            <w:r>
              <w:rPr>
                <w:rFonts w:eastAsia="Arial" w:cs="Arial"/>
                <w:color w:val="555555"/>
                <w:sz w:val="20"/>
                <w:szCs w:val="20"/>
              </w:rPr>
              <w:t>Admin Panel  :  http://localhost/admin</w:t>
            </w:r>
          </w:p>
          <w:p>
            <w:pPr>
              <w:pStyle w:val="Normal"/>
              <w:widowControl w:val="false"/>
              <w:spacing w:before="20" w:after="20"/>
              <w:rPr/>
            </w:pPr>
            <w:r>
              <w:rPr>
                <w:rFonts w:eastAsia="Arial" w:cs="Arial"/>
                <w:color w:val="555555"/>
                <w:sz w:val="20"/>
                <w:szCs w:val="20"/>
              </w:rPr>
              <w:t>Swagger UI   :  http://localhost/api/docs/</w:t>
            </w:r>
          </w:p>
          <w:p>
            <w:pPr>
              <w:pStyle w:val="Normal"/>
              <w:widowControl w:val="false"/>
              <w:spacing w:before="20" w:after="20"/>
              <w:rPr/>
            </w:pPr>
            <w:r>
              <w:rPr>
                <w:rFonts w:eastAsia="Arial" w:cs="Arial"/>
                <w:color w:val="555555"/>
                <w:sz w:val="20"/>
                <w:szCs w:val="20"/>
              </w:rPr>
              <w:t>Kibana       :  http://localhost:5601</w:t>
            </w:r>
          </w:p>
          <w:p>
            <w:pPr>
              <w:pStyle w:val="Normal"/>
              <w:widowControl w:val="false"/>
              <w:spacing w:before="20" w:after="20"/>
              <w:rPr/>
            </w:pPr>
            <w:r>
              <w:rPr>
                <w:rFonts w:eastAsia="Arial" w:cs="Arial"/>
                <w:color w:val="555555"/>
                <w:sz w:val="20"/>
                <w:szCs w:val="20"/>
              </w:rPr>
              <w:t>Testler      :  docker compose exec web1 pytest -v</w:t>
            </w:r>
          </w:p>
        </w:tc>
      </w:tr>
    </w:tbl>
    <w:sectPr>
      <w:headerReference w:type="default" r:id="rId2"/>
      <w:footerReference w:type="default" r:id="rId3"/>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86AB"/>
      </w:pBdr>
      <w:tabs>
        <w:tab w:val="clear" w:pos="720"/>
        <w:tab w:val="right" w:pos="9026" w:leader="none"/>
      </w:tabs>
      <w:rPr/>
    </w:pPr>
    <w:r>
      <w:rPr>
        <w:rFonts w:eastAsia="Arial" w:cs="Arial"/>
        <w:color w:val="555555"/>
        <w:sz w:val="18"/>
        <w:szCs w:val="18"/>
      </w:rPr>
      <w:t>Barış Karabuğa</w:t>
    </w:r>
    <w:r>
      <w:rPr/>
      <w:tab/>
    </w:r>
    <w:r>
      <w:rPr/>
      <w:fldChar w:fldCharType="begin"/>
    </w:r>
    <w:r>
      <w:rPr/>
      <w:instrText xml:space="preserve"> PAGE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86AB"/>
      </w:pBdr>
      <w:rPr/>
    </w:pPr>
    <w:r>
      <w:rPr>
        <w:rFonts w:eastAsia="Arial" w:cs="Arial"/>
        <w:color w:val="555555"/>
        <w:sz w:val="18"/>
        <w:szCs w:val="18"/>
      </w:rPr>
      <w:t>TurAssist — Backend Mimari ve Teknik Tasarım Belgesi</w:t>
    </w:r>
  </w:p>
</w:hdr>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40"/>
      <w:outlineLvl w:val="0"/>
    </w:pPr>
    <w:rPr>
      <w:rFonts w:ascii="Arial" w:hAnsi="Arial" w:eastAsia="Arial" w:cs="Arial"/>
      <w:b/>
      <w:bCs/>
      <w:sz w:val="30"/>
      <w:szCs w:val="30"/>
    </w:rPr>
  </w:style>
  <w:style w:type="paragraph" w:styleId="Heading2">
    <w:name w:val="Heading 2"/>
    <w:basedOn w:val="Heading"/>
    <w:qFormat/>
    <w:pPr>
      <w:spacing w:before="240" w:after="100"/>
      <w:outlineLvl w:val="1"/>
    </w:pPr>
    <w:rPr>
      <w:rFonts w:ascii="Arial" w:hAnsi="Arial" w:eastAsia="Arial" w:cs="Arial"/>
      <w:b/>
      <w:bCs/>
      <w:sz w:val="24"/>
      <w:szCs w:val="24"/>
    </w:rPr>
  </w:style>
  <w:style w:type="paragraph" w:styleId="Heading3">
    <w:name w:val="Heading 3"/>
    <w:basedOn w:val="Heading"/>
    <w:qFormat/>
    <w:pPr>
      <w:spacing w:before="160" w:after="80"/>
      <w:outlineLvl w:val="2"/>
    </w:pPr>
    <w:rPr>
      <w:rFonts w:ascii="Arial" w:hAnsi="Arial" w:eastAsia="Arial" w:cs="Arial"/>
      <w:b/>
      <w:bCs/>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TotalTime>
  <Application>LibreOffice/7.3.7.2$Linux_X86_64 LibreOffice_project/30$Build-2</Application>
  <AppVersion>15.0000</AppVersion>
  <Pages>7</Pages>
  <Words>1181</Words>
  <Characters>8009</Characters>
  <CharactersWithSpaces>9209</CharactersWithSpaces>
  <Paragraphs>180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2026-03-25T07:11:51Z</dcterms:created>
  <dc:creator>Un-named</dc:creator>
  <dc:description/>
  <dc:language>en-US</dc:language>
  <cp:lastModifiedBy/>
  <dcterms:modified xsi:type="dcterms:W3CDTF">2026-03-25T10:21:53Z</dcterms:modified>
  <cp:revision>2</cp:revision>
  <dc:subject/>
  <dc:title/>
</cp:coreProperties>
</file>