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59" w:rsidRPr="00375259" w:rsidRDefault="00375259" w:rsidP="00375259">
      <w:pPr>
        <w:shd w:val="clear" w:color="auto" w:fill="FFFFFF"/>
        <w:spacing w:after="0" w:line="24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5"/>
          <w:szCs w:val="25"/>
          <w:lang w:eastAsia="tr-TR"/>
        </w:rPr>
      </w:pPr>
      <w:r w:rsidRPr="00375259">
        <w:rPr>
          <w:rFonts w:ascii="Verdana" w:eastAsia="Times New Roman" w:hAnsi="Verdana" w:cs="Times New Roman"/>
          <w:b/>
          <w:bCs/>
          <w:color w:val="000000"/>
          <w:kern w:val="36"/>
          <w:sz w:val="25"/>
          <w:szCs w:val="25"/>
          <w:lang w:eastAsia="tr-TR"/>
        </w:rPr>
        <w:t>3-Röle Kontrol Uygulaması</w:t>
      </w:r>
    </w:p>
    <w:p w:rsidR="00375259" w:rsidRPr="00375259" w:rsidRDefault="00375259" w:rsidP="0037525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999999"/>
          <w:spacing w:val="15"/>
          <w:sz w:val="17"/>
          <w:szCs w:val="17"/>
          <w:lang w:eastAsia="tr-TR"/>
        </w:rPr>
      </w:pPr>
      <w:r w:rsidRPr="00375259">
        <w:rPr>
          <w:rFonts w:ascii="Verdana" w:eastAsia="Times New Roman" w:hAnsi="Verdana" w:cs="Times New Roman"/>
          <w:color w:val="999999"/>
          <w:spacing w:val="15"/>
          <w:sz w:val="17"/>
          <w:szCs w:val="17"/>
          <w:lang w:eastAsia="tr-TR"/>
        </w:rPr>
        <w:t>Muhammed Fatih İNANÇ, 08 Aralık 2012, Cumartesi</w:t>
      </w:r>
    </w:p>
    <w:p w:rsidR="00375259" w:rsidRDefault="00375259" w:rsidP="00375259">
      <w:pPr>
        <w:shd w:val="clear" w:color="auto" w:fill="FFFFFF"/>
        <w:spacing w:before="240" w:after="24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962150" cy="1619250"/>
            <wp:effectExtent l="0" t="0" r="0" b="0"/>
            <wp:docPr id="4" name="Picture 4" descr="http://www.mcu-turkey.com/wp-content/uploads/2012/11/3-role_kucu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u-turkey.com/wp-content/uploads/2012/11/3-role_kucuk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59" w:rsidRP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Bu uygulama notunda MSP430 Geliştirme Kiti üzerinde röle kontrol uygulamasının nasıl yapılacağını inceleyeceğiz.</w:t>
      </w:r>
    </w:p>
    <w:p w:rsidR="00375259" w:rsidRP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Bu uygulamada gerçekleştirilmesi amaçlanan işlem, kit üzerinde bulunan “Röle Kontrol” kısmındaki 2 adet röleyi </w:t>
      </w:r>
      <w:r w:rsidRPr="0037525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tr-TR"/>
        </w:rPr>
        <w:t>timer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kullanarak belli bir zaman periyodunda kontrol etmektir.</w:t>
      </w:r>
    </w:p>
    <w:p w:rsidR="00375259" w:rsidRPr="00375259" w:rsidRDefault="00375259" w:rsidP="00375259">
      <w:pPr>
        <w:shd w:val="clear" w:color="auto" w:fill="FFFFFF"/>
        <w:spacing w:before="150" w:after="150" w:line="240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tr-TR"/>
        </w:rPr>
      </w:pPr>
      <w:r w:rsidRPr="00375259">
        <w:rPr>
          <w:rFonts w:ascii="Verdana" w:eastAsia="Times New Roman" w:hAnsi="Verdana" w:cs="Times New Roman"/>
          <w:b/>
          <w:bCs/>
          <w:color w:val="339966"/>
          <w:sz w:val="27"/>
          <w:szCs w:val="27"/>
          <w:lang w:eastAsia="tr-TR"/>
        </w:rPr>
        <w:t>Portların Ayarlanması</w:t>
      </w:r>
    </w:p>
    <w:p w:rsidR="00375259" w:rsidRP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Ayarlanması gereken switchler;</w:t>
      </w:r>
    </w:p>
    <w:p w:rsidR="00375259" w:rsidRPr="00375259" w:rsidRDefault="00375259" w:rsidP="00375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SW3 tümü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açık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konumda</w:t>
      </w:r>
    </w:p>
    <w:p w:rsidR="00375259" w:rsidRPr="00375259" w:rsidRDefault="00375259" w:rsidP="00375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SW4 P1.2 ve P1.4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açık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konumda</w:t>
      </w:r>
    </w:p>
    <w:p w:rsidR="00375259" w:rsidRPr="00375259" w:rsidRDefault="00375259" w:rsidP="00375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Diğer tüm switchler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kapalı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konumda</w:t>
      </w:r>
    </w:p>
    <w:p w:rsidR="00375259" w:rsidRPr="00375259" w:rsidRDefault="00375259" w:rsidP="00375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LaunchPad üzerindeki J3 konnektöründen TXD ve RXD jumperlerı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çıkarılmalıdır.</w:t>
      </w:r>
    </w:p>
    <w:p w:rsid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</w:p>
    <w:p w:rsidR="00375259" w:rsidRDefault="00375259" w:rsidP="00375259">
      <w:pPr>
        <w:shd w:val="clear" w:color="auto" w:fill="FFFFFF"/>
        <w:spacing w:before="240" w:after="240" w:line="240" w:lineRule="atLeast"/>
        <w:ind w:firstLine="360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b/>
          <w:bCs/>
          <w:noProof/>
          <w:color w:val="C15A5A"/>
          <w:sz w:val="18"/>
          <w:szCs w:val="18"/>
          <w:lang w:eastAsia="tr-TR"/>
        </w:rPr>
        <w:drawing>
          <wp:inline distT="0" distB="0" distL="0" distR="0">
            <wp:extent cx="3114675" cy="2438400"/>
            <wp:effectExtent l="0" t="0" r="9525" b="0"/>
            <wp:docPr id="3" name="Picture 3" descr="http://www.mcu-turkey.com/wp-content/uploads/2012/11/role_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cu-turkey.com/wp-content/uploads/2012/11/role_sw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</w:p>
    <w:p w:rsidR="00375259" w:rsidRPr="00375259" w:rsidRDefault="00375259" w:rsidP="00375259">
      <w:pPr>
        <w:shd w:val="clear" w:color="auto" w:fill="FFFFFF"/>
        <w:spacing w:before="240" w:after="24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b/>
          <w:bCs/>
          <w:noProof/>
          <w:color w:val="C15A5A"/>
          <w:sz w:val="18"/>
          <w:szCs w:val="18"/>
          <w:lang w:eastAsia="tr-TR"/>
        </w:rPr>
        <w:lastRenderedPageBreak/>
        <w:drawing>
          <wp:inline distT="0" distB="0" distL="0" distR="0">
            <wp:extent cx="5572125" cy="2933700"/>
            <wp:effectExtent l="0" t="0" r="9525" b="0"/>
            <wp:docPr id="2" name="Picture 2" descr="http://www.mcu-turkey.com/wp-content/uploads/2012/11/3-role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cu-turkey.com/wp-content/uploads/2012/11/3-role_sch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59" w:rsidRPr="00375259" w:rsidRDefault="00375259" w:rsidP="00375259">
      <w:pPr>
        <w:shd w:val="clear" w:color="auto" w:fill="FFFFFF"/>
        <w:spacing w:before="150" w:after="150" w:line="240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tr-TR"/>
        </w:rPr>
      </w:pPr>
      <w:r w:rsidRPr="00375259">
        <w:rPr>
          <w:rFonts w:ascii="Verdana" w:eastAsia="Times New Roman" w:hAnsi="Verdana" w:cs="Times New Roman"/>
          <w:b/>
          <w:bCs/>
          <w:color w:val="339966"/>
          <w:sz w:val="27"/>
          <w:szCs w:val="27"/>
          <w:lang w:eastAsia="tr-TR"/>
        </w:rPr>
        <w:t>Uygulamanın Çalışması</w:t>
      </w:r>
    </w:p>
    <w:p w:rsid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Kit üzerinde bulunan 2 adet röle bir timer(zamanlayıcı) vasıtası ile kontrol edilmektedir. Ayarlanan timer 50ms lik periyotlarla kesme vektörüne dallanmaktadır. Bu kesme vektörü içerisindeki bir sayaç(</w:t>
      </w:r>
      <w:r w:rsidRPr="0037525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tr-TR"/>
        </w:rPr>
        <w:t>tick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değişkeni) 40 kez 50ms leri saydığınıda “Röle 1” toggle(1 ise 0, 0 ise 1) olur, 80 kez 50ms leri saydığında ise “Röle 2” toggle olur. Yani her 2 saniyede (50ms * 40) bir kez “Röle 1”, her 4 saniyede(50ms * 80) 1 kez de “Röle 2” toggle olur. “Röle 2” toggle olduktan sonra sayaç sıfırlanır.</w:t>
      </w:r>
    </w:p>
    <w:p w:rsidR="00375259" w:rsidRPr="00375259" w:rsidRDefault="00375259" w:rsidP="00375259">
      <w:pPr>
        <w:shd w:val="clear" w:color="auto" w:fill="FFFFFF"/>
        <w:spacing w:before="240" w:after="24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</w:p>
    <w:p w:rsidR="00375259" w:rsidRPr="00375259" w:rsidRDefault="00375259" w:rsidP="00375259">
      <w:pPr>
        <w:shd w:val="clear" w:color="auto" w:fill="FFFFFF"/>
        <w:spacing w:before="150" w:after="150" w:line="240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tr-TR"/>
        </w:rPr>
      </w:pPr>
      <w:r w:rsidRPr="00375259">
        <w:rPr>
          <w:rFonts w:ascii="Verdana" w:eastAsia="Times New Roman" w:hAnsi="Verdana" w:cs="Times New Roman"/>
          <w:b/>
          <w:bCs/>
          <w:color w:val="339966"/>
          <w:sz w:val="27"/>
          <w:szCs w:val="27"/>
          <w:lang w:eastAsia="tr-TR"/>
        </w:rPr>
        <w:t>Uygulama Kodu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25"/>
      </w:tblGrid>
      <w:tr w:rsidR="00375259" w:rsidRPr="00375259" w:rsidTr="0037525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75259" w:rsidRPr="00375259" w:rsidRDefault="00375259" w:rsidP="00375259">
            <w:pPr>
              <w:shd w:val="clear" w:color="auto" w:fill="EEEEE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tr-TR"/>
              </w:rPr>
              <w:t>main.c</w:t>
            </w:r>
          </w:p>
        </w:tc>
      </w:tr>
      <w:tr w:rsidR="00375259" w:rsidRPr="00375259" w:rsidTr="00375259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01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02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03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04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05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06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07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08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09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17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18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20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21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23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24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25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26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27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28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29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30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31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32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33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34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35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36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37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38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39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41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42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43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45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46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47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49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1072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//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//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// LaunchPad Üzerindeki TXD ve RXD Jumplerlarını Çıkarınız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#include "msp430.h"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#define ROLE1(x)       ( (x) ? (P1OUT |= BIT2) : (P1OUT &amp;= ~BIT2) 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#define ROLE2(x)       ( (x) ? (P1OUT |= BIT4) : (P1OUT &amp;= ~BIT4) 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#define ROLE1_TERSLE   (P1OUT ^= BIT2)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#define ROLE2_TERSLE   (P1OUT ^= BIT4)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unsigned int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  </w:t>
            </w: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tick  = 0;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main( void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WDTCTL = WDTPW + WDTHOLD;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BCSCTL1 = CALBC1_1MHZ;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DCOCTL  = CALDCO_1MHZ;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__delay_cycles(1000000);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P1DIR = BIT2 + BIT4;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  P1OUT = 0x00;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ROLE1(0);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ROLE2(1);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TA0CTL   = TASSEL_2 + MC_1 + TACLR;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TA0CCR0  = 50000 - 1;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TA0CCTL0 = CCIE;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//LPM1 Düşük güç moduna giriliyor ve kesmeler aktif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__bis_SR_register(LPM1_bits + GIE);  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//TimerA0 Kesme Rutini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#pragma vector=TIMER0_A0_VECTOR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__interrupt void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TIMERA0_A0_ISR(void)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tick++;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if(tick == 40)        //2 saniye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ROLE1_TERSLE;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</w:t>
            </w:r>
            <w:r w:rsidRPr="0037525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if(tick == 80)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{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ROLE2_TERSLE;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tick = 0;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}</w:t>
            </w:r>
          </w:p>
          <w:p w:rsidR="00375259" w:rsidRPr="00375259" w:rsidRDefault="00375259" w:rsidP="0037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75259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375259" w:rsidRPr="00375259" w:rsidRDefault="00375259" w:rsidP="003752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lastRenderedPageBreak/>
        <w:t>22.satırda P1.2 ve P1.4 çıkış diğer pinler giriş olarak seçiliyor.</w:t>
      </w:r>
    </w:p>
    <w:p w:rsidR="00375259" w:rsidRPr="00375259" w:rsidRDefault="00375259" w:rsidP="003752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23.satırda ise P1 portunun tüm çıkışları sıfırlanıyor.</w:t>
      </w:r>
    </w:p>
    <w:p w:rsidR="00375259" w:rsidRPr="00375259" w:rsidRDefault="00375259" w:rsidP="003752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28.satırda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Timer_A0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biriminin ayarlamaları yapılıyor.</w:t>
      </w:r>
    </w:p>
    <w:p w:rsidR="00375259" w:rsidRPr="00375259" w:rsidRDefault="00375259" w:rsidP="003752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29.satırda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TA0CCR0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saklayıcısına </w:t>
      </w:r>
      <w:r w:rsidRPr="0037525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tr-TR"/>
        </w:rPr>
        <w:t>50000-1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değeri yüklenerek kesmeye gitme periyodu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50mS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olarak ayarlanıyor.</w:t>
      </w:r>
    </w:p>
    <w:p w:rsidR="00375259" w:rsidRPr="00375259" w:rsidRDefault="00375259" w:rsidP="003752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30.satırda ise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TA0CCR0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için kesmeler aktif hale getiriliyor.</w:t>
      </w:r>
    </w:p>
    <w:p w:rsidR="00375259" w:rsidRPr="00375259" w:rsidRDefault="00375259" w:rsidP="003752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33.satırda MCU düşük güç moduna alınarak kesmeler aktif hale getiriliyor.</w:t>
      </w:r>
    </w:p>
    <w:p w:rsidR="00375259" w:rsidRPr="00375259" w:rsidRDefault="00375259" w:rsidP="003752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Bir timer kesmesi oluştuğunda yani her 50mS de bir defa program </w:t>
      </w:r>
      <w:r w:rsidRPr="0037525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tr-TR"/>
        </w:rPr>
        <w:t>TIMERA0_A0_ISR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etiketi ile tanımlanmış kesme vektörüne dallanıyor.</w:t>
      </w:r>
    </w:p>
    <w:p w:rsidR="00375259" w:rsidRPr="00375259" w:rsidRDefault="00375259" w:rsidP="003752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40. satırda </w:t>
      </w:r>
      <w:r w:rsidRPr="0037525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tr-TR"/>
        </w:rPr>
        <w:t>tick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değişkeni 1 kez arttırılıyor. Bu değişken aslında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50mS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leri sayarak 2 saniyelik süreyi tesbit etmeye yarıyor. 2 saniye geçtiğinde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ROLE1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toggle yapılıyor. 4 saniye geçtşiğinde ise </w:t>
      </w:r>
      <w:r w:rsidRPr="0037525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ROLE2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toggle yapılıyor. 4 saniye geçtiğinde </w:t>
      </w:r>
      <w:r w:rsidRPr="00375259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tr-TR"/>
        </w:rPr>
        <w:t>tick</w:t>
      </w:r>
      <w:r w:rsidRPr="00375259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değişkeni sıfırlanıyor.</w:t>
      </w:r>
    </w:p>
    <w:p w:rsidR="00375259" w:rsidRPr="00375259" w:rsidRDefault="00375259" w:rsidP="00375259">
      <w:pPr>
        <w:shd w:val="clear" w:color="auto" w:fill="FFFFFF"/>
        <w:spacing w:before="240" w:after="240" w:line="24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bookmarkStart w:id="0" w:name="_GoBack"/>
      <w:r w:rsidRPr="00375259">
        <w:rPr>
          <w:rFonts w:ascii="Verdana" w:eastAsia="Times New Roman" w:hAnsi="Verdana" w:cs="Times New Roman"/>
          <w:b/>
          <w:bCs/>
          <w:noProof/>
          <w:color w:val="C15A5A"/>
          <w:sz w:val="18"/>
          <w:szCs w:val="18"/>
          <w:lang w:eastAsia="tr-TR"/>
        </w:rPr>
        <w:lastRenderedPageBreak/>
        <w:drawing>
          <wp:inline distT="0" distB="0" distL="0" distR="0">
            <wp:extent cx="6096000" cy="4572000"/>
            <wp:effectExtent l="0" t="0" r="0" b="0"/>
            <wp:docPr id="1" name="Picture 1" descr="http://www.mcu-turkey.com/wp-content/uploads/2012/11/DSCN267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cu-turkey.com/wp-content/uploads/2012/11/DSCN2674-1024x76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42A3" w:rsidRDefault="003042A3"/>
    <w:sectPr w:rsidR="0030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22B9"/>
    <w:multiLevelType w:val="multilevel"/>
    <w:tmpl w:val="750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93567"/>
    <w:multiLevelType w:val="multilevel"/>
    <w:tmpl w:val="BE3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16862"/>
    <w:multiLevelType w:val="multilevel"/>
    <w:tmpl w:val="A54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7A0E27"/>
    <w:multiLevelType w:val="multilevel"/>
    <w:tmpl w:val="53E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40875"/>
    <w:multiLevelType w:val="multilevel"/>
    <w:tmpl w:val="471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76"/>
    <w:rsid w:val="003042A3"/>
    <w:rsid w:val="00375259"/>
    <w:rsid w:val="008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A6717-0090-41E1-8C88-13FF09CD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375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25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7525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7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375259"/>
  </w:style>
  <w:style w:type="character" w:styleId="Emphasis">
    <w:name w:val="Emphasis"/>
    <w:basedOn w:val="DefaultParagraphFont"/>
    <w:uiPriority w:val="20"/>
    <w:qFormat/>
    <w:rsid w:val="00375259"/>
    <w:rPr>
      <w:i/>
      <w:iCs/>
    </w:rPr>
  </w:style>
  <w:style w:type="character" w:styleId="Strong">
    <w:name w:val="Strong"/>
    <w:basedOn w:val="DefaultParagraphFont"/>
    <w:uiPriority w:val="22"/>
    <w:qFormat/>
    <w:rsid w:val="00375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98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u-turkey.com/wp-content/uploads/2012/11/3-role_sch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u-turkey.com/wp-content/uploads/2012/11/role_sw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://www.mcu-turkey.com/wp-content/uploads/2012/11/DSCN267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ASETKA-MAC-2</dc:creator>
  <cp:keywords/>
  <dc:description/>
  <cp:lastModifiedBy>ASETKA-MAC-2</cp:lastModifiedBy>
  <cp:revision>2</cp:revision>
  <dcterms:created xsi:type="dcterms:W3CDTF">2013-05-30T07:56:00Z</dcterms:created>
  <dcterms:modified xsi:type="dcterms:W3CDTF">2013-05-30T07:57:00Z</dcterms:modified>
</cp:coreProperties>
</file>