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FA8D5" w14:textId="56DFB932" w:rsidR="005D5DB8" w:rsidRPr="00295627" w:rsidRDefault="006546DA" w:rsidP="005D5DB8">
      <w:pPr>
        <w:pStyle w:val="Heading1"/>
        <w:rPr>
          <w:sz w:val="32"/>
          <w:szCs w:val="32"/>
          <w:lang w:val="tr-TR"/>
        </w:rPr>
      </w:pPr>
      <w:bookmarkStart w:id="0" w:name="OLE_LINK1"/>
      <w:r w:rsidRPr="00295627">
        <w:rPr>
          <w:sz w:val="32"/>
          <w:szCs w:val="32"/>
          <w:lang w:val="tr-TR"/>
        </w:rPr>
        <w:t>Enerji İstatistik Notu</w:t>
      </w:r>
      <w:r w:rsidR="005717BC" w:rsidRPr="00295627">
        <w:rPr>
          <w:sz w:val="32"/>
          <w:szCs w:val="32"/>
          <w:lang w:val="tr-TR"/>
        </w:rPr>
        <w:t xml:space="preserve"> </w:t>
      </w:r>
      <w:r w:rsidR="00F257CF" w:rsidRPr="00295627">
        <w:rPr>
          <w:sz w:val="32"/>
          <w:szCs w:val="32"/>
          <w:lang w:val="tr-TR"/>
        </w:rPr>
        <w:t>8</w:t>
      </w:r>
      <w:r w:rsidR="00925FF6" w:rsidRPr="00295627">
        <w:rPr>
          <w:sz w:val="32"/>
          <w:szCs w:val="32"/>
          <w:lang w:val="tr-TR"/>
        </w:rPr>
        <w:t>7</w:t>
      </w:r>
      <w:r w:rsidR="00F257CF" w:rsidRPr="00295627">
        <w:rPr>
          <w:sz w:val="32"/>
          <w:szCs w:val="32"/>
          <w:lang w:val="tr-TR"/>
        </w:rPr>
        <w:t>:</w:t>
      </w:r>
      <w:r w:rsidR="00FE61AC" w:rsidRPr="00295627">
        <w:rPr>
          <w:sz w:val="32"/>
          <w:szCs w:val="32"/>
          <w:lang w:val="tr-TR"/>
        </w:rPr>
        <w:t xml:space="preserve"> </w:t>
      </w:r>
      <w:r w:rsidR="00E96AE1" w:rsidRPr="00295627">
        <w:rPr>
          <w:sz w:val="32"/>
          <w:szCs w:val="32"/>
          <w:lang w:val="tr-TR"/>
        </w:rPr>
        <w:t>Türkiye’nin Uzun Dönemli Enerji Gelişimi</w:t>
      </w:r>
    </w:p>
    <w:bookmarkEnd w:id="0"/>
    <w:p w14:paraId="7EC47B28" w14:textId="77777777" w:rsidR="002353B3" w:rsidRPr="00295627" w:rsidRDefault="002353B3" w:rsidP="002353B3">
      <w:pPr>
        <w:rPr>
          <w:lang w:val="tr-TR"/>
        </w:rPr>
      </w:pPr>
    </w:p>
    <w:p w14:paraId="5C03F809" w14:textId="730C1611" w:rsidR="00BC5AF2" w:rsidRPr="00C21D0A" w:rsidRDefault="00BC5AF2" w:rsidP="00C21D0A">
      <w:pPr>
        <w:jc w:val="both"/>
        <w:rPr>
          <w:lang w:val="tr-TR"/>
        </w:rPr>
      </w:pPr>
      <w:r w:rsidRPr="00295627">
        <w:rPr>
          <w:lang w:val="tr-TR"/>
        </w:rPr>
        <w:t>Tek cümle</w:t>
      </w:r>
      <w:r w:rsidRPr="00295627">
        <w:rPr>
          <w:i/>
          <w:iCs/>
          <w:lang w:val="tr-TR"/>
        </w:rPr>
        <w:t>:</w:t>
      </w:r>
      <w:r w:rsidRPr="00295627">
        <w:rPr>
          <w:lang w:val="tr-TR"/>
        </w:rPr>
        <w:t xml:space="preserve"> </w:t>
      </w:r>
      <w:r w:rsidR="002177D6" w:rsidRPr="00DF52DB">
        <w:rPr>
          <w:i/>
          <w:iCs/>
          <w:lang w:val="tr-TR"/>
        </w:rPr>
        <w:t>“</w:t>
      </w:r>
      <w:r w:rsidR="00C21D0A">
        <w:rPr>
          <w:rStyle w:val="Hyperlink"/>
          <w:color w:val="auto"/>
          <w:u w:val="none"/>
          <w:lang w:val="tr-TR"/>
        </w:rPr>
        <w:t>Tüm bu uzun vadeli trendlerde</w:t>
      </w:r>
      <w:r w:rsidR="00C21D0A">
        <w:rPr>
          <w:rStyle w:val="Hyperlink"/>
          <w:color w:val="auto"/>
          <w:u w:val="none"/>
          <w:lang w:val="tr-TR"/>
        </w:rPr>
        <w:t xml:space="preserve"> </w:t>
      </w:r>
      <w:r w:rsidR="00C21D0A" w:rsidRPr="00C21D0A">
        <w:rPr>
          <w:rStyle w:val="Hyperlink"/>
          <w:color w:val="auto"/>
          <w:u w:val="none"/>
          <w:lang w:val="tr-TR"/>
        </w:rPr>
        <w:t>2023-2025’in yeni bir büyüme patikası olduğu,</w:t>
      </w:r>
      <w:r w:rsidR="00C21D0A">
        <w:rPr>
          <w:rStyle w:val="Hyperlink"/>
          <w:color w:val="auto"/>
          <w:u w:val="none"/>
          <w:lang w:val="tr-TR"/>
        </w:rPr>
        <w:t xml:space="preserve"> g</w:t>
      </w:r>
      <w:r w:rsidR="00C21D0A" w:rsidRPr="00C21D0A">
        <w:rPr>
          <w:rStyle w:val="Hyperlink"/>
          <w:color w:val="auto"/>
          <w:u w:val="none"/>
          <w:lang w:val="tr-TR"/>
        </w:rPr>
        <w:t>azda 3-4 yıllık trendlerin seçilebilmesi,</w:t>
      </w:r>
      <w:r w:rsidR="00C21D0A">
        <w:rPr>
          <w:rStyle w:val="Hyperlink"/>
          <w:color w:val="auto"/>
          <w:u w:val="none"/>
          <w:lang w:val="tr-TR"/>
        </w:rPr>
        <w:t xml:space="preserve"> b</w:t>
      </w:r>
      <w:r w:rsidR="00C21D0A" w:rsidRPr="00C21D0A">
        <w:rPr>
          <w:rStyle w:val="Hyperlink"/>
          <w:color w:val="auto"/>
          <w:u w:val="none"/>
          <w:lang w:val="tr-TR"/>
        </w:rPr>
        <w:t>enzin talebinin artışının hız kesmemesi,</w:t>
      </w:r>
      <w:r w:rsidR="00C21D0A">
        <w:rPr>
          <w:rStyle w:val="Hyperlink"/>
          <w:color w:val="auto"/>
          <w:u w:val="none"/>
          <w:lang w:val="tr-TR"/>
        </w:rPr>
        <w:t xml:space="preserve"> r</w:t>
      </w:r>
      <w:r w:rsidR="00C21D0A" w:rsidRPr="00C21D0A">
        <w:rPr>
          <w:rStyle w:val="Hyperlink"/>
          <w:color w:val="auto"/>
          <w:u w:val="none"/>
          <w:lang w:val="tr-TR"/>
        </w:rPr>
        <w:t>üzgar ve güneşteki yeni artış trendleri,</w:t>
      </w:r>
      <w:r w:rsidR="00C21D0A">
        <w:rPr>
          <w:rStyle w:val="Hyperlink"/>
          <w:color w:val="auto"/>
          <w:u w:val="none"/>
          <w:lang w:val="tr-TR"/>
        </w:rPr>
        <w:t xml:space="preserve"> </w:t>
      </w:r>
      <w:r w:rsidR="00C21D0A" w:rsidRPr="00C21D0A">
        <w:rPr>
          <w:rStyle w:val="Hyperlink"/>
          <w:color w:val="auto"/>
          <w:u w:val="none"/>
          <w:lang w:val="tr-TR"/>
        </w:rPr>
        <w:t>“Barajları dolduran” ıslak yılların çok nadir olması (en son 2019)</w:t>
      </w:r>
      <w:r w:rsidR="00C21D0A">
        <w:rPr>
          <w:rStyle w:val="Hyperlink"/>
          <w:color w:val="auto"/>
          <w:u w:val="none"/>
          <w:lang w:val="tr-TR"/>
        </w:rPr>
        <w:t xml:space="preserve"> görülmektedir.”</w:t>
      </w:r>
    </w:p>
    <w:p w14:paraId="1F4F51DB" w14:textId="77777777" w:rsidR="00BC5AF2" w:rsidRPr="00295627" w:rsidRDefault="00BC5AF2" w:rsidP="00BC5AF2">
      <w:pPr>
        <w:rPr>
          <w:i/>
          <w:iCs/>
          <w:lang w:val="tr-TR"/>
        </w:rPr>
      </w:pPr>
    </w:p>
    <w:p w14:paraId="4103F734" w14:textId="77777777" w:rsidR="00BC5AF2" w:rsidRPr="00295627" w:rsidRDefault="00BC5AF2" w:rsidP="00BC5AF2">
      <w:pPr>
        <w:rPr>
          <w:lang w:val="tr-TR"/>
        </w:rPr>
      </w:pPr>
      <w:r w:rsidRPr="00295627">
        <w:rPr>
          <w:lang w:val="tr-TR"/>
        </w:rPr>
        <w:t xml:space="preserve">Barış Sanlı, </w:t>
      </w:r>
      <w:hyperlink r:id="rId8" w:history="1">
        <w:r w:rsidRPr="00295627">
          <w:rPr>
            <w:rStyle w:val="Hyperlink"/>
            <w:lang w:val="tr-TR"/>
          </w:rPr>
          <w:t>barissanli2@gmail.com</w:t>
        </w:r>
      </w:hyperlink>
    </w:p>
    <w:p w14:paraId="63ADF765" w14:textId="77777777" w:rsidR="00BC5AF2" w:rsidRPr="00295627" w:rsidRDefault="00BC5AF2" w:rsidP="00BC5AF2">
      <w:pPr>
        <w:rPr>
          <w:rStyle w:val="Hyperlink"/>
          <w:lang w:val="tr-TR"/>
        </w:rPr>
      </w:pPr>
    </w:p>
    <w:p w14:paraId="491C84EB" w14:textId="168665CB" w:rsidR="00826CE2" w:rsidRPr="00295627" w:rsidRDefault="00AB3E96" w:rsidP="00BC5AF2">
      <w:pPr>
        <w:rPr>
          <w:lang w:val="tr-TR"/>
        </w:rPr>
      </w:pPr>
      <w:r w:rsidRPr="00295627">
        <w:rPr>
          <w:lang w:val="tr-TR"/>
        </w:rPr>
        <w:t>Excel</w:t>
      </w:r>
      <w:r w:rsidR="005943A0" w:rsidRPr="00295627">
        <w:rPr>
          <w:lang w:val="tr-TR"/>
        </w:rPr>
        <w:t xml:space="preserve">: </w:t>
      </w:r>
      <w:hyperlink r:id="rId9" w:history="1">
        <w:r w:rsidR="00826CE2" w:rsidRPr="00295627">
          <w:rPr>
            <w:rStyle w:val="Hyperlink"/>
            <w:lang w:val="tr-TR"/>
          </w:rPr>
          <w:t>http://github.com/barissanli/ein</w:t>
        </w:r>
      </w:hyperlink>
    </w:p>
    <w:p w14:paraId="071BFC4C" w14:textId="77777777" w:rsidR="001D2317" w:rsidRPr="00295627" w:rsidRDefault="001D2317" w:rsidP="001735F4">
      <w:pPr>
        <w:rPr>
          <w:rStyle w:val="Hyperlink"/>
          <w:color w:val="auto"/>
          <w:u w:val="none"/>
          <w:lang w:val="tr-TR"/>
        </w:rPr>
      </w:pPr>
    </w:p>
    <w:p w14:paraId="26B9905E" w14:textId="17221B14" w:rsidR="000A0853" w:rsidRPr="00295627" w:rsidRDefault="001D2317" w:rsidP="00E96AE1">
      <w:pPr>
        <w:rPr>
          <w:rStyle w:val="Hyperlink"/>
          <w:color w:val="auto"/>
          <w:u w:val="none"/>
          <w:lang w:val="tr-TR"/>
        </w:rPr>
      </w:pPr>
      <w:r w:rsidRPr="00295627">
        <w:rPr>
          <w:rStyle w:val="Hyperlink"/>
          <w:color w:val="auto"/>
          <w:u w:val="none"/>
          <w:lang w:val="tr-TR"/>
        </w:rPr>
        <w:t>Türkiye</w:t>
      </w:r>
      <w:r w:rsidR="00E96AE1" w:rsidRPr="00295627">
        <w:rPr>
          <w:rStyle w:val="Hyperlink"/>
          <w:color w:val="auto"/>
          <w:u w:val="none"/>
          <w:lang w:val="tr-TR"/>
        </w:rPr>
        <w:t>’nin uzun dönemli enerji göstergelerinin gelişimi bazı ilginç trendleri açığa çıkarmaktadır. Örneğin, doğalgaz talebinde 3-4 yılda bir zirve görülmesi veya</w:t>
      </w:r>
      <w:r w:rsidR="005B4F05">
        <w:rPr>
          <w:rStyle w:val="Hyperlink"/>
          <w:color w:val="auto"/>
          <w:u w:val="none"/>
          <w:lang w:val="tr-TR"/>
        </w:rPr>
        <w:t xml:space="preserve"> </w:t>
      </w:r>
      <w:r w:rsidR="00E96AE1" w:rsidRPr="00295627">
        <w:rPr>
          <w:rStyle w:val="Hyperlink"/>
          <w:color w:val="auto"/>
          <w:u w:val="none"/>
          <w:lang w:val="tr-TR"/>
        </w:rPr>
        <w:t xml:space="preserve">jet talebindeki küresel olayların etkisi </w:t>
      </w:r>
      <w:r w:rsidR="005B4F05">
        <w:rPr>
          <w:rStyle w:val="Hyperlink"/>
          <w:color w:val="auto"/>
          <w:u w:val="none"/>
          <w:lang w:val="tr-TR"/>
        </w:rPr>
        <w:t xml:space="preserve">veya hidroelektrikteki ıslak yılların nadirliği </w:t>
      </w:r>
      <w:r w:rsidR="00E96AE1" w:rsidRPr="00295627">
        <w:rPr>
          <w:rStyle w:val="Hyperlink"/>
          <w:color w:val="auto"/>
          <w:u w:val="none"/>
          <w:lang w:val="tr-TR"/>
        </w:rPr>
        <w:t>bunlar arasında sayılabilir.</w:t>
      </w:r>
    </w:p>
    <w:p w14:paraId="574D5350" w14:textId="77777777" w:rsidR="00E96AE1" w:rsidRPr="00295627" w:rsidRDefault="00E96AE1" w:rsidP="00E96AE1">
      <w:pPr>
        <w:rPr>
          <w:rStyle w:val="Hyperlink"/>
          <w:color w:val="auto"/>
          <w:u w:val="none"/>
          <w:lang w:val="tr-TR"/>
        </w:rPr>
      </w:pPr>
    </w:p>
    <w:p w14:paraId="336EE7A6" w14:textId="48B557CA" w:rsidR="00E96AE1" w:rsidRPr="00295627" w:rsidRDefault="00E96AE1" w:rsidP="00E96AE1">
      <w:pPr>
        <w:rPr>
          <w:rStyle w:val="Hyperlink"/>
          <w:color w:val="auto"/>
          <w:u w:val="none"/>
          <w:lang w:val="tr-TR"/>
        </w:rPr>
      </w:pPr>
      <w:r w:rsidRPr="00295627">
        <w:rPr>
          <w:rStyle w:val="Hyperlink"/>
          <w:color w:val="auto"/>
          <w:u w:val="none"/>
          <w:lang w:val="tr-TR"/>
        </w:rPr>
        <w:t xml:space="preserve">Bu hareketleri görünür kılmak için 12 ay hareketli toplamlar kullanılmıştır. Grafik üzerinde gösterilen gri yıl kutusundaki değer yıl sonu değeridir. 2025 değeri ise son 12 ay </w:t>
      </w:r>
      <w:proofErr w:type="gramStart"/>
      <w:r w:rsidRPr="00295627">
        <w:rPr>
          <w:rStyle w:val="Hyperlink"/>
          <w:color w:val="auto"/>
          <w:u w:val="none"/>
          <w:lang w:val="tr-TR"/>
        </w:rPr>
        <w:t>toplamıdır</w:t>
      </w:r>
      <w:r w:rsidR="005B4F05">
        <w:rPr>
          <w:rStyle w:val="Hyperlink"/>
          <w:color w:val="auto"/>
          <w:u w:val="none"/>
          <w:lang w:val="tr-TR"/>
        </w:rPr>
        <w:t>(</w:t>
      </w:r>
      <w:proofErr w:type="gramEnd"/>
      <w:r w:rsidR="005B4F05">
        <w:rPr>
          <w:rStyle w:val="Hyperlink"/>
          <w:color w:val="auto"/>
          <w:u w:val="none"/>
          <w:lang w:val="tr-TR"/>
        </w:rPr>
        <w:t>Ağustos-Eylül 2025 verisi dahil)</w:t>
      </w:r>
      <w:r w:rsidRPr="00295627">
        <w:rPr>
          <w:rStyle w:val="Hyperlink"/>
          <w:color w:val="auto"/>
          <w:u w:val="none"/>
          <w:lang w:val="tr-TR"/>
        </w:rPr>
        <w:t xml:space="preserve">. Elektrikte veri kaynakları ile yıl sonu açıklanan değer arasında, 10 </w:t>
      </w:r>
      <w:proofErr w:type="spellStart"/>
      <w:r w:rsidRPr="00295627">
        <w:rPr>
          <w:rStyle w:val="Hyperlink"/>
          <w:color w:val="auto"/>
          <w:u w:val="none"/>
          <w:lang w:val="tr-TR"/>
        </w:rPr>
        <w:t>TWh’i</w:t>
      </w:r>
      <w:proofErr w:type="spellEnd"/>
      <w:r w:rsidRPr="00295627">
        <w:rPr>
          <w:rStyle w:val="Hyperlink"/>
          <w:color w:val="auto"/>
          <w:u w:val="none"/>
          <w:lang w:val="tr-TR"/>
        </w:rPr>
        <w:t xml:space="preserve"> bulan bir fark olabilmektedir. Bunun sebebi EPİAŞ sisteminde yer almayan elektrik üretimidir.</w:t>
      </w:r>
    </w:p>
    <w:p w14:paraId="75D38EEE" w14:textId="77777777" w:rsidR="00E96AE1" w:rsidRPr="00295627" w:rsidRDefault="00E96AE1" w:rsidP="00E96AE1">
      <w:pPr>
        <w:rPr>
          <w:rStyle w:val="Hyperlink"/>
          <w:color w:val="auto"/>
          <w:u w:val="none"/>
          <w:lang w:val="tr-TR"/>
        </w:rPr>
      </w:pPr>
    </w:p>
    <w:p w14:paraId="5842FF79" w14:textId="1B68127A" w:rsidR="00E96AE1" w:rsidRPr="00295627" w:rsidRDefault="00E96AE1" w:rsidP="00E96AE1">
      <w:pPr>
        <w:rPr>
          <w:rStyle w:val="Hyperlink"/>
          <w:color w:val="auto"/>
          <w:u w:val="none"/>
          <w:lang w:val="tr-TR"/>
        </w:rPr>
      </w:pPr>
      <w:r w:rsidRPr="00295627">
        <w:rPr>
          <w:rStyle w:val="Hyperlink"/>
          <w:color w:val="auto"/>
          <w:u w:val="none"/>
          <w:lang w:val="tr-TR"/>
        </w:rPr>
        <w:t xml:space="preserve">Veri kaynakları ise YTBS, JODI ve </w:t>
      </w:r>
      <w:proofErr w:type="spellStart"/>
      <w:r w:rsidRPr="00295627">
        <w:rPr>
          <w:rStyle w:val="Hyperlink"/>
          <w:color w:val="auto"/>
          <w:u w:val="none"/>
          <w:lang w:val="tr-TR"/>
        </w:rPr>
        <w:t>Ember’dir</w:t>
      </w:r>
      <w:proofErr w:type="spellEnd"/>
      <w:r w:rsidRPr="00295627">
        <w:rPr>
          <w:rStyle w:val="Hyperlink"/>
          <w:color w:val="auto"/>
          <w:u w:val="none"/>
          <w:lang w:val="tr-TR"/>
        </w:rPr>
        <w:t xml:space="preserve">. </w:t>
      </w:r>
    </w:p>
    <w:p w14:paraId="57470DED" w14:textId="77777777" w:rsidR="00E96AE1" w:rsidRPr="00295627" w:rsidRDefault="00E96AE1" w:rsidP="00E96AE1">
      <w:pPr>
        <w:rPr>
          <w:rStyle w:val="Hyperlink"/>
          <w:color w:val="auto"/>
          <w:u w:val="none"/>
          <w:lang w:val="tr-TR"/>
        </w:rPr>
      </w:pPr>
    </w:p>
    <w:p w14:paraId="59A4EA55" w14:textId="7F9C4FE3" w:rsidR="00E96AE1" w:rsidRPr="00295627" w:rsidRDefault="00E96AE1" w:rsidP="00E96AE1">
      <w:pPr>
        <w:rPr>
          <w:rStyle w:val="Hyperlink"/>
          <w:color w:val="auto"/>
          <w:u w:val="none"/>
          <w:lang w:val="tr-TR"/>
        </w:rPr>
      </w:pPr>
      <w:r w:rsidRPr="00295627">
        <w:rPr>
          <w:rStyle w:val="Hyperlink"/>
          <w:color w:val="auto"/>
          <w:u w:val="none"/>
          <w:lang w:val="tr-TR"/>
        </w:rPr>
        <w:t>Önce elektrik ile başlayalım.</w:t>
      </w:r>
      <w:r w:rsidR="005B4F05">
        <w:rPr>
          <w:rStyle w:val="Hyperlink"/>
          <w:color w:val="auto"/>
          <w:u w:val="none"/>
          <w:lang w:val="tr-TR"/>
        </w:rPr>
        <w:t xml:space="preserve"> Sonra doğalgaz ve petrol ile devam edeceğiz.</w:t>
      </w:r>
    </w:p>
    <w:p w14:paraId="44A6CC4B" w14:textId="77777777" w:rsidR="00E96AE1" w:rsidRPr="00295627" w:rsidRDefault="00E96AE1" w:rsidP="00E96AE1">
      <w:pPr>
        <w:rPr>
          <w:rStyle w:val="Hyperlink"/>
          <w:color w:val="auto"/>
          <w:u w:val="none"/>
          <w:lang w:val="tr-TR"/>
        </w:rPr>
      </w:pPr>
    </w:p>
    <w:p w14:paraId="4570A8CD" w14:textId="123D9E94" w:rsidR="00E96AE1" w:rsidRPr="005B4F05" w:rsidRDefault="00E96AE1" w:rsidP="005B4F05">
      <w:pPr>
        <w:pStyle w:val="Heading2"/>
        <w:rPr>
          <w:rStyle w:val="Hyperlink"/>
          <w:color w:val="0F4761" w:themeColor="accent1" w:themeShade="BF"/>
          <w:u w:val="none"/>
        </w:rPr>
      </w:pPr>
      <w:proofErr w:type="spellStart"/>
      <w:r w:rsidRPr="005B4F05">
        <w:rPr>
          <w:rStyle w:val="Hyperlink"/>
          <w:color w:val="0F4761" w:themeColor="accent1" w:themeShade="BF"/>
          <w:u w:val="none"/>
        </w:rPr>
        <w:t>Elektrik</w:t>
      </w:r>
      <w:proofErr w:type="spellEnd"/>
    </w:p>
    <w:p w14:paraId="55A20D88" w14:textId="77777777" w:rsidR="00E96AE1" w:rsidRPr="00295627" w:rsidRDefault="00E96AE1" w:rsidP="00E96AE1">
      <w:pPr>
        <w:rPr>
          <w:rStyle w:val="Hyperlink"/>
          <w:color w:val="auto"/>
          <w:u w:val="none"/>
          <w:lang w:val="tr-TR"/>
        </w:rPr>
      </w:pPr>
    </w:p>
    <w:p w14:paraId="5388C5A4" w14:textId="1AEFD946" w:rsidR="00E96AE1" w:rsidRPr="00295627" w:rsidRDefault="00E96AE1" w:rsidP="00E96AE1">
      <w:pPr>
        <w:rPr>
          <w:rStyle w:val="Hyperlink"/>
          <w:color w:val="auto"/>
          <w:u w:val="none"/>
          <w:lang w:val="tr-TR"/>
        </w:rPr>
      </w:pPr>
      <w:r w:rsidRPr="00295627">
        <w:rPr>
          <w:rStyle w:val="Hyperlink"/>
          <w:color w:val="auto"/>
          <w:u w:val="none"/>
          <w:lang w:val="tr-TR"/>
        </w:rPr>
        <w:t xml:space="preserve">Türkiye toplam elektrik üretiminde 2018-2020 dönemi durgunluğu, arkasından 2021 kurak ve sıcak havasının etkisi, sonra 2022-2023 normalleşmesi sonrası 2024 ve 2025 tırmanışı dikkat çekicidir. 2023 ortasından itibaren başlayan trend henüz yavaşlama eğilimi göstermemektedir. </w:t>
      </w:r>
    </w:p>
    <w:p w14:paraId="34CEA50A" w14:textId="77777777" w:rsidR="00E96AE1" w:rsidRPr="00295627" w:rsidRDefault="00E96AE1" w:rsidP="00E96AE1">
      <w:pPr>
        <w:rPr>
          <w:rStyle w:val="Hyperlink"/>
          <w:color w:val="auto"/>
          <w:u w:val="none"/>
          <w:lang w:val="tr-TR"/>
        </w:rPr>
      </w:pPr>
    </w:p>
    <w:p w14:paraId="3156D8BC" w14:textId="6BC56D80" w:rsidR="00E96AE1" w:rsidRPr="00295627" w:rsidRDefault="00E96AE1" w:rsidP="00E96AE1">
      <w:pPr>
        <w:jc w:val="center"/>
        <w:rPr>
          <w:rStyle w:val="Hyperlink"/>
          <w:color w:val="auto"/>
          <w:u w:val="none"/>
          <w:lang w:val="tr-TR"/>
        </w:rPr>
      </w:pPr>
      <w:r w:rsidRPr="00295627">
        <w:rPr>
          <w:noProof/>
          <w:lang w:val="tr-TR"/>
        </w:rPr>
        <w:drawing>
          <wp:inline distT="0" distB="0" distL="0" distR="0" wp14:anchorId="1006B31A" wp14:editId="6C1199A0">
            <wp:extent cx="5731510" cy="3231515"/>
            <wp:effectExtent l="0" t="0" r="0" b="0"/>
            <wp:docPr id="969850148" name="Picture 14" descr="A graph with 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50148" name="Picture 14" descr="A graph with red lines and numbe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231515"/>
                    </a:xfrm>
                    <a:prstGeom prst="rect">
                      <a:avLst/>
                    </a:prstGeom>
                  </pic:spPr>
                </pic:pic>
              </a:graphicData>
            </a:graphic>
          </wp:inline>
        </w:drawing>
      </w:r>
    </w:p>
    <w:p w14:paraId="733F9493" w14:textId="77777777" w:rsidR="00E96AE1" w:rsidRPr="00295627" w:rsidRDefault="00E96AE1" w:rsidP="00E96AE1">
      <w:pPr>
        <w:jc w:val="center"/>
        <w:rPr>
          <w:rStyle w:val="Hyperlink"/>
          <w:color w:val="auto"/>
          <w:u w:val="none"/>
          <w:lang w:val="tr-TR"/>
        </w:rPr>
      </w:pPr>
    </w:p>
    <w:p w14:paraId="7F1D38D5" w14:textId="55CA5792" w:rsidR="00E96AE1" w:rsidRPr="00295627" w:rsidRDefault="00E96AE1" w:rsidP="00E96AE1">
      <w:pPr>
        <w:rPr>
          <w:rStyle w:val="Hyperlink"/>
          <w:color w:val="auto"/>
          <w:u w:val="none"/>
          <w:lang w:val="tr-TR"/>
        </w:rPr>
      </w:pPr>
      <w:r w:rsidRPr="00295627">
        <w:rPr>
          <w:rStyle w:val="Hyperlink"/>
          <w:color w:val="auto"/>
          <w:u w:val="none"/>
          <w:lang w:val="tr-TR"/>
        </w:rPr>
        <w:lastRenderedPageBreak/>
        <w:t xml:space="preserve">Elektrik üretim kaynaklarında belki de en ilginç kaynaklardan biri hidroelektriktir. Takip edenlerin bileceği gibi buradaki ana tez, “ıslak yılların ender” olmasıdır. Nitekim 2019 ıslak yılını çok kurak bir 2021 takip etmiş, toparlanma zaman almıştır. 2023-2024 dönemi biraz toparlandıysa da 2025 tekrar kurak bir yıl olarak tarihe geçmiştir. </w:t>
      </w:r>
    </w:p>
    <w:p w14:paraId="792D6FCF" w14:textId="77777777" w:rsidR="00E96AE1" w:rsidRPr="00295627" w:rsidRDefault="00E96AE1" w:rsidP="00E96AE1">
      <w:pPr>
        <w:rPr>
          <w:rStyle w:val="Hyperlink"/>
          <w:color w:val="auto"/>
          <w:u w:val="none"/>
          <w:lang w:val="tr-TR"/>
        </w:rPr>
      </w:pPr>
    </w:p>
    <w:p w14:paraId="045A4EE1" w14:textId="1790AE1C" w:rsidR="00E96AE1" w:rsidRPr="00295627" w:rsidRDefault="00E96AE1" w:rsidP="00E96AE1">
      <w:pPr>
        <w:jc w:val="center"/>
        <w:rPr>
          <w:rStyle w:val="Hyperlink"/>
          <w:color w:val="auto"/>
          <w:u w:val="none"/>
          <w:lang w:val="tr-TR"/>
        </w:rPr>
      </w:pPr>
      <w:r w:rsidRPr="00295627">
        <w:rPr>
          <w:noProof/>
          <w:lang w:val="tr-TR"/>
        </w:rPr>
        <w:drawing>
          <wp:inline distT="0" distB="0" distL="0" distR="0" wp14:anchorId="24742DA2" wp14:editId="180761F1">
            <wp:extent cx="5731510" cy="3197860"/>
            <wp:effectExtent l="0" t="0" r="0" b="2540"/>
            <wp:docPr id="684837271" name="Picture 9"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7271" name="Picture 9" descr="A graph with numbers and a li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197860"/>
                    </a:xfrm>
                    <a:prstGeom prst="rect">
                      <a:avLst/>
                    </a:prstGeom>
                  </pic:spPr>
                </pic:pic>
              </a:graphicData>
            </a:graphic>
          </wp:inline>
        </w:drawing>
      </w:r>
    </w:p>
    <w:p w14:paraId="3C6CC1B5" w14:textId="77777777" w:rsidR="00E96AE1" w:rsidRPr="00295627" w:rsidRDefault="00E96AE1" w:rsidP="00E96AE1">
      <w:pPr>
        <w:rPr>
          <w:rStyle w:val="Hyperlink"/>
          <w:color w:val="auto"/>
          <w:u w:val="none"/>
          <w:lang w:val="tr-TR"/>
        </w:rPr>
      </w:pPr>
    </w:p>
    <w:p w14:paraId="5F13D376" w14:textId="44F57BB2" w:rsidR="00E96AE1" w:rsidRPr="00295627" w:rsidRDefault="00E50A45" w:rsidP="00E96AE1">
      <w:pPr>
        <w:rPr>
          <w:rStyle w:val="Hyperlink"/>
          <w:color w:val="auto"/>
          <w:u w:val="none"/>
          <w:lang w:val="tr-TR"/>
        </w:rPr>
      </w:pPr>
      <w:r>
        <w:rPr>
          <w:rStyle w:val="Hyperlink"/>
          <w:color w:val="auto"/>
          <w:u w:val="none"/>
          <w:lang w:val="tr-TR"/>
        </w:rPr>
        <w:t>U</w:t>
      </w:r>
      <w:r w:rsidR="00E96AE1" w:rsidRPr="00295627">
        <w:rPr>
          <w:rStyle w:val="Hyperlink"/>
          <w:color w:val="auto"/>
          <w:u w:val="none"/>
          <w:lang w:val="tr-TR"/>
        </w:rPr>
        <w:t xml:space="preserve">zun dönemli hidroelektrik dalgalanması 88 ila 55 TWh olunca, fark olarak gelen 33 </w:t>
      </w:r>
      <w:proofErr w:type="spellStart"/>
      <w:r w:rsidR="00E96AE1" w:rsidRPr="00295627">
        <w:rPr>
          <w:rStyle w:val="Hyperlink"/>
          <w:color w:val="auto"/>
          <w:u w:val="none"/>
          <w:lang w:val="tr-TR"/>
        </w:rPr>
        <w:t>TWh’in</w:t>
      </w:r>
      <w:proofErr w:type="spellEnd"/>
      <w:r w:rsidR="00E96AE1" w:rsidRPr="00295627">
        <w:rPr>
          <w:rStyle w:val="Hyperlink"/>
          <w:color w:val="auto"/>
          <w:u w:val="none"/>
          <w:lang w:val="tr-TR"/>
        </w:rPr>
        <w:t xml:space="preserve"> doğalgaz eşdeğeri de en az 6-7 bcm (milyar m3) olabilmektedir. </w:t>
      </w:r>
    </w:p>
    <w:p w14:paraId="46F9A6CD" w14:textId="77777777" w:rsidR="000A0853" w:rsidRPr="00295627" w:rsidRDefault="000A0853" w:rsidP="00CA36AE">
      <w:pPr>
        <w:rPr>
          <w:rStyle w:val="Hyperlink"/>
          <w:color w:val="auto"/>
          <w:u w:val="none"/>
          <w:lang w:val="tr-TR"/>
        </w:rPr>
      </w:pPr>
    </w:p>
    <w:p w14:paraId="1FC6647E" w14:textId="190A0127" w:rsidR="00E96AE1" w:rsidRPr="00295627" w:rsidRDefault="00E96AE1" w:rsidP="00E96AE1">
      <w:pPr>
        <w:jc w:val="center"/>
        <w:rPr>
          <w:rStyle w:val="Hyperlink"/>
          <w:color w:val="auto"/>
          <w:u w:val="none"/>
          <w:lang w:val="tr-TR"/>
        </w:rPr>
      </w:pPr>
      <w:r w:rsidRPr="00295627">
        <w:rPr>
          <w:noProof/>
          <w:lang w:val="tr-TR"/>
        </w:rPr>
        <w:drawing>
          <wp:inline distT="0" distB="0" distL="0" distR="0" wp14:anchorId="2FDB04AB" wp14:editId="004EE340">
            <wp:extent cx="5731510" cy="3231515"/>
            <wp:effectExtent l="0" t="0" r="0" b="0"/>
            <wp:docPr id="2011465255" name="Picture 1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65255" name="Picture 11" descr="A graph with numbers and a l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231515"/>
                    </a:xfrm>
                    <a:prstGeom prst="rect">
                      <a:avLst/>
                    </a:prstGeom>
                  </pic:spPr>
                </pic:pic>
              </a:graphicData>
            </a:graphic>
          </wp:inline>
        </w:drawing>
      </w:r>
    </w:p>
    <w:p w14:paraId="53C152CB" w14:textId="77777777" w:rsidR="00E96AE1" w:rsidRPr="00295627" w:rsidRDefault="00E96AE1" w:rsidP="00E96AE1">
      <w:pPr>
        <w:jc w:val="center"/>
        <w:rPr>
          <w:rStyle w:val="Hyperlink"/>
          <w:color w:val="auto"/>
          <w:u w:val="none"/>
          <w:lang w:val="tr-TR"/>
        </w:rPr>
      </w:pPr>
    </w:p>
    <w:p w14:paraId="1412F523" w14:textId="376DAF3E" w:rsidR="00E96AE1" w:rsidRPr="00295627" w:rsidRDefault="00E96AE1" w:rsidP="00E96AE1">
      <w:pPr>
        <w:rPr>
          <w:rStyle w:val="Hyperlink"/>
          <w:color w:val="auto"/>
          <w:u w:val="none"/>
          <w:lang w:val="tr-TR"/>
        </w:rPr>
      </w:pPr>
      <w:r w:rsidRPr="00295627">
        <w:rPr>
          <w:rStyle w:val="Hyperlink"/>
          <w:color w:val="auto"/>
          <w:u w:val="none"/>
          <w:lang w:val="tr-TR"/>
        </w:rPr>
        <w:t>Tabii ki bu kurak dönemlerde doğalgazdan elektrik üretiminin değişimi de ilgi çekicidir. Fakat son dönemde artan yenilenebilir ile bu genlik şimdilik düşmüş görülmektedir. Fakat bunun bir diğer ilginç sebebi daha vardır.</w:t>
      </w:r>
    </w:p>
    <w:p w14:paraId="483485F8" w14:textId="77777777" w:rsidR="00E96AE1" w:rsidRPr="00295627" w:rsidRDefault="00E96AE1" w:rsidP="00E96AE1">
      <w:pPr>
        <w:rPr>
          <w:rStyle w:val="Hyperlink"/>
          <w:color w:val="auto"/>
          <w:u w:val="none"/>
          <w:lang w:val="tr-TR"/>
        </w:rPr>
      </w:pPr>
    </w:p>
    <w:p w14:paraId="1DEFE755" w14:textId="772EDF74" w:rsidR="00E96AE1" w:rsidRPr="00295627" w:rsidRDefault="00E96AE1" w:rsidP="00E96AE1">
      <w:pPr>
        <w:jc w:val="center"/>
        <w:rPr>
          <w:rStyle w:val="Hyperlink"/>
          <w:color w:val="auto"/>
          <w:u w:val="none"/>
          <w:lang w:val="tr-TR"/>
        </w:rPr>
      </w:pPr>
      <w:r w:rsidRPr="00295627">
        <w:rPr>
          <w:noProof/>
          <w:lang w:val="tr-TR"/>
        </w:rPr>
        <w:lastRenderedPageBreak/>
        <w:drawing>
          <wp:inline distT="0" distB="0" distL="0" distR="0" wp14:anchorId="5C3F698A" wp14:editId="07C0AB7A">
            <wp:extent cx="5731510" cy="3231515"/>
            <wp:effectExtent l="0" t="0" r="0" b="0"/>
            <wp:docPr id="1409090239" name="Picture 10" descr="A graph with 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90239" name="Picture 10" descr="A graph with red lines and numbe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231515"/>
                    </a:xfrm>
                    <a:prstGeom prst="rect">
                      <a:avLst/>
                    </a:prstGeom>
                  </pic:spPr>
                </pic:pic>
              </a:graphicData>
            </a:graphic>
          </wp:inline>
        </w:drawing>
      </w:r>
    </w:p>
    <w:p w14:paraId="7916EB90" w14:textId="77777777" w:rsidR="00E96AE1" w:rsidRPr="00295627" w:rsidRDefault="00E96AE1" w:rsidP="00E96AE1">
      <w:pPr>
        <w:rPr>
          <w:rStyle w:val="Hyperlink"/>
          <w:color w:val="auto"/>
          <w:u w:val="none"/>
          <w:lang w:val="tr-TR"/>
        </w:rPr>
      </w:pPr>
    </w:p>
    <w:p w14:paraId="6948E19A" w14:textId="2C7F693A" w:rsidR="00E96AE1" w:rsidRPr="00295627" w:rsidRDefault="00E96AE1" w:rsidP="00E96AE1">
      <w:pPr>
        <w:rPr>
          <w:rStyle w:val="Hyperlink"/>
          <w:color w:val="auto"/>
          <w:u w:val="none"/>
          <w:lang w:val="tr-TR"/>
        </w:rPr>
      </w:pPr>
      <w:r w:rsidRPr="00295627">
        <w:rPr>
          <w:rStyle w:val="Hyperlink"/>
          <w:color w:val="auto"/>
          <w:u w:val="none"/>
          <w:lang w:val="tr-TR"/>
        </w:rPr>
        <w:t xml:space="preserve">Kömürden elektrik üretimindeki artışın ana sebebi yüksek seyreden doğalgaz fiyatlarıdır. </w:t>
      </w:r>
      <w:proofErr w:type="spellStart"/>
      <w:r w:rsidRPr="00295627">
        <w:rPr>
          <w:rStyle w:val="Hyperlink"/>
          <w:color w:val="auto"/>
          <w:u w:val="none"/>
          <w:lang w:val="tr-TR"/>
        </w:rPr>
        <w:t>Covid</w:t>
      </w:r>
      <w:proofErr w:type="spellEnd"/>
      <w:r w:rsidRPr="00295627">
        <w:rPr>
          <w:rStyle w:val="Hyperlink"/>
          <w:color w:val="auto"/>
          <w:u w:val="none"/>
          <w:lang w:val="tr-TR"/>
        </w:rPr>
        <w:t xml:space="preserve"> ile gaz fiyatlarının düşüşü kömürden elektrik üretimini de dip noktaya çekmiştir. Fakat 2022 Ukrayna savaşı ve </w:t>
      </w:r>
      <w:r w:rsidR="00E50A45">
        <w:rPr>
          <w:rStyle w:val="Hyperlink"/>
          <w:color w:val="auto"/>
          <w:u w:val="none"/>
          <w:lang w:val="tr-TR"/>
        </w:rPr>
        <w:t xml:space="preserve">gaz </w:t>
      </w:r>
      <w:r w:rsidRPr="00295627">
        <w:rPr>
          <w:rStyle w:val="Hyperlink"/>
          <w:color w:val="auto"/>
          <w:u w:val="none"/>
          <w:lang w:val="tr-TR"/>
        </w:rPr>
        <w:t xml:space="preserve">fiyat artışı kömürü 105 </w:t>
      </w:r>
      <w:proofErr w:type="spellStart"/>
      <w:r w:rsidRPr="00295627">
        <w:rPr>
          <w:rStyle w:val="Hyperlink"/>
          <w:color w:val="auto"/>
          <w:u w:val="none"/>
          <w:lang w:val="tr-TR"/>
        </w:rPr>
        <w:t>TWh’lerden</w:t>
      </w:r>
      <w:proofErr w:type="spellEnd"/>
      <w:r w:rsidRPr="00295627">
        <w:rPr>
          <w:rStyle w:val="Hyperlink"/>
          <w:color w:val="auto"/>
          <w:u w:val="none"/>
          <w:lang w:val="tr-TR"/>
        </w:rPr>
        <w:t xml:space="preserve"> 122 </w:t>
      </w:r>
      <w:proofErr w:type="spellStart"/>
      <w:r w:rsidRPr="00295627">
        <w:rPr>
          <w:rStyle w:val="Hyperlink"/>
          <w:color w:val="auto"/>
          <w:u w:val="none"/>
          <w:lang w:val="tr-TR"/>
        </w:rPr>
        <w:t>TWH’lere</w:t>
      </w:r>
      <w:proofErr w:type="spellEnd"/>
      <w:r w:rsidRPr="00295627">
        <w:rPr>
          <w:rStyle w:val="Hyperlink"/>
          <w:color w:val="auto"/>
          <w:u w:val="none"/>
          <w:lang w:val="tr-TR"/>
        </w:rPr>
        <w:t xml:space="preserve"> kadar çıkarmıştır. </w:t>
      </w:r>
    </w:p>
    <w:p w14:paraId="15DE7B47" w14:textId="77777777" w:rsidR="00E96AE1" w:rsidRPr="00295627" w:rsidRDefault="00E96AE1" w:rsidP="00E96AE1">
      <w:pPr>
        <w:rPr>
          <w:rStyle w:val="Hyperlink"/>
          <w:color w:val="auto"/>
          <w:u w:val="none"/>
          <w:lang w:val="tr-TR"/>
        </w:rPr>
      </w:pPr>
    </w:p>
    <w:p w14:paraId="1E68EF2B" w14:textId="2B9E8915" w:rsidR="00E96AE1" w:rsidRPr="00295627" w:rsidRDefault="00E96AE1" w:rsidP="00E96AE1">
      <w:pPr>
        <w:rPr>
          <w:rStyle w:val="Hyperlink"/>
          <w:color w:val="auto"/>
          <w:u w:val="none"/>
          <w:lang w:val="tr-TR"/>
        </w:rPr>
      </w:pPr>
      <w:r w:rsidRPr="00295627">
        <w:rPr>
          <w:rStyle w:val="Hyperlink"/>
          <w:color w:val="auto"/>
          <w:u w:val="none"/>
          <w:lang w:val="tr-TR"/>
        </w:rPr>
        <w:t>Güneşten elektrik üretimindeki artış ise muhtemelen en sevindirici olandır. Burada 2 trend göze çarpmaktadır. 2019-2023 trendi ve 2023-2025 trendi. Güneşteki son dönemlerdeki hızlanma çok net olarak seçilebilmektedir.</w:t>
      </w:r>
    </w:p>
    <w:p w14:paraId="4F395A5B" w14:textId="77777777" w:rsidR="00E96AE1" w:rsidRPr="00295627" w:rsidRDefault="00E96AE1" w:rsidP="00E96AE1">
      <w:pPr>
        <w:rPr>
          <w:rStyle w:val="Hyperlink"/>
          <w:color w:val="auto"/>
          <w:u w:val="none"/>
          <w:lang w:val="tr-TR"/>
        </w:rPr>
      </w:pPr>
    </w:p>
    <w:p w14:paraId="28D1A239" w14:textId="77777777" w:rsidR="00E96AE1" w:rsidRPr="00295627" w:rsidRDefault="00E96AE1" w:rsidP="00E96AE1">
      <w:pPr>
        <w:rPr>
          <w:rStyle w:val="Hyperlink"/>
          <w:color w:val="auto"/>
          <w:u w:val="none"/>
          <w:lang w:val="tr-TR"/>
        </w:rPr>
      </w:pPr>
    </w:p>
    <w:p w14:paraId="495107D0" w14:textId="44A599D8" w:rsidR="00E96AE1" w:rsidRPr="00295627" w:rsidRDefault="00E96AE1" w:rsidP="00E96AE1">
      <w:pPr>
        <w:jc w:val="center"/>
        <w:rPr>
          <w:rStyle w:val="Hyperlink"/>
          <w:color w:val="auto"/>
          <w:u w:val="none"/>
          <w:lang w:val="tr-TR"/>
        </w:rPr>
      </w:pPr>
      <w:r w:rsidRPr="00295627">
        <w:rPr>
          <w:noProof/>
          <w:lang w:val="tr-TR"/>
        </w:rPr>
        <w:drawing>
          <wp:inline distT="0" distB="0" distL="0" distR="0" wp14:anchorId="200BC0CC" wp14:editId="7DF016F7">
            <wp:extent cx="5731510" cy="3231515"/>
            <wp:effectExtent l="0" t="0" r="0" b="0"/>
            <wp:docPr id="166030011" name="Picture 12"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0011" name="Picture 12" descr="A graph with numbers and a li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231515"/>
                    </a:xfrm>
                    <a:prstGeom prst="rect">
                      <a:avLst/>
                    </a:prstGeom>
                  </pic:spPr>
                </pic:pic>
              </a:graphicData>
            </a:graphic>
          </wp:inline>
        </w:drawing>
      </w:r>
    </w:p>
    <w:p w14:paraId="12B30A9C" w14:textId="77777777" w:rsidR="00E96AE1" w:rsidRPr="00295627" w:rsidRDefault="00E96AE1" w:rsidP="00E96AE1">
      <w:pPr>
        <w:jc w:val="center"/>
        <w:rPr>
          <w:rStyle w:val="Hyperlink"/>
          <w:color w:val="auto"/>
          <w:u w:val="none"/>
          <w:lang w:val="tr-TR"/>
        </w:rPr>
      </w:pPr>
    </w:p>
    <w:p w14:paraId="27A44440" w14:textId="6C5B8E81" w:rsidR="00E96AE1" w:rsidRPr="00295627" w:rsidRDefault="00E96AE1" w:rsidP="00E96AE1">
      <w:pPr>
        <w:jc w:val="center"/>
        <w:rPr>
          <w:rStyle w:val="Hyperlink"/>
          <w:color w:val="auto"/>
          <w:u w:val="none"/>
          <w:lang w:val="tr-TR"/>
        </w:rPr>
      </w:pPr>
      <w:r w:rsidRPr="00295627">
        <w:rPr>
          <w:noProof/>
          <w:lang w:val="tr-TR"/>
        </w:rPr>
        <w:lastRenderedPageBreak/>
        <w:drawing>
          <wp:inline distT="0" distB="0" distL="0" distR="0" wp14:anchorId="0F76CC59" wp14:editId="5B8A31F2">
            <wp:extent cx="5731510" cy="3231515"/>
            <wp:effectExtent l="0" t="0" r="0" b="0"/>
            <wp:docPr id="10172311" name="Picture 13"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311" name="Picture 13" descr="A graph showing the growth of a stock marke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3231515"/>
                    </a:xfrm>
                    <a:prstGeom prst="rect">
                      <a:avLst/>
                    </a:prstGeom>
                  </pic:spPr>
                </pic:pic>
              </a:graphicData>
            </a:graphic>
          </wp:inline>
        </w:drawing>
      </w:r>
    </w:p>
    <w:p w14:paraId="3C3611B0" w14:textId="77777777" w:rsidR="00E96AE1" w:rsidRPr="00295627" w:rsidRDefault="00E96AE1" w:rsidP="00E96AE1">
      <w:pPr>
        <w:jc w:val="center"/>
        <w:rPr>
          <w:rStyle w:val="Hyperlink"/>
          <w:color w:val="auto"/>
          <w:u w:val="none"/>
          <w:lang w:val="tr-TR"/>
        </w:rPr>
      </w:pPr>
    </w:p>
    <w:p w14:paraId="2C7BBF79" w14:textId="02ECB7D9" w:rsidR="00E96AE1" w:rsidRPr="00295627" w:rsidRDefault="00E96AE1" w:rsidP="00E96AE1">
      <w:pPr>
        <w:rPr>
          <w:rStyle w:val="Hyperlink"/>
          <w:color w:val="auto"/>
          <w:u w:val="none"/>
          <w:lang w:val="tr-TR"/>
        </w:rPr>
      </w:pPr>
      <w:r w:rsidRPr="00295627">
        <w:rPr>
          <w:rStyle w:val="Hyperlink"/>
          <w:color w:val="auto"/>
          <w:u w:val="none"/>
          <w:lang w:val="tr-TR"/>
        </w:rPr>
        <w:t xml:space="preserve">Rüzgarda ise 2022 yılında 35 TWh yıllık üretimi bile görmüşken, 2023 ve 2024’ün önemli bir kısmında bir duraklama dönemi yaşamıştır. Rüzgarda 3 trend göze çarpmaktadır. 2018-2021 (ortası) artış dönemi, 2021 ortası-2024 hafif dalgalanma ve 2025 ile tekrar başlayan artış dönemi görülmektedir. </w:t>
      </w:r>
      <w:r w:rsidR="00295627" w:rsidRPr="00295627">
        <w:rPr>
          <w:rStyle w:val="Hyperlink"/>
          <w:color w:val="auto"/>
          <w:u w:val="none"/>
          <w:lang w:val="tr-TR"/>
        </w:rPr>
        <w:t xml:space="preserve">2025’te mevcut trend ile 2019 yılının 2 misli bir rüzgar üretimi görülebilir. </w:t>
      </w:r>
    </w:p>
    <w:p w14:paraId="497367DF" w14:textId="77777777" w:rsidR="00295627" w:rsidRPr="00295627" w:rsidRDefault="00295627" w:rsidP="00E96AE1">
      <w:pPr>
        <w:rPr>
          <w:rStyle w:val="Hyperlink"/>
          <w:color w:val="auto"/>
          <w:u w:val="none"/>
          <w:lang w:val="tr-TR"/>
        </w:rPr>
      </w:pPr>
    </w:p>
    <w:p w14:paraId="12C91834" w14:textId="13DC8E2A" w:rsidR="00295627" w:rsidRDefault="00295627" w:rsidP="00295627">
      <w:pPr>
        <w:pStyle w:val="Heading2"/>
        <w:rPr>
          <w:rStyle w:val="Hyperlink"/>
          <w:color w:val="0F4761" w:themeColor="accent1" w:themeShade="BF"/>
          <w:u w:val="none"/>
          <w:lang w:val="tr-TR"/>
        </w:rPr>
      </w:pPr>
      <w:r w:rsidRPr="00295627">
        <w:rPr>
          <w:rStyle w:val="Hyperlink"/>
          <w:color w:val="0F4761" w:themeColor="accent1" w:themeShade="BF"/>
          <w:u w:val="none"/>
          <w:lang w:val="tr-TR"/>
        </w:rPr>
        <w:t>Doğalgaz</w:t>
      </w:r>
    </w:p>
    <w:p w14:paraId="03074FA0" w14:textId="77777777" w:rsidR="005B4F05" w:rsidRPr="005B4F05" w:rsidRDefault="005B4F05" w:rsidP="005B4F05">
      <w:pPr>
        <w:rPr>
          <w:lang w:val="tr-TR"/>
        </w:rPr>
      </w:pPr>
    </w:p>
    <w:p w14:paraId="7AE8A13A" w14:textId="79100F9B" w:rsidR="00295627" w:rsidRPr="00295627" w:rsidRDefault="00295627" w:rsidP="00295627">
      <w:pPr>
        <w:rPr>
          <w:lang w:val="tr-TR"/>
        </w:rPr>
      </w:pPr>
      <w:r>
        <w:rPr>
          <w:lang w:val="tr-TR"/>
        </w:rPr>
        <w:t>Doğalgaz talebinde aşağı yukarı her 3-4 (son yıllarda 4) yılda bir talep zirveleri veya dipleri takip etmektedir. 2014-2017-2021-2025 talep zirveleri ile 2012-2016-2019-2023 dipleri bu noktada belirli bir şablon oluşturmaktadır. Benzer şekilde 2026 veya 2027’de bir talep dibi görülebilir.</w:t>
      </w:r>
    </w:p>
    <w:p w14:paraId="45906F99" w14:textId="77777777" w:rsidR="00295627" w:rsidRPr="00295627" w:rsidRDefault="00295627" w:rsidP="00295627">
      <w:pPr>
        <w:rPr>
          <w:lang w:val="tr-TR"/>
        </w:rPr>
      </w:pPr>
    </w:p>
    <w:p w14:paraId="58456FCD" w14:textId="7ADEF50B" w:rsidR="00295627" w:rsidRPr="00295627" w:rsidRDefault="00295627" w:rsidP="00295627">
      <w:pPr>
        <w:jc w:val="center"/>
        <w:rPr>
          <w:lang w:val="tr-TR"/>
        </w:rPr>
      </w:pPr>
      <w:r w:rsidRPr="00295627">
        <w:rPr>
          <w:noProof/>
          <w:lang w:val="tr-TR"/>
        </w:rPr>
        <w:drawing>
          <wp:inline distT="0" distB="0" distL="0" distR="0" wp14:anchorId="566BA493" wp14:editId="7A9585B9">
            <wp:extent cx="5731510" cy="3212465"/>
            <wp:effectExtent l="0" t="0" r="0" b="635"/>
            <wp:docPr id="149945327" name="Picture 8" descr="A graph with number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5327" name="Picture 8" descr="A graph with numbers and red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212465"/>
                    </a:xfrm>
                    <a:prstGeom prst="rect">
                      <a:avLst/>
                    </a:prstGeom>
                  </pic:spPr>
                </pic:pic>
              </a:graphicData>
            </a:graphic>
          </wp:inline>
        </w:drawing>
      </w:r>
    </w:p>
    <w:p w14:paraId="24DE1E47" w14:textId="77777777" w:rsidR="00295627" w:rsidRDefault="00295627" w:rsidP="00E96AE1">
      <w:pPr>
        <w:rPr>
          <w:rStyle w:val="Hyperlink"/>
          <w:color w:val="auto"/>
          <w:u w:val="none"/>
          <w:lang w:val="tr-TR"/>
        </w:rPr>
      </w:pPr>
    </w:p>
    <w:p w14:paraId="1E5D5AD5" w14:textId="77777777" w:rsidR="005B4F05" w:rsidRDefault="005B4F05" w:rsidP="00E96AE1">
      <w:pPr>
        <w:rPr>
          <w:rStyle w:val="Hyperlink"/>
          <w:color w:val="auto"/>
          <w:u w:val="none"/>
          <w:lang w:val="tr-TR"/>
        </w:rPr>
      </w:pPr>
    </w:p>
    <w:p w14:paraId="588E266B" w14:textId="794C295C" w:rsidR="005B4F05" w:rsidRDefault="005B4F05" w:rsidP="005B4F05">
      <w:pPr>
        <w:tabs>
          <w:tab w:val="left" w:pos="1111"/>
        </w:tabs>
        <w:jc w:val="both"/>
        <w:rPr>
          <w:rStyle w:val="Hyperlink"/>
          <w:color w:val="auto"/>
          <w:u w:val="none"/>
          <w:lang w:val="tr-TR"/>
        </w:rPr>
      </w:pPr>
      <w:r>
        <w:rPr>
          <w:rStyle w:val="Hyperlink"/>
          <w:color w:val="auto"/>
          <w:u w:val="none"/>
          <w:lang w:val="tr-TR"/>
        </w:rPr>
        <w:lastRenderedPageBreak/>
        <w:t>Y</w:t>
      </w:r>
      <w:r>
        <w:rPr>
          <w:rStyle w:val="Hyperlink"/>
          <w:color w:val="auto"/>
          <w:u w:val="none"/>
          <w:lang w:val="tr-TR"/>
        </w:rPr>
        <w:t>erli</w:t>
      </w:r>
      <w:r>
        <w:rPr>
          <w:rStyle w:val="Hyperlink"/>
          <w:color w:val="auto"/>
          <w:u w:val="none"/>
          <w:lang w:val="tr-TR"/>
        </w:rPr>
        <w:t xml:space="preserve"> gaz</w:t>
      </w:r>
      <w:r>
        <w:rPr>
          <w:rStyle w:val="Hyperlink"/>
          <w:color w:val="auto"/>
          <w:u w:val="none"/>
          <w:lang w:val="tr-TR"/>
        </w:rPr>
        <w:t xml:space="preserve"> üretimin etkisi oldukça çarpıcıdır. Mevcut durumda 2010 yılının 5 misli, 2022 yılının ise 8 misli üretim seviyesine çok kısa bir dönemde erişilmiştir. Bunun da ithalata olumlu etkisi vardır. </w:t>
      </w:r>
    </w:p>
    <w:p w14:paraId="6064AD09" w14:textId="77777777" w:rsidR="005B4F05" w:rsidRDefault="005B4F05" w:rsidP="005B4F05">
      <w:pPr>
        <w:tabs>
          <w:tab w:val="left" w:pos="1111"/>
        </w:tabs>
        <w:jc w:val="both"/>
        <w:rPr>
          <w:rStyle w:val="Hyperlink"/>
          <w:color w:val="auto"/>
          <w:u w:val="none"/>
          <w:lang w:val="tr-TR"/>
        </w:rPr>
      </w:pPr>
    </w:p>
    <w:p w14:paraId="114F2E21" w14:textId="77777777" w:rsidR="005B4F05" w:rsidRDefault="005B4F05" w:rsidP="005B4F05">
      <w:pPr>
        <w:tabs>
          <w:tab w:val="left" w:pos="1111"/>
        </w:tabs>
        <w:jc w:val="center"/>
        <w:rPr>
          <w:rStyle w:val="Hyperlink"/>
          <w:color w:val="auto"/>
          <w:u w:val="none"/>
          <w:lang w:val="tr-TR"/>
        </w:rPr>
      </w:pPr>
      <w:r>
        <w:rPr>
          <w:noProof/>
        </w:rPr>
        <w:drawing>
          <wp:inline distT="0" distB="0" distL="0" distR="0" wp14:anchorId="25A96522" wp14:editId="6E998537">
            <wp:extent cx="5731510" cy="3212465"/>
            <wp:effectExtent l="0" t="0" r="0" b="635"/>
            <wp:docPr id="134590127" name="Picture 7" descr="A graph with numb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0127" name="Picture 7" descr="A graph with numbers and a red lin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3212465"/>
                    </a:xfrm>
                    <a:prstGeom prst="rect">
                      <a:avLst/>
                    </a:prstGeom>
                  </pic:spPr>
                </pic:pic>
              </a:graphicData>
            </a:graphic>
          </wp:inline>
        </w:drawing>
      </w:r>
    </w:p>
    <w:p w14:paraId="027A6716" w14:textId="77777777" w:rsidR="005B4F05" w:rsidRDefault="005B4F05" w:rsidP="005B4F05">
      <w:pPr>
        <w:tabs>
          <w:tab w:val="left" w:pos="1111"/>
        </w:tabs>
        <w:jc w:val="center"/>
        <w:rPr>
          <w:rStyle w:val="Hyperlink"/>
          <w:color w:val="auto"/>
          <w:u w:val="none"/>
          <w:lang w:val="tr-TR"/>
        </w:rPr>
      </w:pPr>
    </w:p>
    <w:p w14:paraId="03C285A8" w14:textId="77777777" w:rsidR="005B4F05" w:rsidRDefault="005B4F05" w:rsidP="00E96AE1">
      <w:pPr>
        <w:rPr>
          <w:rStyle w:val="Hyperlink"/>
          <w:color w:val="auto"/>
          <w:u w:val="none"/>
          <w:lang w:val="tr-TR"/>
        </w:rPr>
      </w:pPr>
    </w:p>
    <w:p w14:paraId="6D9D99E9" w14:textId="37FE0C1E" w:rsidR="00295627" w:rsidRDefault="00295627" w:rsidP="00295627">
      <w:pPr>
        <w:jc w:val="center"/>
        <w:rPr>
          <w:rStyle w:val="Hyperlink"/>
          <w:color w:val="auto"/>
          <w:u w:val="none"/>
          <w:lang w:val="tr-TR"/>
        </w:rPr>
      </w:pPr>
      <w:r>
        <w:rPr>
          <w:noProof/>
        </w:rPr>
        <w:drawing>
          <wp:inline distT="0" distB="0" distL="0" distR="0" wp14:anchorId="2823A083" wp14:editId="79D18240">
            <wp:extent cx="5731510" cy="3212465"/>
            <wp:effectExtent l="0" t="0" r="0" b="635"/>
            <wp:docPr id="1196661314" name="Picture 5"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61314" name="Picture 5" descr="A graph with numbers and lin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3212465"/>
                    </a:xfrm>
                    <a:prstGeom prst="rect">
                      <a:avLst/>
                    </a:prstGeom>
                  </pic:spPr>
                </pic:pic>
              </a:graphicData>
            </a:graphic>
          </wp:inline>
        </w:drawing>
      </w:r>
    </w:p>
    <w:p w14:paraId="7EAC55FE" w14:textId="77777777" w:rsidR="00295627" w:rsidRDefault="00295627" w:rsidP="00E96AE1">
      <w:pPr>
        <w:rPr>
          <w:rStyle w:val="Hyperlink"/>
          <w:color w:val="auto"/>
          <w:u w:val="none"/>
          <w:lang w:val="tr-TR"/>
        </w:rPr>
      </w:pPr>
    </w:p>
    <w:p w14:paraId="2DE79260" w14:textId="33D30DE5" w:rsidR="00295627" w:rsidRDefault="00295627" w:rsidP="00E96AE1">
      <w:pPr>
        <w:rPr>
          <w:rStyle w:val="Hyperlink"/>
          <w:color w:val="auto"/>
          <w:u w:val="none"/>
          <w:lang w:val="tr-TR"/>
        </w:rPr>
      </w:pPr>
      <w:r>
        <w:rPr>
          <w:rStyle w:val="Hyperlink"/>
          <w:color w:val="auto"/>
          <w:u w:val="none"/>
          <w:lang w:val="tr-TR"/>
        </w:rPr>
        <w:t xml:space="preserve">LNG ithalatında 2020’deki </w:t>
      </w:r>
      <w:proofErr w:type="spellStart"/>
      <w:r>
        <w:rPr>
          <w:rStyle w:val="Hyperlink"/>
          <w:color w:val="auto"/>
          <w:u w:val="none"/>
          <w:lang w:val="tr-TR"/>
        </w:rPr>
        <w:t>Covid</w:t>
      </w:r>
      <w:proofErr w:type="spellEnd"/>
      <w:r>
        <w:rPr>
          <w:rStyle w:val="Hyperlink"/>
          <w:color w:val="auto"/>
          <w:u w:val="none"/>
          <w:lang w:val="tr-TR"/>
        </w:rPr>
        <w:t xml:space="preserve"> dönemi düşük fiyatlarının etkisi belirli bir rekor getirmiştir. </w:t>
      </w:r>
      <w:r w:rsidR="00DF52DB">
        <w:rPr>
          <w:rStyle w:val="Hyperlink"/>
          <w:color w:val="auto"/>
          <w:u w:val="none"/>
          <w:lang w:val="tr-TR"/>
        </w:rPr>
        <w:t xml:space="preserve">Daha sonra ise 2021 kuraklığı şartları zorlamıştır. </w:t>
      </w:r>
      <w:r>
        <w:rPr>
          <w:rStyle w:val="Hyperlink"/>
          <w:color w:val="auto"/>
          <w:u w:val="none"/>
          <w:lang w:val="tr-TR"/>
        </w:rPr>
        <w:t xml:space="preserve">Şu aşamada 10-15 bcm arası hareket eden bir LNG talebi görülmektedir. Fakat burada net bir şablondan söz etmek zordur. Aslında 2010-15 döneminde 7-8 bcm bandındaki </w:t>
      </w:r>
      <w:proofErr w:type="spellStart"/>
      <w:r>
        <w:rPr>
          <w:rStyle w:val="Hyperlink"/>
          <w:color w:val="auto"/>
          <w:u w:val="none"/>
          <w:lang w:val="tr-TR"/>
        </w:rPr>
        <w:t>LNG’nin</w:t>
      </w:r>
      <w:proofErr w:type="spellEnd"/>
      <w:r>
        <w:rPr>
          <w:rStyle w:val="Hyperlink"/>
          <w:color w:val="auto"/>
          <w:u w:val="none"/>
          <w:lang w:val="tr-TR"/>
        </w:rPr>
        <w:t xml:space="preserve"> 2016-2020 arası hızla artarak bu platoya oturduğu söylenebilir. </w:t>
      </w:r>
    </w:p>
    <w:p w14:paraId="7B120A6F" w14:textId="77777777" w:rsidR="00295627" w:rsidRDefault="00295627" w:rsidP="00E96AE1">
      <w:pPr>
        <w:rPr>
          <w:rStyle w:val="Hyperlink"/>
          <w:color w:val="auto"/>
          <w:u w:val="none"/>
          <w:lang w:val="tr-TR"/>
        </w:rPr>
      </w:pPr>
    </w:p>
    <w:p w14:paraId="437CC0CA" w14:textId="1C639A01" w:rsidR="00295627" w:rsidRDefault="00295627" w:rsidP="00295627">
      <w:pPr>
        <w:jc w:val="center"/>
        <w:rPr>
          <w:rStyle w:val="Hyperlink"/>
          <w:color w:val="auto"/>
          <w:u w:val="none"/>
          <w:lang w:val="tr-TR"/>
        </w:rPr>
      </w:pPr>
      <w:r>
        <w:rPr>
          <w:noProof/>
        </w:rPr>
        <w:lastRenderedPageBreak/>
        <w:drawing>
          <wp:inline distT="0" distB="0" distL="0" distR="0" wp14:anchorId="3417CF49" wp14:editId="107802D5">
            <wp:extent cx="5731510" cy="3212465"/>
            <wp:effectExtent l="0" t="0" r="0" b="635"/>
            <wp:docPr id="1422168136" name="Picture 6"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68136" name="Picture 6" descr="A graph with numbers and a li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3212465"/>
                    </a:xfrm>
                    <a:prstGeom prst="rect">
                      <a:avLst/>
                    </a:prstGeom>
                  </pic:spPr>
                </pic:pic>
              </a:graphicData>
            </a:graphic>
          </wp:inline>
        </w:drawing>
      </w:r>
    </w:p>
    <w:p w14:paraId="5049F992" w14:textId="77777777" w:rsidR="00295627" w:rsidRDefault="00295627" w:rsidP="00295627">
      <w:pPr>
        <w:jc w:val="center"/>
        <w:rPr>
          <w:rStyle w:val="Hyperlink"/>
          <w:color w:val="auto"/>
          <w:u w:val="none"/>
          <w:lang w:val="tr-TR"/>
        </w:rPr>
      </w:pPr>
    </w:p>
    <w:p w14:paraId="734A6180" w14:textId="79DBA22F" w:rsidR="00295627" w:rsidRDefault="00295627" w:rsidP="00295627">
      <w:pPr>
        <w:jc w:val="both"/>
        <w:rPr>
          <w:rStyle w:val="Hyperlink"/>
          <w:color w:val="auto"/>
          <w:u w:val="none"/>
          <w:lang w:val="tr-TR"/>
        </w:rPr>
      </w:pPr>
      <w:r>
        <w:rPr>
          <w:rStyle w:val="Hyperlink"/>
          <w:color w:val="auto"/>
          <w:u w:val="none"/>
          <w:lang w:val="tr-TR"/>
        </w:rPr>
        <w:t xml:space="preserve">Boru hattı gaz ithalatında ise 2020 </w:t>
      </w:r>
      <w:proofErr w:type="spellStart"/>
      <w:r>
        <w:rPr>
          <w:rStyle w:val="Hyperlink"/>
          <w:color w:val="auto"/>
          <w:u w:val="none"/>
          <w:lang w:val="tr-TR"/>
        </w:rPr>
        <w:t>Covid</w:t>
      </w:r>
      <w:proofErr w:type="spellEnd"/>
      <w:r>
        <w:rPr>
          <w:rStyle w:val="Hyperlink"/>
          <w:color w:val="auto"/>
          <w:u w:val="none"/>
          <w:lang w:val="tr-TR"/>
        </w:rPr>
        <w:t xml:space="preserve"> dönemi etkisi çok net olarak görülebilmektedir. Bu dönemde LNG fiyatları boru hattı gaz fiyatlarının da altına düşmüştür. Bu dönemi dışarıda tutarsak 38-44 bandı bir referans bant olarak düşünülebilir. Fakat uzun dönemli 40 </w:t>
      </w:r>
      <w:proofErr w:type="spellStart"/>
      <w:r>
        <w:rPr>
          <w:rStyle w:val="Hyperlink"/>
          <w:color w:val="auto"/>
          <w:u w:val="none"/>
          <w:lang w:val="tr-TR"/>
        </w:rPr>
        <w:t>bcm’lik</w:t>
      </w:r>
      <w:proofErr w:type="spellEnd"/>
      <w:r>
        <w:rPr>
          <w:rStyle w:val="Hyperlink"/>
          <w:color w:val="auto"/>
          <w:u w:val="none"/>
          <w:lang w:val="tr-TR"/>
        </w:rPr>
        <w:t xml:space="preserve"> bir plato oluştuğu da varsayılabilir. </w:t>
      </w:r>
    </w:p>
    <w:p w14:paraId="20D9A75C" w14:textId="77777777" w:rsidR="005B4F05" w:rsidRDefault="005B4F05" w:rsidP="005B4F05">
      <w:pPr>
        <w:rPr>
          <w:rStyle w:val="Hyperlink"/>
          <w:color w:val="auto"/>
          <w:u w:val="none"/>
          <w:lang w:val="tr-TR"/>
        </w:rPr>
      </w:pPr>
    </w:p>
    <w:p w14:paraId="742F966C" w14:textId="2275EB89" w:rsidR="00295627" w:rsidRPr="005B4F05" w:rsidRDefault="00295627" w:rsidP="005B4F05">
      <w:pPr>
        <w:pStyle w:val="Heading2"/>
        <w:rPr>
          <w:rStyle w:val="Hyperlink"/>
          <w:color w:val="0F4761" w:themeColor="accent1" w:themeShade="BF"/>
          <w:u w:val="none"/>
          <w:lang w:val="tr-TR"/>
        </w:rPr>
      </w:pPr>
      <w:r w:rsidRPr="005B4F05">
        <w:rPr>
          <w:rStyle w:val="Hyperlink"/>
          <w:color w:val="0F4761" w:themeColor="accent1" w:themeShade="BF"/>
          <w:u w:val="none"/>
        </w:rPr>
        <w:t>Petrol</w:t>
      </w:r>
      <w:r w:rsidRPr="005B4F05">
        <w:rPr>
          <w:rStyle w:val="Hyperlink"/>
          <w:color w:val="0F4761" w:themeColor="accent1" w:themeShade="BF"/>
          <w:u w:val="none"/>
        </w:rPr>
        <w:tab/>
      </w:r>
    </w:p>
    <w:p w14:paraId="6B259E7B" w14:textId="77777777" w:rsidR="005B4F05" w:rsidRDefault="005B4F05" w:rsidP="005B4F05">
      <w:pPr>
        <w:rPr>
          <w:lang w:val="tr-TR"/>
        </w:rPr>
      </w:pPr>
    </w:p>
    <w:p w14:paraId="7B62BCB2" w14:textId="5E4FD525" w:rsidR="005B4F05" w:rsidRDefault="005B4F05" w:rsidP="005B4F05">
      <w:pPr>
        <w:rPr>
          <w:lang w:val="tr-TR"/>
        </w:rPr>
      </w:pPr>
      <w:r>
        <w:rPr>
          <w:lang w:val="tr-TR"/>
        </w:rPr>
        <w:t xml:space="preserve">Türkiye ham petrol üretiminde 2014-2017 platosu sonrası 2017-2022 artışı, 2023-2025 </w:t>
      </w:r>
      <w:proofErr w:type="spellStart"/>
      <w:r>
        <w:rPr>
          <w:lang w:val="tr-TR"/>
        </w:rPr>
        <w:t>Gabar</w:t>
      </w:r>
      <w:proofErr w:type="spellEnd"/>
      <w:r>
        <w:rPr>
          <w:lang w:val="tr-TR"/>
        </w:rPr>
        <w:t xml:space="preserve"> tırmanışı ile 3 ayrı trend gözlenmektedir. Bu üretim rakamı 2020’nin neredeyse 2 katıdır. </w:t>
      </w:r>
    </w:p>
    <w:p w14:paraId="673CA44C" w14:textId="77777777" w:rsidR="005B4F05" w:rsidRDefault="005B4F05" w:rsidP="005B4F05">
      <w:pPr>
        <w:rPr>
          <w:lang w:val="tr-TR"/>
        </w:rPr>
      </w:pPr>
    </w:p>
    <w:p w14:paraId="3ED2B61C" w14:textId="34A12272" w:rsidR="005B4F05" w:rsidRPr="005B4F05" w:rsidRDefault="005B4F05" w:rsidP="005B4F05">
      <w:pPr>
        <w:jc w:val="center"/>
        <w:rPr>
          <w:lang w:val="tr-TR"/>
        </w:rPr>
      </w:pPr>
      <w:r>
        <w:rPr>
          <w:noProof/>
        </w:rPr>
        <w:drawing>
          <wp:inline distT="0" distB="0" distL="0" distR="0" wp14:anchorId="24B333D3" wp14:editId="09D7F947">
            <wp:extent cx="5731510" cy="3267710"/>
            <wp:effectExtent l="0" t="0" r="0" b="0"/>
            <wp:docPr id="1564700188" name="Picture 4"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00188" name="Picture 4" descr="A graph with numbers and a li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3267710"/>
                    </a:xfrm>
                    <a:prstGeom prst="rect">
                      <a:avLst/>
                    </a:prstGeom>
                  </pic:spPr>
                </pic:pic>
              </a:graphicData>
            </a:graphic>
          </wp:inline>
        </w:drawing>
      </w:r>
    </w:p>
    <w:p w14:paraId="48F745C6" w14:textId="77777777" w:rsidR="00295627" w:rsidRDefault="00295627" w:rsidP="00295627">
      <w:pPr>
        <w:tabs>
          <w:tab w:val="left" w:pos="1111"/>
        </w:tabs>
        <w:jc w:val="both"/>
        <w:rPr>
          <w:rStyle w:val="Hyperlink"/>
          <w:color w:val="auto"/>
          <w:u w:val="none"/>
          <w:lang w:val="tr-TR"/>
        </w:rPr>
      </w:pPr>
    </w:p>
    <w:p w14:paraId="54C395FF" w14:textId="77777777" w:rsidR="002613DD" w:rsidRDefault="002613DD" w:rsidP="00295627">
      <w:pPr>
        <w:tabs>
          <w:tab w:val="left" w:pos="1111"/>
        </w:tabs>
        <w:jc w:val="center"/>
        <w:rPr>
          <w:rStyle w:val="Hyperlink"/>
          <w:color w:val="auto"/>
          <w:u w:val="none"/>
          <w:lang w:val="tr-TR"/>
        </w:rPr>
      </w:pPr>
    </w:p>
    <w:p w14:paraId="31BC030A" w14:textId="1B79ADA5" w:rsidR="002613DD" w:rsidRDefault="002613DD" w:rsidP="002613DD">
      <w:pPr>
        <w:tabs>
          <w:tab w:val="left" w:pos="1111"/>
        </w:tabs>
        <w:rPr>
          <w:rStyle w:val="Hyperlink"/>
          <w:color w:val="auto"/>
          <w:u w:val="none"/>
          <w:lang w:val="tr-TR"/>
        </w:rPr>
      </w:pPr>
      <w:r>
        <w:rPr>
          <w:rStyle w:val="Hyperlink"/>
          <w:color w:val="auto"/>
          <w:u w:val="none"/>
          <w:lang w:val="tr-TR"/>
        </w:rPr>
        <w:lastRenderedPageBreak/>
        <w:t xml:space="preserve">Türkiye petrol talebindeki artışa rağmen, petrol ithalatındaki yumuşama rahatça görülebilmektedir. Petrol tarafında ham petrol ithalatı kadar ürün ithalatını da birlikte düşünmekte fayda vardır. Ama ham petrol ithalatı 2021 seviyelerine geri düşmüştür. </w:t>
      </w:r>
    </w:p>
    <w:p w14:paraId="2F343BEB" w14:textId="77777777" w:rsidR="002613DD" w:rsidRDefault="002613DD" w:rsidP="002613DD">
      <w:pPr>
        <w:tabs>
          <w:tab w:val="left" w:pos="1111"/>
        </w:tabs>
        <w:rPr>
          <w:rStyle w:val="Hyperlink"/>
          <w:color w:val="auto"/>
          <w:u w:val="none"/>
          <w:lang w:val="tr-TR"/>
        </w:rPr>
      </w:pPr>
    </w:p>
    <w:p w14:paraId="42C4E7BD" w14:textId="77777777" w:rsidR="002613DD" w:rsidRDefault="002613DD" w:rsidP="002613DD">
      <w:pPr>
        <w:tabs>
          <w:tab w:val="left" w:pos="1111"/>
        </w:tabs>
        <w:rPr>
          <w:rStyle w:val="Hyperlink"/>
          <w:color w:val="auto"/>
          <w:u w:val="none"/>
          <w:lang w:val="tr-TR"/>
        </w:rPr>
      </w:pPr>
    </w:p>
    <w:p w14:paraId="29189B5B" w14:textId="6D52D301" w:rsidR="002613DD" w:rsidRDefault="002613DD" w:rsidP="00295627">
      <w:pPr>
        <w:tabs>
          <w:tab w:val="left" w:pos="1111"/>
        </w:tabs>
        <w:jc w:val="center"/>
        <w:rPr>
          <w:rStyle w:val="Hyperlink"/>
          <w:color w:val="auto"/>
          <w:u w:val="none"/>
          <w:lang w:val="tr-TR"/>
        </w:rPr>
      </w:pPr>
      <w:r>
        <w:rPr>
          <w:noProof/>
        </w:rPr>
        <w:drawing>
          <wp:inline distT="0" distB="0" distL="0" distR="0" wp14:anchorId="1D75B631" wp14:editId="47DB2DC6">
            <wp:extent cx="5731510" cy="3216275"/>
            <wp:effectExtent l="0" t="0" r="0" b="0"/>
            <wp:docPr id="1460161724" name="Picture 1" descr="A graph with 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61724" name="Picture 1" descr="A graph with red lines and numbe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3216275"/>
                    </a:xfrm>
                    <a:prstGeom prst="rect">
                      <a:avLst/>
                    </a:prstGeom>
                  </pic:spPr>
                </pic:pic>
              </a:graphicData>
            </a:graphic>
          </wp:inline>
        </w:drawing>
      </w:r>
    </w:p>
    <w:p w14:paraId="2F8814B6" w14:textId="77777777" w:rsidR="00295627" w:rsidRDefault="00295627" w:rsidP="00295627">
      <w:pPr>
        <w:jc w:val="both"/>
        <w:rPr>
          <w:rStyle w:val="Hyperlink"/>
          <w:color w:val="auto"/>
          <w:u w:val="none"/>
          <w:lang w:val="tr-TR"/>
        </w:rPr>
      </w:pPr>
    </w:p>
    <w:p w14:paraId="0053467A" w14:textId="77777777" w:rsidR="002613DD" w:rsidRDefault="002613DD" w:rsidP="00295627">
      <w:pPr>
        <w:jc w:val="both"/>
        <w:rPr>
          <w:rStyle w:val="Hyperlink"/>
          <w:color w:val="auto"/>
          <w:u w:val="none"/>
          <w:lang w:val="tr-TR"/>
        </w:rPr>
      </w:pPr>
    </w:p>
    <w:p w14:paraId="10583E2D" w14:textId="18177744" w:rsidR="00295627" w:rsidRDefault="002613DD" w:rsidP="005B4F05">
      <w:pPr>
        <w:rPr>
          <w:rStyle w:val="Hyperlink"/>
          <w:color w:val="auto"/>
          <w:u w:val="none"/>
          <w:lang w:val="tr-TR"/>
        </w:rPr>
      </w:pPr>
      <w:r>
        <w:rPr>
          <w:rStyle w:val="Hyperlink"/>
          <w:color w:val="auto"/>
          <w:u w:val="none"/>
          <w:lang w:val="tr-TR"/>
        </w:rPr>
        <w:t xml:space="preserve">Fakat toplam petrol ürünleri talebindeki artış eğilimi devam etmektedir. Burada 4 dönem görülmektedir. 2005-2011 düzlüğü sonrasında 2011-2017 artış patikası, 2017-2022 </w:t>
      </w:r>
      <w:proofErr w:type="gramStart"/>
      <w:r>
        <w:rPr>
          <w:rStyle w:val="Hyperlink"/>
          <w:color w:val="auto"/>
          <w:u w:val="none"/>
          <w:lang w:val="tr-TR"/>
        </w:rPr>
        <w:t>platosu(</w:t>
      </w:r>
      <w:proofErr w:type="gramEnd"/>
      <w:r>
        <w:rPr>
          <w:rStyle w:val="Hyperlink"/>
          <w:color w:val="auto"/>
          <w:u w:val="none"/>
          <w:lang w:val="tr-TR"/>
        </w:rPr>
        <w:t xml:space="preserve">2020 </w:t>
      </w:r>
      <w:proofErr w:type="spellStart"/>
      <w:r>
        <w:rPr>
          <w:rStyle w:val="Hyperlink"/>
          <w:color w:val="auto"/>
          <w:u w:val="none"/>
          <w:lang w:val="tr-TR"/>
        </w:rPr>
        <w:t>covid</w:t>
      </w:r>
      <w:proofErr w:type="spellEnd"/>
      <w:r>
        <w:rPr>
          <w:rStyle w:val="Hyperlink"/>
          <w:color w:val="auto"/>
          <w:u w:val="none"/>
          <w:lang w:val="tr-TR"/>
        </w:rPr>
        <w:t xml:space="preserve"> olduğu için 2019’u baz almak daha doğru olacaktır) ve 2022 sonrası yeni artış dönemi, elektrikte de gördüğümüz bir artış dönemidir. 2011 yılına göre %80 artmış bir petrol ürün talep seviyesi vardır. </w:t>
      </w:r>
    </w:p>
    <w:p w14:paraId="128F7A20" w14:textId="77777777" w:rsidR="002613DD" w:rsidRDefault="002613DD" w:rsidP="00295627">
      <w:pPr>
        <w:jc w:val="both"/>
        <w:rPr>
          <w:rStyle w:val="Hyperlink"/>
          <w:color w:val="auto"/>
          <w:u w:val="none"/>
          <w:lang w:val="tr-TR"/>
        </w:rPr>
      </w:pPr>
    </w:p>
    <w:p w14:paraId="130695B1" w14:textId="7EA96B08" w:rsidR="002613DD" w:rsidRDefault="002613DD" w:rsidP="002613DD">
      <w:pPr>
        <w:jc w:val="center"/>
        <w:rPr>
          <w:rStyle w:val="Hyperlink"/>
          <w:color w:val="auto"/>
          <w:u w:val="none"/>
          <w:lang w:val="tr-TR"/>
        </w:rPr>
      </w:pPr>
      <w:r>
        <w:rPr>
          <w:noProof/>
        </w:rPr>
        <w:drawing>
          <wp:inline distT="0" distB="0" distL="0" distR="0" wp14:anchorId="447C19E7" wp14:editId="67FA8077">
            <wp:extent cx="5731510" cy="3272790"/>
            <wp:effectExtent l="0" t="0" r="0" b="3810"/>
            <wp:docPr id="1470264420" name="Picture 17"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64420" name="Picture 17" descr="A graph with numbers and a lin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3272790"/>
                    </a:xfrm>
                    <a:prstGeom prst="rect">
                      <a:avLst/>
                    </a:prstGeom>
                  </pic:spPr>
                </pic:pic>
              </a:graphicData>
            </a:graphic>
          </wp:inline>
        </w:drawing>
      </w:r>
    </w:p>
    <w:p w14:paraId="4A706C2B" w14:textId="77777777" w:rsidR="002613DD" w:rsidRDefault="002613DD" w:rsidP="002613DD">
      <w:pPr>
        <w:jc w:val="center"/>
        <w:rPr>
          <w:rStyle w:val="Hyperlink"/>
          <w:color w:val="auto"/>
          <w:u w:val="none"/>
          <w:lang w:val="tr-TR"/>
        </w:rPr>
      </w:pPr>
    </w:p>
    <w:p w14:paraId="562C358D" w14:textId="34FCA679" w:rsidR="002613DD" w:rsidRDefault="002613DD" w:rsidP="002613DD">
      <w:pPr>
        <w:rPr>
          <w:rStyle w:val="Hyperlink"/>
          <w:color w:val="auto"/>
          <w:u w:val="none"/>
          <w:lang w:val="tr-TR"/>
        </w:rPr>
      </w:pPr>
      <w:r>
        <w:rPr>
          <w:rStyle w:val="Hyperlink"/>
          <w:color w:val="auto"/>
          <w:u w:val="none"/>
          <w:lang w:val="tr-TR"/>
        </w:rPr>
        <w:lastRenderedPageBreak/>
        <w:t xml:space="preserve">Şüphesiz bu artışta </w:t>
      </w:r>
      <w:r w:rsidR="00DF52DB">
        <w:rPr>
          <w:rStyle w:val="Hyperlink"/>
          <w:color w:val="auto"/>
          <w:u w:val="none"/>
          <w:lang w:val="tr-TR"/>
        </w:rPr>
        <w:t>hiçbir şey</w:t>
      </w:r>
      <w:r>
        <w:rPr>
          <w:rStyle w:val="Hyperlink"/>
          <w:color w:val="auto"/>
          <w:u w:val="none"/>
          <w:lang w:val="tr-TR"/>
        </w:rPr>
        <w:t xml:space="preserve"> benzin kadar dikkat çekici değildir. 2006-2020 çukuru sonrası 2020-2025 artışı neredeyse 5 yıl içinde 2-</w:t>
      </w:r>
      <w:proofErr w:type="gramStart"/>
      <w:r>
        <w:rPr>
          <w:rStyle w:val="Hyperlink"/>
          <w:color w:val="auto"/>
          <w:u w:val="none"/>
          <w:lang w:val="tr-TR"/>
        </w:rPr>
        <w:t>2.5</w:t>
      </w:r>
      <w:proofErr w:type="gramEnd"/>
      <w:r>
        <w:rPr>
          <w:rStyle w:val="Hyperlink"/>
          <w:color w:val="auto"/>
          <w:u w:val="none"/>
          <w:lang w:val="tr-TR"/>
        </w:rPr>
        <w:t xml:space="preserve"> kat bir talep artışı vardır. 2022’de başlayan benzin talep artış trendi henüz hız kesmemiştir. </w:t>
      </w:r>
    </w:p>
    <w:p w14:paraId="525590D8" w14:textId="77777777" w:rsidR="002613DD" w:rsidRDefault="002613DD" w:rsidP="002613DD">
      <w:pPr>
        <w:rPr>
          <w:rStyle w:val="Hyperlink"/>
          <w:color w:val="auto"/>
          <w:u w:val="none"/>
          <w:lang w:val="tr-TR"/>
        </w:rPr>
      </w:pPr>
    </w:p>
    <w:p w14:paraId="6BFA722A" w14:textId="77777777" w:rsidR="002613DD" w:rsidRDefault="002613DD" w:rsidP="002613DD">
      <w:pPr>
        <w:jc w:val="center"/>
        <w:rPr>
          <w:rStyle w:val="Hyperlink"/>
          <w:color w:val="auto"/>
          <w:u w:val="none"/>
          <w:lang w:val="tr-TR"/>
        </w:rPr>
      </w:pPr>
    </w:p>
    <w:p w14:paraId="0780DF1B" w14:textId="75FBB552" w:rsidR="002613DD" w:rsidRDefault="002613DD" w:rsidP="002613DD">
      <w:pPr>
        <w:jc w:val="center"/>
        <w:rPr>
          <w:rStyle w:val="Hyperlink"/>
          <w:color w:val="auto"/>
          <w:u w:val="none"/>
          <w:lang w:val="tr-TR"/>
        </w:rPr>
      </w:pPr>
      <w:r>
        <w:rPr>
          <w:noProof/>
        </w:rPr>
        <w:drawing>
          <wp:inline distT="0" distB="0" distL="0" distR="0" wp14:anchorId="5468098F" wp14:editId="36438A64">
            <wp:extent cx="5731510" cy="3215005"/>
            <wp:effectExtent l="0" t="0" r="0" b="0"/>
            <wp:docPr id="1748592586" name="Picture 16"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92586" name="Picture 16" descr="A graph with numbers and lin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3215005"/>
                    </a:xfrm>
                    <a:prstGeom prst="rect">
                      <a:avLst/>
                    </a:prstGeom>
                  </pic:spPr>
                </pic:pic>
              </a:graphicData>
            </a:graphic>
          </wp:inline>
        </w:drawing>
      </w:r>
    </w:p>
    <w:p w14:paraId="737BF78A" w14:textId="77777777" w:rsidR="002613DD" w:rsidRDefault="002613DD" w:rsidP="002613DD">
      <w:pPr>
        <w:jc w:val="center"/>
        <w:rPr>
          <w:rStyle w:val="Hyperlink"/>
          <w:color w:val="auto"/>
          <w:u w:val="none"/>
          <w:lang w:val="tr-TR"/>
        </w:rPr>
      </w:pPr>
    </w:p>
    <w:p w14:paraId="075919FA" w14:textId="5E6FDA49" w:rsidR="002613DD" w:rsidRDefault="002613DD" w:rsidP="002613DD">
      <w:pPr>
        <w:rPr>
          <w:rStyle w:val="Hyperlink"/>
          <w:color w:val="auto"/>
          <w:u w:val="none"/>
          <w:lang w:val="tr-TR"/>
        </w:rPr>
      </w:pPr>
      <w:r>
        <w:rPr>
          <w:rStyle w:val="Hyperlink"/>
          <w:color w:val="auto"/>
          <w:u w:val="none"/>
          <w:lang w:val="tr-TR"/>
        </w:rPr>
        <w:t xml:space="preserve">Dizel talebindeki artış da yavaşlamakla birlikte hala devam etmektedir. Dizelde 2006-2013-2021 trendi yeni bir trende evrilmiştir. Son 20 senede 2.5 katına çıkan bir dizel talebinden söz ediyoruz. </w:t>
      </w:r>
    </w:p>
    <w:p w14:paraId="22CBCEB7" w14:textId="77777777" w:rsidR="002613DD" w:rsidRDefault="002613DD" w:rsidP="002613DD">
      <w:pPr>
        <w:rPr>
          <w:rStyle w:val="Hyperlink"/>
          <w:color w:val="auto"/>
          <w:u w:val="none"/>
          <w:lang w:val="tr-TR"/>
        </w:rPr>
      </w:pPr>
    </w:p>
    <w:p w14:paraId="68B31579" w14:textId="394BB838" w:rsidR="002613DD" w:rsidRDefault="002613DD" w:rsidP="002613DD">
      <w:pPr>
        <w:jc w:val="center"/>
        <w:rPr>
          <w:rStyle w:val="Hyperlink"/>
          <w:color w:val="auto"/>
          <w:u w:val="none"/>
          <w:lang w:val="tr-TR"/>
        </w:rPr>
      </w:pPr>
      <w:r>
        <w:rPr>
          <w:noProof/>
        </w:rPr>
        <w:drawing>
          <wp:inline distT="0" distB="0" distL="0" distR="0" wp14:anchorId="28E72073" wp14:editId="45D4A907">
            <wp:extent cx="5731510" cy="3215005"/>
            <wp:effectExtent l="0" t="0" r="0" b="0"/>
            <wp:docPr id="1302863312" name="Picture 15"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63312" name="Picture 15" descr="A graph showing the growth of the stock marke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3215005"/>
                    </a:xfrm>
                    <a:prstGeom prst="rect">
                      <a:avLst/>
                    </a:prstGeom>
                  </pic:spPr>
                </pic:pic>
              </a:graphicData>
            </a:graphic>
          </wp:inline>
        </w:drawing>
      </w:r>
    </w:p>
    <w:p w14:paraId="1BC1B0D0" w14:textId="77777777" w:rsidR="002613DD" w:rsidRDefault="002613DD" w:rsidP="002613DD">
      <w:pPr>
        <w:jc w:val="center"/>
        <w:rPr>
          <w:rStyle w:val="Hyperlink"/>
          <w:color w:val="auto"/>
          <w:u w:val="none"/>
          <w:lang w:val="tr-TR"/>
        </w:rPr>
      </w:pPr>
    </w:p>
    <w:p w14:paraId="6CFDCFBE" w14:textId="37168374" w:rsidR="002613DD" w:rsidRDefault="002613DD" w:rsidP="002613DD">
      <w:pPr>
        <w:rPr>
          <w:rStyle w:val="Hyperlink"/>
          <w:color w:val="auto"/>
          <w:u w:val="none"/>
          <w:lang w:val="tr-TR"/>
        </w:rPr>
      </w:pPr>
      <w:r>
        <w:rPr>
          <w:rStyle w:val="Hyperlink"/>
          <w:color w:val="auto"/>
          <w:u w:val="none"/>
          <w:lang w:val="tr-TR"/>
        </w:rPr>
        <w:t xml:space="preserve">Belki de en ilginç ve </w:t>
      </w:r>
      <w:proofErr w:type="spellStart"/>
      <w:r>
        <w:rPr>
          <w:rStyle w:val="Hyperlink"/>
          <w:color w:val="auto"/>
          <w:u w:val="none"/>
          <w:lang w:val="tr-TR"/>
        </w:rPr>
        <w:t>Covid</w:t>
      </w:r>
      <w:proofErr w:type="spellEnd"/>
      <w:r>
        <w:rPr>
          <w:rStyle w:val="Hyperlink"/>
          <w:color w:val="auto"/>
          <w:u w:val="none"/>
          <w:lang w:val="tr-TR"/>
        </w:rPr>
        <w:t xml:space="preserve"> mağduru trend jet yakıtında olmuştur. Jet yakıtının 2019</w:t>
      </w:r>
      <w:r w:rsidR="00DF52DB">
        <w:rPr>
          <w:rStyle w:val="Hyperlink"/>
          <w:color w:val="auto"/>
          <w:u w:val="none"/>
          <w:lang w:val="tr-TR"/>
        </w:rPr>
        <w:t>’dan 2020’ye</w:t>
      </w:r>
      <w:r>
        <w:rPr>
          <w:rStyle w:val="Hyperlink"/>
          <w:color w:val="auto"/>
          <w:u w:val="none"/>
          <w:lang w:val="tr-TR"/>
        </w:rPr>
        <w:t xml:space="preserve">neredeyse </w:t>
      </w:r>
      <w:r w:rsidR="005B4F05">
        <w:rPr>
          <w:rStyle w:val="Hyperlink"/>
          <w:color w:val="auto"/>
          <w:u w:val="none"/>
          <w:lang w:val="tr-TR"/>
        </w:rPr>
        <w:t xml:space="preserve">%40’ına düştüğü ve sonra 2 yılda 2 misline çıkması (2020-2022), son olarak da 2022-2025 trendinde %5’lik bir büyüme patikası belirmektedir. Ama 2011’e göre 4.5 katına çıkmış bir jet yakıt talebi vardır. </w:t>
      </w:r>
    </w:p>
    <w:p w14:paraId="6FE620D5" w14:textId="77777777" w:rsidR="005B4F05" w:rsidRDefault="005B4F05" w:rsidP="002613DD">
      <w:pPr>
        <w:rPr>
          <w:rStyle w:val="Hyperlink"/>
          <w:color w:val="auto"/>
          <w:u w:val="none"/>
          <w:lang w:val="tr-TR"/>
        </w:rPr>
      </w:pPr>
    </w:p>
    <w:p w14:paraId="16694C53" w14:textId="77777777" w:rsidR="002613DD" w:rsidRDefault="002613DD" w:rsidP="002613DD">
      <w:pPr>
        <w:jc w:val="center"/>
        <w:rPr>
          <w:rStyle w:val="Hyperlink"/>
          <w:color w:val="auto"/>
          <w:u w:val="none"/>
          <w:lang w:val="tr-TR"/>
        </w:rPr>
      </w:pPr>
    </w:p>
    <w:p w14:paraId="3BFBAA39" w14:textId="5AF18052" w:rsidR="002613DD" w:rsidRDefault="002613DD" w:rsidP="002613DD">
      <w:pPr>
        <w:jc w:val="center"/>
        <w:rPr>
          <w:rStyle w:val="Hyperlink"/>
          <w:color w:val="auto"/>
          <w:u w:val="none"/>
          <w:lang w:val="tr-TR"/>
        </w:rPr>
      </w:pPr>
      <w:r>
        <w:rPr>
          <w:noProof/>
        </w:rPr>
        <w:lastRenderedPageBreak/>
        <w:drawing>
          <wp:inline distT="0" distB="0" distL="0" distR="0" wp14:anchorId="7DD4A16A" wp14:editId="61415D03">
            <wp:extent cx="5731510" cy="3272790"/>
            <wp:effectExtent l="0" t="0" r="0" b="3810"/>
            <wp:docPr id="2053317953" name="Picture 19" descr="A graph with 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17953" name="Picture 19" descr="A graph with red lines and number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3272790"/>
                    </a:xfrm>
                    <a:prstGeom prst="rect">
                      <a:avLst/>
                    </a:prstGeom>
                  </pic:spPr>
                </pic:pic>
              </a:graphicData>
            </a:graphic>
          </wp:inline>
        </w:drawing>
      </w:r>
    </w:p>
    <w:p w14:paraId="5EC09614" w14:textId="77777777" w:rsidR="005B4F05" w:rsidRDefault="005B4F05" w:rsidP="002613DD">
      <w:pPr>
        <w:jc w:val="center"/>
        <w:rPr>
          <w:rStyle w:val="Hyperlink"/>
          <w:color w:val="auto"/>
          <w:u w:val="none"/>
          <w:lang w:val="tr-TR"/>
        </w:rPr>
      </w:pPr>
    </w:p>
    <w:p w14:paraId="5CF733B7" w14:textId="77000CCA" w:rsidR="005B4F05" w:rsidRDefault="005B4F05" w:rsidP="005B4F05">
      <w:pPr>
        <w:rPr>
          <w:rStyle w:val="Hyperlink"/>
          <w:color w:val="auto"/>
          <w:u w:val="none"/>
          <w:lang w:val="tr-TR"/>
        </w:rPr>
      </w:pPr>
      <w:r>
        <w:rPr>
          <w:rStyle w:val="Hyperlink"/>
          <w:color w:val="auto"/>
          <w:u w:val="none"/>
          <w:lang w:val="tr-TR"/>
        </w:rPr>
        <w:t xml:space="preserve">LPG talebi ise bir diğer fiyat duyarlı tüketim kalemi olduğundan </w:t>
      </w:r>
      <w:proofErr w:type="gramStart"/>
      <w:r>
        <w:rPr>
          <w:rStyle w:val="Hyperlink"/>
          <w:color w:val="auto"/>
          <w:u w:val="none"/>
          <w:lang w:val="tr-TR"/>
        </w:rPr>
        <w:t>bir çok</w:t>
      </w:r>
      <w:proofErr w:type="gramEnd"/>
      <w:r>
        <w:rPr>
          <w:rStyle w:val="Hyperlink"/>
          <w:color w:val="auto"/>
          <w:u w:val="none"/>
          <w:lang w:val="tr-TR"/>
        </w:rPr>
        <w:t xml:space="preserve"> politikadan etkilenmektedir. Doğalgazın yaygınlaşması sonrası bir süre otogaz pazarı ile güçlenen LPG son dönemde tekrar uzun vadeli plato seviyesine dönmüştür. </w:t>
      </w:r>
    </w:p>
    <w:p w14:paraId="02D626AF" w14:textId="77777777" w:rsidR="005B4F05" w:rsidRDefault="005B4F05" w:rsidP="002613DD">
      <w:pPr>
        <w:jc w:val="center"/>
        <w:rPr>
          <w:rStyle w:val="Hyperlink"/>
          <w:color w:val="auto"/>
          <w:u w:val="none"/>
          <w:lang w:val="tr-TR"/>
        </w:rPr>
      </w:pPr>
    </w:p>
    <w:p w14:paraId="438688D4" w14:textId="77777777" w:rsidR="005B4F05" w:rsidRDefault="005B4F05" w:rsidP="002613DD">
      <w:pPr>
        <w:jc w:val="center"/>
        <w:rPr>
          <w:rStyle w:val="Hyperlink"/>
          <w:color w:val="auto"/>
          <w:u w:val="none"/>
          <w:lang w:val="tr-TR"/>
        </w:rPr>
      </w:pPr>
    </w:p>
    <w:p w14:paraId="6910AF08" w14:textId="2A2379BE" w:rsidR="005B4F05" w:rsidRDefault="005B4F05" w:rsidP="002613DD">
      <w:pPr>
        <w:jc w:val="center"/>
        <w:rPr>
          <w:rStyle w:val="Hyperlink"/>
          <w:color w:val="auto"/>
          <w:u w:val="none"/>
          <w:lang w:val="tr-TR"/>
        </w:rPr>
      </w:pPr>
      <w:r>
        <w:rPr>
          <w:noProof/>
        </w:rPr>
        <w:drawing>
          <wp:inline distT="0" distB="0" distL="0" distR="0" wp14:anchorId="2E024039" wp14:editId="27668826">
            <wp:extent cx="5731510" cy="3272790"/>
            <wp:effectExtent l="0" t="0" r="0" b="3810"/>
            <wp:docPr id="1269083443" name="Picture 18" descr="A graph with number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83443" name="Picture 18" descr="A graph with numbers and red line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3272790"/>
                    </a:xfrm>
                    <a:prstGeom prst="rect">
                      <a:avLst/>
                    </a:prstGeom>
                  </pic:spPr>
                </pic:pic>
              </a:graphicData>
            </a:graphic>
          </wp:inline>
        </w:drawing>
      </w:r>
    </w:p>
    <w:p w14:paraId="0D1D46D3" w14:textId="77777777" w:rsidR="00DF52DB" w:rsidRDefault="00DF52DB" w:rsidP="002613DD">
      <w:pPr>
        <w:jc w:val="center"/>
        <w:rPr>
          <w:rStyle w:val="Hyperlink"/>
          <w:color w:val="auto"/>
          <w:u w:val="none"/>
          <w:lang w:val="tr-TR"/>
        </w:rPr>
      </w:pPr>
    </w:p>
    <w:p w14:paraId="34659C9B" w14:textId="7F6B0218" w:rsidR="00DF52DB" w:rsidRDefault="00DF52DB" w:rsidP="00DF52DB">
      <w:pPr>
        <w:jc w:val="both"/>
        <w:rPr>
          <w:rStyle w:val="Hyperlink"/>
          <w:color w:val="auto"/>
          <w:u w:val="none"/>
          <w:lang w:val="tr-TR"/>
        </w:rPr>
      </w:pPr>
      <w:r>
        <w:rPr>
          <w:rStyle w:val="Hyperlink"/>
          <w:color w:val="auto"/>
          <w:u w:val="none"/>
          <w:lang w:val="tr-TR"/>
        </w:rPr>
        <w:t>Tüm bu uzun vadeli trendlerde</w:t>
      </w:r>
    </w:p>
    <w:p w14:paraId="086C217A" w14:textId="7052D99E" w:rsidR="00DF52DB" w:rsidRDefault="00DF52DB" w:rsidP="00DF52DB">
      <w:pPr>
        <w:pStyle w:val="ListParagraph"/>
        <w:numPr>
          <w:ilvl w:val="0"/>
          <w:numId w:val="57"/>
        </w:numPr>
        <w:jc w:val="both"/>
        <w:rPr>
          <w:rStyle w:val="Hyperlink"/>
          <w:color w:val="auto"/>
          <w:u w:val="none"/>
          <w:lang w:val="tr-TR"/>
        </w:rPr>
      </w:pPr>
      <w:r>
        <w:rPr>
          <w:rStyle w:val="Hyperlink"/>
          <w:color w:val="auto"/>
          <w:u w:val="none"/>
          <w:lang w:val="tr-TR"/>
        </w:rPr>
        <w:t>2023-2025’in yeni bir büyüme patikası olduğu,</w:t>
      </w:r>
    </w:p>
    <w:p w14:paraId="2A01AFBB" w14:textId="5FFFC084" w:rsidR="00DF52DB" w:rsidRDefault="00DF52DB" w:rsidP="00DF52DB">
      <w:pPr>
        <w:pStyle w:val="ListParagraph"/>
        <w:numPr>
          <w:ilvl w:val="0"/>
          <w:numId w:val="57"/>
        </w:numPr>
        <w:jc w:val="both"/>
        <w:rPr>
          <w:rStyle w:val="Hyperlink"/>
          <w:color w:val="auto"/>
          <w:u w:val="none"/>
          <w:lang w:val="tr-TR"/>
        </w:rPr>
      </w:pPr>
      <w:r>
        <w:rPr>
          <w:rStyle w:val="Hyperlink"/>
          <w:color w:val="auto"/>
          <w:u w:val="none"/>
          <w:lang w:val="tr-TR"/>
        </w:rPr>
        <w:t>Gazda 3-4 yıllık trendlerin seçilebilmesi,</w:t>
      </w:r>
    </w:p>
    <w:p w14:paraId="3ACE9B76" w14:textId="304834E4" w:rsidR="00DF52DB" w:rsidRDefault="00DF52DB" w:rsidP="00DF52DB">
      <w:pPr>
        <w:pStyle w:val="ListParagraph"/>
        <w:numPr>
          <w:ilvl w:val="0"/>
          <w:numId w:val="57"/>
        </w:numPr>
        <w:jc w:val="both"/>
        <w:rPr>
          <w:rStyle w:val="Hyperlink"/>
          <w:color w:val="auto"/>
          <w:u w:val="none"/>
          <w:lang w:val="tr-TR"/>
        </w:rPr>
      </w:pPr>
      <w:r>
        <w:rPr>
          <w:rStyle w:val="Hyperlink"/>
          <w:color w:val="auto"/>
          <w:u w:val="none"/>
          <w:lang w:val="tr-TR"/>
        </w:rPr>
        <w:t>Benzin talebinin artışının hız kesmemesi,</w:t>
      </w:r>
    </w:p>
    <w:p w14:paraId="7912D7DA" w14:textId="1B42E4A4" w:rsidR="00DF52DB" w:rsidRDefault="00DF52DB" w:rsidP="00DF52DB">
      <w:pPr>
        <w:pStyle w:val="ListParagraph"/>
        <w:numPr>
          <w:ilvl w:val="0"/>
          <w:numId w:val="57"/>
        </w:numPr>
        <w:jc w:val="both"/>
        <w:rPr>
          <w:rStyle w:val="Hyperlink"/>
          <w:color w:val="auto"/>
          <w:u w:val="none"/>
          <w:lang w:val="tr-TR"/>
        </w:rPr>
      </w:pPr>
      <w:r>
        <w:rPr>
          <w:rStyle w:val="Hyperlink"/>
          <w:color w:val="auto"/>
          <w:u w:val="none"/>
          <w:lang w:val="tr-TR"/>
        </w:rPr>
        <w:t>Rüzgar ve güneşteki yeni artış trendleri,</w:t>
      </w:r>
    </w:p>
    <w:p w14:paraId="69669271" w14:textId="3B712EE4" w:rsidR="00DF52DB" w:rsidRDefault="00DF52DB" w:rsidP="00DF52DB">
      <w:pPr>
        <w:pStyle w:val="ListParagraph"/>
        <w:numPr>
          <w:ilvl w:val="0"/>
          <w:numId w:val="57"/>
        </w:numPr>
        <w:jc w:val="both"/>
        <w:rPr>
          <w:rStyle w:val="Hyperlink"/>
          <w:color w:val="auto"/>
          <w:u w:val="none"/>
          <w:lang w:val="tr-TR"/>
        </w:rPr>
      </w:pPr>
      <w:r>
        <w:rPr>
          <w:rStyle w:val="Hyperlink"/>
          <w:color w:val="auto"/>
          <w:u w:val="none"/>
          <w:lang w:val="tr-TR"/>
        </w:rPr>
        <w:t>“Barajları dolduran” ıslak yılların çok nadir olması (en son 2019)</w:t>
      </w:r>
    </w:p>
    <w:p w14:paraId="06078C67" w14:textId="5B391C17" w:rsidR="00DF52DB" w:rsidRPr="00DF52DB" w:rsidRDefault="00DF52DB" w:rsidP="00DF52DB">
      <w:pPr>
        <w:jc w:val="both"/>
        <w:rPr>
          <w:rStyle w:val="Hyperlink"/>
          <w:color w:val="auto"/>
          <w:u w:val="none"/>
          <w:lang w:val="tr-TR"/>
        </w:rPr>
      </w:pPr>
      <w:r>
        <w:rPr>
          <w:rStyle w:val="Hyperlink"/>
          <w:color w:val="auto"/>
          <w:u w:val="none"/>
          <w:lang w:val="tr-TR"/>
        </w:rPr>
        <w:t>önemli gözlemlerdir.</w:t>
      </w:r>
    </w:p>
    <w:sectPr w:rsidR="00DF52DB" w:rsidRPr="00DF52DB" w:rsidSect="00A13B31">
      <w:headerReference w:type="even" r:id="rId27"/>
      <w:headerReference w:type="default" r:id="rId28"/>
      <w:footerReference w:type="default" r:id="rId2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D114C" w14:textId="77777777" w:rsidR="000F04FB" w:rsidRDefault="000F04FB" w:rsidP="007D1DFA">
      <w:r>
        <w:separator/>
      </w:r>
    </w:p>
  </w:endnote>
  <w:endnote w:type="continuationSeparator" w:id="0">
    <w:p w14:paraId="3FF18106" w14:textId="77777777" w:rsidR="000F04FB" w:rsidRDefault="000F04FB" w:rsidP="007D1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661077"/>
      <w:docPartObj>
        <w:docPartGallery w:val="Page Numbers (Top of Page)"/>
        <w:docPartUnique/>
      </w:docPartObj>
    </w:sdtPr>
    <w:sdtContent>
      <w:p w14:paraId="10A44B94" w14:textId="6ED09170" w:rsidR="00275B67" w:rsidRDefault="00275B67" w:rsidP="00275B67">
        <w:pPr>
          <w:pStyle w:val="Header"/>
          <w:jc w:val="right"/>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E2E8D" w14:textId="77777777" w:rsidR="000F04FB" w:rsidRDefault="000F04FB" w:rsidP="007D1DFA">
      <w:r>
        <w:separator/>
      </w:r>
    </w:p>
  </w:footnote>
  <w:footnote w:type="continuationSeparator" w:id="0">
    <w:p w14:paraId="14C42E72" w14:textId="77777777" w:rsidR="000F04FB" w:rsidRDefault="000F04FB" w:rsidP="007D1D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911461"/>
      <w:docPartObj>
        <w:docPartGallery w:val="Page Numbers (Top of Page)"/>
        <w:docPartUnique/>
      </w:docPartObj>
    </w:sdtPr>
    <w:sdtContent>
      <w:p w14:paraId="71F3AAFD" w14:textId="3C5E3A75" w:rsidR="00275B67" w:rsidRDefault="00275B67" w:rsidP="000647F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970A69A" w14:textId="77777777" w:rsidR="00275B67" w:rsidRDefault="00275B67" w:rsidP="00275B6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9C83F" w14:textId="06638F92" w:rsidR="00275B67" w:rsidRPr="00275B67" w:rsidRDefault="00275B67" w:rsidP="00275B67">
    <w:pPr>
      <w:pStyle w:val="Header"/>
      <w:ind w:right="360"/>
      <w:rPr>
        <w:color w:val="D9D9D9" w:themeColor="background1" w:themeShade="D9"/>
        <w:lang w:val="tr-TR"/>
      </w:rPr>
    </w:pPr>
    <w:r w:rsidRPr="00275B67">
      <w:rPr>
        <w:color w:val="D9D9D9" w:themeColor="background1" w:themeShade="D9"/>
        <w:lang w:val="tr-TR"/>
      </w:rPr>
      <w:t>barissanli.com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2A0"/>
    <w:multiLevelType w:val="hybridMultilevel"/>
    <w:tmpl w:val="C52E0BAA"/>
    <w:lvl w:ilvl="0" w:tplc="63624558">
      <w:start w:val="202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72568F"/>
    <w:multiLevelType w:val="hybridMultilevel"/>
    <w:tmpl w:val="2EC83B86"/>
    <w:lvl w:ilvl="0" w:tplc="1210601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3F34A6"/>
    <w:multiLevelType w:val="hybridMultilevel"/>
    <w:tmpl w:val="DCFA0444"/>
    <w:lvl w:ilvl="0" w:tplc="72FA6602">
      <w:start w:val="202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173293"/>
    <w:multiLevelType w:val="hybridMultilevel"/>
    <w:tmpl w:val="4FDE7A4E"/>
    <w:lvl w:ilvl="0" w:tplc="27EE1D32">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391467"/>
    <w:multiLevelType w:val="hybridMultilevel"/>
    <w:tmpl w:val="E110B7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99062E"/>
    <w:multiLevelType w:val="hybridMultilevel"/>
    <w:tmpl w:val="EBBC11DE"/>
    <w:lvl w:ilvl="0" w:tplc="AB82380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837B68"/>
    <w:multiLevelType w:val="hybridMultilevel"/>
    <w:tmpl w:val="3D0443D4"/>
    <w:lvl w:ilvl="0" w:tplc="AC302D90">
      <w:start w:val="202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033CFE"/>
    <w:multiLevelType w:val="hybridMultilevel"/>
    <w:tmpl w:val="1EC250E8"/>
    <w:lvl w:ilvl="0" w:tplc="F43089A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F910C5"/>
    <w:multiLevelType w:val="hybridMultilevel"/>
    <w:tmpl w:val="B82287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8D77373"/>
    <w:multiLevelType w:val="hybridMultilevel"/>
    <w:tmpl w:val="4B8A3E28"/>
    <w:lvl w:ilvl="0" w:tplc="01AA336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986457"/>
    <w:multiLevelType w:val="hybridMultilevel"/>
    <w:tmpl w:val="32A405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B67550A"/>
    <w:multiLevelType w:val="hybridMultilevel"/>
    <w:tmpl w:val="8E2250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A145B3"/>
    <w:multiLevelType w:val="hybridMultilevel"/>
    <w:tmpl w:val="D8DE3D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F55684"/>
    <w:multiLevelType w:val="hybridMultilevel"/>
    <w:tmpl w:val="6FEE9ECC"/>
    <w:lvl w:ilvl="0" w:tplc="6D3E6D74">
      <w:start w:val="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1954C98"/>
    <w:multiLevelType w:val="hybridMultilevel"/>
    <w:tmpl w:val="59EE7B5A"/>
    <w:lvl w:ilvl="0" w:tplc="838AB138">
      <w:start w:val="205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A07736"/>
    <w:multiLevelType w:val="hybridMultilevel"/>
    <w:tmpl w:val="B6A6AE3C"/>
    <w:lvl w:ilvl="0" w:tplc="B34AB470">
      <w:start w:val="27"/>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290B30"/>
    <w:multiLevelType w:val="hybridMultilevel"/>
    <w:tmpl w:val="DBF60A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4A65435"/>
    <w:multiLevelType w:val="hybridMultilevel"/>
    <w:tmpl w:val="E6B2D5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60D281D"/>
    <w:multiLevelType w:val="hybridMultilevel"/>
    <w:tmpl w:val="3CA012D8"/>
    <w:lvl w:ilvl="0" w:tplc="4A32BB76">
      <w:start w:val="10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116A9A"/>
    <w:multiLevelType w:val="hybridMultilevel"/>
    <w:tmpl w:val="A61C2006"/>
    <w:lvl w:ilvl="0" w:tplc="7EBA4CB2">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B3B4879"/>
    <w:multiLevelType w:val="hybridMultilevel"/>
    <w:tmpl w:val="06F4254C"/>
    <w:lvl w:ilvl="0" w:tplc="A15CBB5A">
      <w:start w:val="202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396537"/>
    <w:multiLevelType w:val="hybridMultilevel"/>
    <w:tmpl w:val="8F36AFFE"/>
    <w:lvl w:ilvl="0" w:tplc="2088848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B51387"/>
    <w:multiLevelType w:val="hybridMultilevel"/>
    <w:tmpl w:val="CA52568C"/>
    <w:lvl w:ilvl="0" w:tplc="AB82380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E486794"/>
    <w:multiLevelType w:val="hybridMultilevel"/>
    <w:tmpl w:val="8330523E"/>
    <w:lvl w:ilvl="0" w:tplc="A906F02C">
      <w:start w:val="202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1E17978"/>
    <w:multiLevelType w:val="hybridMultilevel"/>
    <w:tmpl w:val="ABB4C592"/>
    <w:lvl w:ilvl="0" w:tplc="E91A3ABC">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46B54D3"/>
    <w:multiLevelType w:val="hybridMultilevel"/>
    <w:tmpl w:val="434C1BB8"/>
    <w:lvl w:ilvl="0" w:tplc="0EECD70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6845668"/>
    <w:multiLevelType w:val="hybridMultilevel"/>
    <w:tmpl w:val="99D40710"/>
    <w:lvl w:ilvl="0" w:tplc="53D8F174">
      <w:start w:val="202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7675A16"/>
    <w:multiLevelType w:val="hybridMultilevel"/>
    <w:tmpl w:val="A4106E82"/>
    <w:lvl w:ilvl="0" w:tplc="5F580F98">
      <w:start w:val="1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8127EF8"/>
    <w:multiLevelType w:val="hybridMultilevel"/>
    <w:tmpl w:val="25463AB2"/>
    <w:lvl w:ilvl="0" w:tplc="AE9ACBD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9F842A1"/>
    <w:multiLevelType w:val="hybridMultilevel"/>
    <w:tmpl w:val="C56EC2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DA96D56"/>
    <w:multiLevelType w:val="hybridMultilevel"/>
    <w:tmpl w:val="A6E2D176"/>
    <w:lvl w:ilvl="0" w:tplc="66C04C62">
      <w:start w:val="201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DE1393A"/>
    <w:multiLevelType w:val="hybridMultilevel"/>
    <w:tmpl w:val="05D04BA6"/>
    <w:lvl w:ilvl="0" w:tplc="15944D60">
      <w:start w:val="202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E745CCA"/>
    <w:multiLevelType w:val="hybridMultilevel"/>
    <w:tmpl w:val="AE661834"/>
    <w:lvl w:ilvl="0" w:tplc="DD0CC7E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E774D1A"/>
    <w:multiLevelType w:val="hybridMultilevel"/>
    <w:tmpl w:val="E8862524"/>
    <w:lvl w:ilvl="0" w:tplc="58C6F59C">
      <w:start w:val="6"/>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F9C1C89"/>
    <w:multiLevelType w:val="hybridMultilevel"/>
    <w:tmpl w:val="FA5AEE2A"/>
    <w:lvl w:ilvl="0" w:tplc="A48CFED6">
      <w:start w:val="4549"/>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FF750BD"/>
    <w:multiLevelType w:val="hybridMultilevel"/>
    <w:tmpl w:val="31062CDA"/>
    <w:lvl w:ilvl="0" w:tplc="AB82380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0352156"/>
    <w:multiLevelType w:val="hybridMultilevel"/>
    <w:tmpl w:val="AB1CDC14"/>
    <w:lvl w:ilvl="0" w:tplc="3C4212E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0B25015"/>
    <w:multiLevelType w:val="hybridMultilevel"/>
    <w:tmpl w:val="FEE65D44"/>
    <w:lvl w:ilvl="0" w:tplc="64EE9C1A">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19D0B35"/>
    <w:multiLevelType w:val="hybridMultilevel"/>
    <w:tmpl w:val="5EAC4E2E"/>
    <w:lvl w:ilvl="0" w:tplc="8BEC6E0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1E85AD3"/>
    <w:multiLevelType w:val="hybridMultilevel"/>
    <w:tmpl w:val="50E4A2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31F708A"/>
    <w:multiLevelType w:val="hybridMultilevel"/>
    <w:tmpl w:val="14B4B5EC"/>
    <w:lvl w:ilvl="0" w:tplc="C48E0E62">
      <w:start w:val="202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3A91B13"/>
    <w:multiLevelType w:val="hybridMultilevel"/>
    <w:tmpl w:val="820A32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5606630"/>
    <w:multiLevelType w:val="hybridMultilevel"/>
    <w:tmpl w:val="0DDAA6CA"/>
    <w:lvl w:ilvl="0" w:tplc="1BAE27F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56C2349"/>
    <w:multiLevelType w:val="hybridMultilevel"/>
    <w:tmpl w:val="23FE54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5803E0F"/>
    <w:multiLevelType w:val="hybridMultilevel"/>
    <w:tmpl w:val="D6CE51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5CC1CDD"/>
    <w:multiLevelType w:val="hybridMultilevel"/>
    <w:tmpl w:val="DC7E74B8"/>
    <w:lvl w:ilvl="0" w:tplc="BB124CE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04B3F38"/>
    <w:multiLevelType w:val="hybridMultilevel"/>
    <w:tmpl w:val="225C8F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5DD6329"/>
    <w:multiLevelType w:val="hybridMultilevel"/>
    <w:tmpl w:val="EB26D1C6"/>
    <w:lvl w:ilvl="0" w:tplc="5E94AFC0">
      <w:start w:val="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68E65FB"/>
    <w:multiLevelType w:val="hybridMultilevel"/>
    <w:tmpl w:val="FA7AD48E"/>
    <w:lvl w:ilvl="0" w:tplc="6AC0BCC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87A4208"/>
    <w:multiLevelType w:val="hybridMultilevel"/>
    <w:tmpl w:val="4FB095EA"/>
    <w:lvl w:ilvl="0" w:tplc="A476CBBA">
      <w:start w:val="26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9C71DFC"/>
    <w:multiLevelType w:val="hybridMultilevel"/>
    <w:tmpl w:val="4D62F976"/>
    <w:lvl w:ilvl="0" w:tplc="52F04A9A">
      <w:start w:val="202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A461F10"/>
    <w:multiLevelType w:val="hybridMultilevel"/>
    <w:tmpl w:val="15E088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A8C1634"/>
    <w:multiLevelType w:val="hybridMultilevel"/>
    <w:tmpl w:val="AF2CBA64"/>
    <w:lvl w:ilvl="0" w:tplc="43B618F4">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B3C0C6B"/>
    <w:multiLevelType w:val="hybridMultilevel"/>
    <w:tmpl w:val="CC8A7B54"/>
    <w:lvl w:ilvl="0" w:tplc="F378F5F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CD550D1"/>
    <w:multiLevelType w:val="hybridMultilevel"/>
    <w:tmpl w:val="68BED856"/>
    <w:lvl w:ilvl="0" w:tplc="5B067DD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D5D2310"/>
    <w:multiLevelType w:val="hybridMultilevel"/>
    <w:tmpl w:val="9C88A1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F9B23D2"/>
    <w:multiLevelType w:val="hybridMultilevel"/>
    <w:tmpl w:val="0304F9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7812229">
    <w:abstractNumId w:val="31"/>
  </w:num>
  <w:num w:numId="2" w16cid:durableId="610629591">
    <w:abstractNumId w:val="2"/>
  </w:num>
  <w:num w:numId="3" w16cid:durableId="2093548848">
    <w:abstractNumId w:val="52"/>
  </w:num>
  <w:num w:numId="4" w16cid:durableId="1167669628">
    <w:abstractNumId w:val="53"/>
  </w:num>
  <w:num w:numId="5" w16cid:durableId="808984501">
    <w:abstractNumId w:val="18"/>
  </w:num>
  <w:num w:numId="6" w16cid:durableId="1499034170">
    <w:abstractNumId w:val="12"/>
  </w:num>
  <w:num w:numId="7" w16cid:durableId="1421491724">
    <w:abstractNumId w:val="51"/>
  </w:num>
  <w:num w:numId="8" w16cid:durableId="1269193211">
    <w:abstractNumId w:val="41"/>
  </w:num>
  <w:num w:numId="9" w16cid:durableId="1748526985">
    <w:abstractNumId w:val="37"/>
  </w:num>
  <w:num w:numId="10" w16cid:durableId="250431060">
    <w:abstractNumId w:val="11"/>
  </w:num>
  <w:num w:numId="11" w16cid:durableId="1166937591">
    <w:abstractNumId w:val="29"/>
  </w:num>
  <w:num w:numId="12" w16cid:durableId="1929583004">
    <w:abstractNumId w:val="10"/>
  </w:num>
  <w:num w:numId="13" w16cid:durableId="636836712">
    <w:abstractNumId w:val="40"/>
  </w:num>
  <w:num w:numId="14" w16cid:durableId="1657998968">
    <w:abstractNumId w:val="23"/>
  </w:num>
  <w:num w:numId="15" w16cid:durableId="1466047942">
    <w:abstractNumId w:val="24"/>
  </w:num>
  <w:num w:numId="16" w16cid:durableId="57676785">
    <w:abstractNumId w:val="14"/>
  </w:num>
  <w:num w:numId="17" w16cid:durableId="78915598">
    <w:abstractNumId w:val="6"/>
  </w:num>
  <w:num w:numId="18" w16cid:durableId="2120442536">
    <w:abstractNumId w:val="43"/>
  </w:num>
  <w:num w:numId="19" w16cid:durableId="469597947">
    <w:abstractNumId w:val="27"/>
  </w:num>
  <w:num w:numId="20" w16cid:durableId="181864343">
    <w:abstractNumId w:val="34"/>
  </w:num>
  <w:num w:numId="21" w16cid:durableId="230047569">
    <w:abstractNumId w:val="49"/>
  </w:num>
  <w:num w:numId="22" w16cid:durableId="2132168454">
    <w:abstractNumId w:val="44"/>
  </w:num>
  <w:num w:numId="23" w16cid:durableId="254245288">
    <w:abstractNumId w:val="16"/>
  </w:num>
  <w:num w:numId="24" w16cid:durableId="772630752">
    <w:abstractNumId w:val="26"/>
  </w:num>
  <w:num w:numId="25" w16cid:durableId="1238638771">
    <w:abstractNumId w:val="50"/>
  </w:num>
  <w:num w:numId="26" w16cid:durableId="707023052">
    <w:abstractNumId w:val="17"/>
  </w:num>
  <w:num w:numId="27" w16cid:durableId="1824278301">
    <w:abstractNumId w:val="45"/>
  </w:num>
  <w:num w:numId="28" w16cid:durableId="855310916">
    <w:abstractNumId w:val="39"/>
  </w:num>
  <w:num w:numId="29" w16cid:durableId="390227015">
    <w:abstractNumId w:val="20"/>
  </w:num>
  <w:num w:numId="30" w16cid:durableId="99762242">
    <w:abstractNumId w:val="22"/>
  </w:num>
  <w:num w:numId="31" w16cid:durableId="822428222">
    <w:abstractNumId w:val="35"/>
  </w:num>
  <w:num w:numId="32" w16cid:durableId="745954883">
    <w:abstractNumId w:val="5"/>
  </w:num>
  <w:num w:numId="33" w16cid:durableId="490291150">
    <w:abstractNumId w:val="1"/>
  </w:num>
  <w:num w:numId="34" w16cid:durableId="1464926623">
    <w:abstractNumId w:val="32"/>
  </w:num>
  <w:num w:numId="35" w16cid:durableId="1669096034">
    <w:abstractNumId w:val="42"/>
  </w:num>
  <w:num w:numId="36" w16cid:durableId="1137524928">
    <w:abstractNumId w:val="13"/>
  </w:num>
  <w:num w:numId="37" w16cid:durableId="2008746642">
    <w:abstractNumId w:val="47"/>
  </w:num>
  <w:num w:numId="38" w16cid:durableId="2003659267">
    <w:abstractNumId w:val="19"/>
  </w:num>
  <w:num w:numId="39" w16cid:durableId="1013724420">
    <w:abstractNumId w:val="21"/>
  </w:num>
  <w:num w:numId="40" w16cid:durableId="84345483">
    <w:abstractNumId w:val="55"/>
  </w:num>
  <w:num w:numId="41" w16cid:durableId="1553879415">
    <w:abstractNumId w:val="46"/>
  </w:num>
  <w:num w:numId="42" w16cid:durableId="114833428">
    <w:abstractNumId w:val="3"/>
  </w:num>
  <w:num w:numId="43" w16cid:durableId="808476082">
    <w:abstractNumId w:val="30"/>
  </w:num>
  <w:num w:numId="44" w16cid:durableId="1996953778">
    <w:abstractNumId w:val="36"/>
  </w:num>
  <w:num w:numId="45" w16cid:durableId="112407779">
    <w:abstractNumId w:val="0"/>
  </w:num>
  <w:num w:numId="46" w16cid:durableId="160583257">
    <w:abstractNumId w:val="4"/>
  </w:num>
  <w:num w:numId="47" w16cid:durableId="1020929468">
    <w:abstractNumId w:val="8"/>
  </w:num>
  <w:num w:numId="48" w16cid:durableId="1942837308">
    <w:abstractNumId w:val="48"/>
  </w:num>
  <w:num w:numId="49" w16cid:durableId="2009672619">
    <w:abstractNumId w:val="25"/>
  </w:num>
  <w:num w:numId="50" w16cid:durableId="1871722320">
    <w:abstractNumId w:val="33"/>
  </w:num>
  <w:num w:numId="51" w16cid:durableId="666633681">
    <w:abstractNumId w:val="15"/>
  </w:num>
  <w:num w:numId="52" w16cid:durableId="1409116163">
    <w:abstractNumId w:val="7"/>
  </w:num>
  <w:num w:numId="53" w16cid:durableId="1869417029">
    <w:abstractNumId w:val="54"/>
  </w:num>
  <w:num w:numId="54" w16cid:durableId="395127092">
    <w:abstractNumId w:val="28"/>
  </w:num>
  <w:num w:numId="55" w16cid:durableId="1411852860">
    <w:abstractNumId w:val="56"/>
  </w:num>
  <w:num w:numId="56" w16cid:durableId="1466047374">
    <w:abstractNumId w:val="38"/>
  </w:num>
  <w:num w:numId="57" w16cid:durableId="17928165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467"/>
    <w:rsid w:val="000029A7"/>
    <w:rsid w:val="000040B6"/>
    <w:rsid w:val="00004B0F"/>
    <w:rsid w:val="00004CDF"/>
    <w:rsid w:val="00006779"/>
    <w:rsid w:val="000110DB"/>
    <w:rsid w:val="000136C5"/>
    <w:rsid w:val="000148E3"/>
    <w:rsid w:val="0002268A"/>
    <w:rsid w:val="00022A92"/>
    <w:rsid w:val="00024415"/>
    <w:rsid w:val="000267D3"/>
    <w:rsid w:val="00031F6D"/>
    <w:rsid w:val="00032945"/>
    <w:rsid w:val="00033C7B"/>
    <w:rsid w:val="00035FEC"/>
    <w:rsid w:val="00040FBA"/>
    <w:rsid w:val="00054ABC"/>
    <w:rsid w:val="00061762"/>
    <w:rsid w:val="000622B5"/>
    <w:rsid w:val="00064210"/>
    <w:rsid w:val="00067814"/>
    <w:rsid w:val="0007528A"/>
    <w:rsid w:val="00081FC8"/>
    <w:rsid w:val="0008489B"/>
    <w:rsid w:val="000873A7"/>
    <w:rsid w:val="00090CCB"/>
    <w:rsid w:val="0009280C"/>
    <w:rsid w:val="000A0853"/>
    <w:rsid w:val="000A3376"/>
    <w:rsid w:val="000A5AD3"/>
    <w:rsid w:val="000A6EB7"/>
    <w:rsid w:val="000A7F65"/>
    <w:rsid w:val="000B1C9D"/>
    <w:rsid w:val="000B303A"/>
    <w:rsid w:val="000B557B"/>
    <w:rsid w:val="000B5E86"/>
    <w:rsid w:val="000B6631"/>
    <w:rsid w:val="000B73DD"/>
    <w:rsid w:val="000C0CEC"/>
    <w:rsid w:val="000C0F3E"/>
    <w:rsid w:val="000C1ACF"/>
    <w:rsid w:val="000C4C55"/>
    <w:rsid w:val="000D0044"/>
    <w:rsid w:val="000D279C"/>
    <w:rsid w:val="000D4566"/>
    <w:rsid w:val="000D524B"/>
    <w:rsid w:val="000D7101"/>
    <w:rsid w:val="000E23CE"/>
    <w:rsid w:val="000E2823"/>
    <w:rsid w:val="000E6738"/>
    <w:rsid w:val="000F04FB"/>
    <w:rsid w:val="000F4986"/>
    <w:rsid w:val="000F502C"/>
    <w:rsid w:val="000F5674"/>
    <w:rsid w:val="000F56D0"/>
    <w:rsid w:val="00101381"/>
    <w:rsid w:val="00104028"/>
    <w:rsid w:val="001076B6"/>
    <w:rsid w:val="001109B6"/>
    <w:rsid w:val="00111A6B"/>
    <w:rsid w:val="00122B63"/>
    <w:rsid w:val="00125288"/>
    <w:rsid w:val="0012531F"/>
    <w:rsid w:val="001269AD"/>
    <w:rsid w:val="0012778A"/>
    <w:rsid w:val="00130B57"/>
    <w:rsid w:val="00131B1D"/>
    <w:rsid w:val="001356B3"/>
    <w:rsid w:val="0014485D"/>
    <w:rsid w:val="00161B5F"/>
    <w:rsid w:val="001638AF"/>
    <w:rsid w:val="00167268"/>
    <w:rsid w:val="001713C7"/>
    <w:rsid w:val="00172F57"/>
    <w:rsid w:val="001735F4"/>
    <w:rsid w:val="00175DDA"/>
    <w:rsid w:val="00184F86"/>
    <w:rsid w:val="00185B2F"/>
    <w:rsid w:val="00185C83"/>
    <w:rsid w:val="0019209D"/>
    <w:rsid w:val="00193B60"/>
    <w:rsid w:val="00195ADF"/>
    <w:rsid w:val="00195D9A"/>
    <w:rsid w:val="00197A1C"/>
    <w:rsid w:val="001A01E3"/>
    <w:rsid w:val="001A4CEB"/>
    <w:rsid w:val="001B088B"/>
    <w:rsid w:val="001B0AEE"/>
    <w:rsid w:val="001C021D"/>
    <w:rsid w:val="001C1BB2"/>
    <w:rsid w:val="001D2317"/>
    <w:rsid w:val="001D3FA8"/>
    <w:rsid w:val="001D5E9B"/>
    <w:rsid w:val="001D6422"/>
    <w:rsid w:val="001E5895"/>
    <w:rsid w:val="001F02DC"/>
    <w:rsid w:val="001F1E46"/>
    <w:rsid w:val="001F34B4"/>
    <w:rsid w:val="001F38AC"/>
    <w:rsid w:val="001F637E"/>
    <w:rsid w:val="00200E70"/>
    <w:rsid w:val="00201D37"/>
    <w:rsid w:val="00206A99"/>
    <w:rsid w:val="002145BA"/>
    <w:rsid w:val="00216D38"/>
    <w:rsid w:val="002177D6"/>
    <w:rsid w:val="002238AD"/>
    <w:rsid w:val="00224A8F"/>
    <w:rsid w:val="002259C6"/>
    <w:rsid w:val="0023424E"/>
    <w:rsid w:val="002347D3"/>
    <w:rsid w:val="002353B3"/>
    <w:rsid w:val="00241A92"/>
    <w:rsid w:val="00242852"/>
    <w:rsid w:val="00246E50"/>
    <w:rsid w:val="002509C3"/>
    <w:rsid w:val="00253141"/>
    <w:rsid w:val="002576B6"/>
    <w:rsid w:val="00257AA9"/>
    <w:rsid w:val="002613DD"/>
    <w:rsid w:val="002644E0"/>
    <w:rsid w:val="0026521A"/>
    <w:rsid w:val="00275B67"/>
    <w:rsid w:val="002773B7"/>
    <w:rsid w:val="00277D81"/>
    <w:rsid w:val="0028681A"/>
    <w:rsid w:val="00286F85"/>
    <w:rsid w:val="00290900"/>
    <w:rsid w:val="0029133D"/>
    <w:rsid w:val="00291EC5"/>
    <w:rsid w:val="00291FA4"/>
    <w:rsid w:val="002947E9"/>
    <w:rsid w:val="00295627"/>
    <w:rsid w:val="002961AD"/>
    <w:rsid w:val="002974DF"/>
    <w:rsid w:val="002A62BA"/>
    <w:rsid w:val="002B4720"/>
    <w:rsid w:val="002B4FDE"/>
    <w:rsid w:val="002B5CD0"/>
    <w:rsid w:val="002B77FD"/>
    <w:rsid w:val="002C362B"/>
    <w:rsid w:val="002C5813"/>
    <w:rsid w:val="002E61BF"/>
    <w:rsid w:val="002F1C6B"/>
    <w:rsid w:val="002F4D9C"/>
    <w:rsid w:val="002F6270"/>
    <w:rsid w:val="002F667F"/>
    <w:rsid w:val="002F7113"/>
    <w:rsid w:val="002F79D3"/>
    <w:rsid w:val="002F7C3C"/>
    <w:rsid w:val="003057F8"/>
    <w:rsid w:val="00307732"/>
    <w:rsid w:val="00315A08"/>
    <w:rsid w:val="00320934"/>
    <w:rsid w:val="00320C15"/>
    <w:rsid w:val="00327827"/>
    <w:rsid w:val="003324C4"/>
    <w:rsid w:val="00333780"/>
    <w:rsid w:val="00334C85"/>
    <w:rsid w:val="00343C62"/>
    <w:rsid w:val="00344606"/>
    <w:rsid w:val="00351143"/>
    <w:rsid w:val="00352287"/>
    <w:rsid w:val="00352626"/>
    <w:rsid w:val="00352A93"/>
    <w:rsid w:val="003641DE"/>
    <w:rsid w:val="003660F2"/>
    <w:rsid w:val="00367116"/>
    <w:rsid w:val="003744CE"/>
    <w:rsid w:val="00377ADD"/>
    <w:rsid w:val="003820F7"/>
    <w:rsid w:val="00386C82"/>
    <w:rsid w:val="00387E97"/>
    <w:rsid w:val="003911F7"/>
    <w:rsid w:val="00391A7A"/>
    <w:rsid w:val="00393990"/>
    <w:rsid w:val="003A03E9"/>
    <w:rsid w:val="003A1324"/>
    <w:rsid w:val="003A364D"/>
    <w:rsid w:val="003B318E"/>
    <w:rsid w:val="003B4B6A"/>
    <w:rsid w:val="003B4DB1"/>
    <w:rsid w:val="003B63FA"/>
    <w:rsid w:val="003C0497"/>
    <w:rsid w:val="003C44DE"/>
    <w:rsid w:val="003D00B5"/>
    <w:rsid w:val="003D08BA"/>
    <w:rsid w:val="003D094C"/>
    <w:rsid w:val="003D1FA3"/>
    <w:rsid w:val="003D3126"/>
    <w:rsid w:val="003D3283"/>
    <w:rsid w:val="003D37CB"/>
    <w:rsid w:val="003D3849"/>
    <w:rsid w:val="003D4B29"/>
    <w:rsid w:val="003D58DA"/>
    <w:rsid w:val="003E00D2"/>
    <w:rsid w:val="003E3818"/>
    <w:rsid w:val="003F1681"/>
    <w:rsid w:val="003F3FE6"/>
    <w:rsid w:val="003F4795"/>
    <w:rsid w:val="00401A65"/>
    <w:rsid w:val="004046CF"/>
    <w:rsid w:val="0042140D"/>
    <w:rsid w:val="00423B19"/>
    <w:rsid w:val="00425AD6"/>
    <w:rsid w:val="00430D31"/>
    <w:rsid w:val="004315E4"/>
    <w:rsid w:val="0043235B"/>
    <w:rsid w:val="00437DB0"/>
    <w:rsid w:val="004401B4"/>
    <w:rsid w:val="00441171"/>
    <w:rsid w:val="00441186"/>
    <w:rsid w:val="004514E9"/>
    <w:rsid w:val="0046414E"/>
    <w:rsid w:val="00464241"/>
    <w:rsid w:val="004649F8"/>
    <w:rsid w:val="0046620A"/>
    <w:rsid w:val="00470257"/>
    <w:rsid w:val="004721C8"/>
    <w:rsid w:val="004728F1"/>
    <w:rsid w:val="0048171D"/>
    <w:rsid w:val="00483CEE"/>
    <w:rsid w:val="00484563"/>
    <w:rsid w:val="00484710"/>
    <w:rsid w:val="00485418"/>
    <w:rsid w:val="004860A5"/>
    <w:rsid w:val="00490335"/>
    <w:rsid w:val="00492B6A"/>
    <w:rsid w:val="00493F02"/>
    <w:rsid w:val="0049415C"/>
    <w:rsid w:val="004A0123"/>
    <w:rsid w:val="004A52E8"/>
    <w:rsid w:val="004A5405"/>
    <w:rsid w:val="004B03CC"/>
    <w:rsid w:val="004B122A"/>
    <w:rsid w:val="004B57B1"/>
    <w:rsid w:val="004C442F"/>
    <w:rsid w:val="004D6932"/>
    <w:rsid w:val="004E5C8C"/>
    <w:rsid w:val="004E5D39"/>
    <w:rsid w:val="004E712E"/>
    <w:rsid w:val="004E777B"/>
    <w:rsid w:val="004F0936"/>
    <w:rsid w:val="004F21B2"/>
    <w:rsid w:val="004F287E"/>
    <w:rsid w:val="004F3A57"/>
    <w:rsid w:val="004F4911"/>
    <w:rsid w:val="004F4E9D"/>
    <w:rsid w:val="005001E7"/>
    <w:rsid w:val="0050700E"/>
    <w:rsid w:val="00514F8A"/>
    <w:rsid w:val="00516365"/>
    <w:rsid w:val="00530DB4"/>
    <w:rsid w:val="005319D6"/>
    <w:rsid w:val="00535CC4"/>
    <w:rsid w:val="00542AE5"/>
    <w:rsid w:val="00545BC5"/>
    <w:rsid w:val="00560E77"/>
    <w:rsid w:val="00562066"/>
    <w:rsid w:val="00570C36"/>
    <w:rsid w:val="005717BC"/>
    <w:rsid w:val="00571AD5"/>
    <w:rsid w:val="0057413A"/>
    <w:rsid w:val="00580FCE"/>
    <w:rsid w:val="0058266D"/>
    <w:rsid w:val="005838E2"/>
    <w:rsid w:val="00585779"/>
    <w:rsid w:val="005901A5"/>
    <w:rsid w:val="0059329A"/>
    <w:rsid w:val="005943A0"/>
    <w:rsid w:val="005950B8"/>
    <w:rsid w:val="005A1C4A"/>
    <w:rsid w:val="005A1DFF"/>
    <w:rsid w:val="005A54F1"/>
    <w:rsid w:val="005A6D5C"/>
    <w:rsid w:val="005B2A9F"/>
    <w:rsid w:val="005B444B"/>
    <w:rsid w:val="005B478E"/>
    <w:rsid w:val="005B4F05"/>
    <w:rsid w:val="005B66FF"/>
    <w:rsid w:val="005C2D2D"/>
    <w:rsid w:val="005C3B60"/>
    <w:rsid w:val="005C4F2F"/>
    <w:rsid w:val="005C79D4"/>
    <w:rsid w:val="005C7BCC"/>
    <w:rsid w:val="005D525F"/>
    <w:rsid w:val="005D5DB8"/>
    <w:rsid w:val="005D6AC0"/>
    <w:rsid w:val="005D741A"/>
    <w:rsid w:val="005E479C"/>
    <w:rsid w:val="005E5642"/>
    <w:rsid w:val="005F46CC"/>
    <w:rsid w:val="005F6E26"/>
    <w:rsid w:val="00600E5D"/>
    <w:rsid w:val="00606149"/>
    <w:rsid w:val="00611749"/>
    <w:rsid w:val="00617292"/>
    <w:rsid w:val="00617919"/>
    <w:rsid w:val="00617A3F"/>
    <w:rsid w:val="00620673"/>
    <w:rsid w:val="00623206"/>
    <w:rsid w:val="00623212"/>
    <w:rsid w:val="00625BC6"/>
    <w:rsid w:val="006302EC"/>
    <w:rsid w:val="006354B1"/>
    <w:rsid w:val="00636550"/>
    <w:rsid w:val="00641E3A"/>
    <w:rsid w:val="0064205D"/>
    <w:rsid w:val="00650164"/>
    <w:rsid w:val="00652075"/>
    <w:rsid w:val="006546DA"/>
    <w:rsid w:val="00655284"/>
    <w:rsid w:val="006616A0"/>
    <w:rsid w:val="00664E56"/>
    <w:rsid w:val="00665C29"/>
    <w:rsid w:val="00666869"/>
    <w:rsid w:val="00667D31"/>
    <w:rsid w:val="006707CA"/>
    <w:rsid w:val="00673DC2"/>
    <w:rsid w:val="0067406F"/>
    <w:rsid w:val="00675D63"/>
    <w:rsid w:val="00676358"/>
    <w:rsid w:val="00676C13"/>
    <w:rsid w:val="0067715C"/>
    <w:rsid w:val="00683780"/>
    <w:rsid w:val="00685A8C"/>
    <w:rsid w:val="00685F75"/>
    <w:rsid w:val="006861F6"/>
    <w:rsid w:val="00691F47"/>
    <w:rsid w:val="00692232"/>
    <w:rsid w:val="00692D0C"/>
    <w:rsid w:val="00693A0D"/>
    <w:rsid w:val="006962BC"/>
    <w:rsid w:val="006A3A01"/>
    <w:rsid w:val="006A6B2E"/>
    <w:rsid w:val="006C0470"/>
    <w:rsid w:val="006C4EAB"/>
    <w:rsid w:val="006C6978"/>
    <w:rsid w:val="006C737C"/>
    <w:rsid w:val="006C77D8"/>
    <w:rsid w:val="006D3945"/>
    <w:rsid w:val="006D4CEB"/>
    <w:rsid w:val="006D56C8"/>
    <w:rsid w:val="006E34D2"/>
    <w:rsid w:val="006E4989"/>
    <w:rsid w:val="006E5308"/>
    <w:rsid w:val="006E76A1"/>
    <w:rsid w:val="006F3DE5"/>
    <w:rsid w:val="006F49B8"/>
    <w:rsid w:val="006F5CF0"/>
    <w:rsid w:val="00717D06"/>
    <w:rsid w:val="007358A5"/>
    <w:rsid w:val="00740E78"/>
    <w:rsid w:val="00742870"/>
    <w:rsid w:val="00743D7F"/>
    <w:rsid w:val="00744384"/>
    <w:rsid w:val="007550F6"/>
    <w:rsid w:val="0076578B"/>
    <w:rsid w:val="00766E9F"/>
    <w:rsid w:val="007675AA"/>
    <w:rsid w:val="00773480"/>
    <w:rsid w:val="007755F0"/>
    <w:rsid w:val="00777990"/>
    <w:rsid w:val="00780AB3"/>
    <w:rsid w:val="0078100A"/>
    <w:rsid w:val="0078261B"/>
    <w:rsid w:val="007844E7"/>
    <w:rsid w:val="00786CE7"/>
    <w:rsid w:val="00786D1F"/>
    <w:rsid w:val="00786D24"/>
    <w:rsid w:val="007920C0"/>
    <w:rsid w:val="00792FD3"/>
    <w:rsid w:val="0079568F"/>
    <w:rsid w:val="007965DD"/>
    <w:rsid w:val="007973D3"/>
    <w:rsid w:val="007A7FB2"/>
    <w:rsid w:val="007C6888"/>
    <w:rsid w:val="007D1DE6"/>
    <w:rsid w:val="007D1DFA"/>
    <w:rsid w:val="007D201A"/>
    <w:rsid w:val="007D3598"/>
    <w:rsid w:val="007D6160"/>
    <w:rsid w:val="007D6BCB"/>
    <w:rsid w:val="007D709F"/>
    <w:rsid w:val="007E16ED"/>
    <w:rsid w:val="007F100F"/>
    <w:rsid w:val="007F1480"/>
    <w:rsid w:val="007F6D6F"/>
    <w:rsid w:val="00801CFC"/>
    <w:rsid w:val="00811331"/>
    <w:rsid w:val="00814861"/>
    <w:rsid w:val="0081636F"/>
    <w:rsid w:val="00816A84"/>
    <w:rsid w:val="008215EB"/>
    <w:rsid w:val="00823A8B"/>
    <w:rsid w:val="00826CE2"/>
    <w:rsid w:val="008307D6"/>
    <w:rsid w:val="00831AB7"/>
    <w:rsid w:val="008332BD"/>
    <w:rsid w:val="00844BAD"/>
    <w:rsid w:val="00846224"/>
    <w:rsid w:val="0085099C"/>
    <w:rsid w:val="00851F5A"/>
    <w:rsid w:val="00854023"/>
    <w:rsid w:val="00857697"/>
    <w:rsid w:val="0086468A"/>
    <w:rsid w:val="00866B31"/>
    <w:rsid w:val="0086713E"/>
    <w:rsid w:val="00883372"/>
    <w:rsid w:val="00884517"/>
    <w:rsid w:val="00890CAE"/>
    <w:rsid w:val="008925E2"/>
    <w:rsid w:val="0089518E"/>
    <w:rsid w:val="0089755E"/>
    <w:rsid w:val="00897774"/>
    <w:rsid w:val="00897CB4"/>
    <w:rsid w:val="008A0FA9"/>
    <w:rsid w:val="008A2E86"/>
    <w:rsid w:val="008A5239"/>
    <w:rsid w:val="008B593B"/>
    <w:rsid w:val="008B5993"/>
    <w:rsid w:val="008B5C5A"/>
    <w:rsid w:val="008B6B85"/>
    <w:rsid w:val="008B7E94"/>
    <w:rsid w:val="008D0A01"/>
    <w:rsid w:val="008D1BED"/>
    <w:rsid w:val="008D2D52"/>
    <w:rsid w:val="008D44D4"/>
    <w:rsid w:val="008F299D"/>
    <w:rsid w:val="00904312"/>
    <w:rsid w:val="009043CD"/>
    <w:rsid w:val="00904905"/>
    <w:rsid w:val="00905045"/>
    <w:rsid w:val="0090528F"/>
    <w:rsid w:val="00906723"/>
    <w:rsid w:val="00910FD4"/>
    <w:rsid w:val="00911E96"/>
    <w:rsid w:val="00913AD6"/>
    <w:rsid w:val="00915240"/>
    <w:rsid w:val="009237EA"/>
    <w:rsid w:val="00925FF6"/>
    <w:rsid w:val="0092733B"/>
    <w:rsid w:val="00927F0E"/>
    <w:rsid w:val="00946774"/>
    <w:rsid w:val="00951848"/>
    <w:rsid w:val="009623A9"/>
    <w:rsid w:val="009637A5"/>
    <w:rsid w:val="009650C4"/>
    <w:rsid w:val="00966395"/>
    <w:rsid w:val="009667B3"/>
    <w:rsid w:val="00976BAA"/>
    <w:rsid w:val="009824E1"/>
    <w:rsid w:val="00983684"/>
    <w:rsid w:val="009862FC"/>
    <w:rsid w:val="009A02CB"/>
    <w:rsid w:val="009A0E5C"/>
    <w:rsid w:val="009A1676"/>
    <w:rsid w:val="009A3CA1"/>
    <w:rsid w:val="009A4780"/>
    <w:rsid w:val="009A493C"/>
    <w:rsid w:val="009B0012"/>
    <w:rsid w:val="009B0D3B"/>
    <w:rsid w:val="009B14A2"/>
    <w:rsid w:val="009B3D48"/>
    <w:rsid w:val="009B4938"/>
    <w:rsid w:val="009C060D"/>
    <w:rsid w:val="009C0CD7"/>
    <w:rsid w:val="009C2E19"/>
    <w:rsid w:val="009C2F65"/>
    <w:rsid w:val="009C4481"/>
    <w:rsid w:val="009C44B7"/>
    <w:rsid w:val="009C4DB2"/>
    <w:rsid w:val="009E01D7"/>
    <w:rsid w:val="009E206F"/>
    <w:rsid w:val="009E3E23"/>
    <w:rsid w:val="009E6315"/>
    <w:rsid w:val="009E7E0A"/>
    <w:rsid w:val="009F01E9"/>
    <w:rsid w:val="009F24C2"/>
    <w:rsid w:val="009F28BB"/>
    <w:rsid w:val="009F75C7"/>
    <w:rsid w:val="00A02123"/>
    <w:rsid w:val="00A03B94"/>
    <w:rsid w:val="00A074D0"/>
    <w:rsid w:val="00A07F49"/>
    <w:rsid w:val="00A12129"/>
    <w:rsid w:val="00A13B31"/>
    <w:rsid w:val="00A16B95"/>
    <w:rsid w:val="00A17467"/>
    <w:rsid w:val="00A220E2"/>
    <w:rsid w:val="00A30BDD"/>
    <w:rsid w:val="00A338F5"/>
    <w:rsid w:val="00A534A5"/>
    <w:rsid w:val="00A53E94"/>
    <w:rsid w:val="00A63E8A"/>
    <w:rsid w:val="00A6516A"/>
    <w:rsid w:val="00A75BA7"/>
    <w:rsid w:val="00A8050F"/>
    <w:rsid w:val="00A847CB"/>
    <w:rsid w:val="00A868BF"/>
    <w:rsid w:val="00A87DC7"/>
    <w:rsid w:val="00A90051"/>
    <w:rsid w:val="00A9374A"/>
    <w:rsid w:val="00A93D66"/>
    <w:rsid w:val="00A94B76"/>
    <w:rsid w:val="00A961B5"/>
    <w:rsid w:val="00A96D4C"/>
    <w:rsid w:val="00A97671"/>
    <w:rsid w:val="00AA03A6"/>
    <w:rsid w:val="00AA30EF"/>
    <w:rsid w:val="00AA4E89"/>
    <w:rsid w:val="00AA78CC"/>
    <w:rsid w:val="00AB3897"/>
    <w:rsid w:val="00AB3E96"/>
    <w:rsid w:val="00AB538A"/>
    <w:rsid w:val="00AC7306"/>
    <w:rsid w:val="00AC7D59"/>
    <w:rsid w:val="00AD3DE4"/>
    <w:rsid w:val="00AD78A0"/>
    <w:rsid w:val="00AE027B"/>
    <w:rsid w:val="00AE7F6C"/>
    <w:rsid w:val="00AF286F"/>
    <w:rsid w:val="00AF63F1"/>
    <w:rsid w:val="00B00970"/>
    <w:rsid w:val="00B009BE"/>
    <w:rsid w:val="00B03A86"/>
    <w:rsid w:val="00B0708A"/>
    <w:rsid w:val="00B119AE"/>
    <w:rsid w:val="00B11ABB"/>
    <w:rsid w:val="00B1281E"/>
    <w:rsid w:val="00B12A31"/>
    <w:rsid w:val="00B1537E"/>
    <w:rsid w:val="00B16675"/>
    <w:rsid w:val="00B17E6F"/>
    <w:rsid w:val="00B20668"/>
    <w:rsid w:val="00B21605"/>
    <w:rsid w:val="00B30BDD"/>
    <w:rsid w:val="00B3411E"/>
    <w:rsid w:val="00B369ED"/>
    <w:rsid w:val="00B411F4"/>
    <w:rsid w:val="00B428A3"/>
    <w:rsid w:val="00B43FD4"/>
    <w:rsid w:val="00B44781"/>
    <w:rsid w:val="00B44B22"/>
    <w:rsid w:val="00B44DB1"/>
    <w:rsid w:val="00B47C2E"/>
    <w:rsid w:val="00B52238"/>
    <w:rsid w:val="00B652AF"/>
    <w:rsid w:val="00B73599"/>
    <w:rsid w:val="00B763DC"/>
    <w:rsid w:val="00B76CB8"/>
    <w:rsid w:val="00B80177"/>
    <w:rsid w:val="00B81078"/>
    <w:rsid w:val="00B81796"/>
    <w:rsid w:val="00B82624"/>
    <w:rsid w:val="00B90131"/>
    <w:rsid w:val="00B91F7E"/>
    <w:rsid w:val="00B9536E"/>
    <w:rsid w:val="00BA04B7"/>
    <w:rsid w:val="00BA4108"/>
    <w:rsid w:val="00BA4308"/>
    <w:rsid w:val="00BA5DD6"/>
    <w:rsid w:val="00BA5F7D"/>
    <w:rsid w:val="00BB1650"/>
    <w:rsid w:val="00BB7A7A"/>
    <w:rsid w:val="00BC181B"/>
    <w:rsid w:val="00BC34ED"/>
    <w:rsid w:val="00BC5AF2"/>
    <w:rsid w:val="00BD4571"/>
    <w:rsid w:val="00BE13B8"/>
    <w:rsid w:val="00BE3297"/>
    <w:rsid w:val="00BE6310"/>
    <w:rsid w:val="00BE79D1"/>
    <w:rsid w:val="00BF2EC5"/>
    <w:rsid w:val="00BF368D"/>
    <w:rsid w:val="00C00169"/>
    <w:rsid w:val="00C00628"/>
    <w:rsid w:val="00C00BC9"/>
    <w:rsid w:val="00C01DBE"/>
    <w:rsid w:val="00C025F9"/>
    <w:rsid w:val="00C06960"/>
    <w:rsid w:val="00C12644"/>
    <w:rsid w:val="00C12F4F"/>
    <w:rsid w:val="00C15FDB"/>
    <w:rsid w:val="00C21D0A"/>
    <w:rsid w:val="00C22468"/>
    <w:rsid w:val="00C2273D"/>
    <w:rsid w:val="00C228AB"/>
    <w:rsid w:val="00C22D13"/>
    <w:rsid w:val="00C31D38"/>
    <w:rsid w:val="00C31FFE"/>
    <w:rsid w:val="00C32150"/>
    <w:rsid w:val="00C33410"/>
    <w:rsid w:val="00C3448C"/>
    <w:rsid w:val="00C34BDE"/>
    <w:rsid w:val="00C3599A"/>
    <w:rsid w:val="00C43FA0"/>
    <w:rsid w:val="00C45A3C"/>
    <w:rsid w:val="00C46DAF"/>
    <w:rsid w:val="00C51486"/>
    <w:rsid w:val="00C53D3A"/>
    <w:rsid w:val="00C57A2A"/>
    <w:rsid w:val="00C600F6"/>
    <w:rsid w:val="00C62B89"/>
    <w:rsid w:val="00C811BC"/>
    <w:rsid w:val="00C84244"/>
    <w:rsid w:val="00C86328"/>
    <w:rsid w:val="00C870CF"/>
    <w:rsid w:val="00C87CD8"/>
    <w:rsid w:val="00CA31A4"/>
    <w:rsid w:val="00CA36AE"/>
    <w:rsid w:val="00CA788A"/>
    <w:rsid w:val="00CB2D67"/>
    <w:rsid w:val="00CB41F3"/>
    <w:rsid w:val="00CB44FD"/>
    <w:rsid w:val="00CB5183"/>
    <w:rsid w:val="00CB5282"/>
    <w:rsid w:val="00CB7DC2"/>
    <w:rsid w:val="00CC484C"/>
    <w:rsid w:val="00CC4A5D"/>
    <w:rsid w:val="00CD31E8"/>
    <w:rsid w:val="00CE116C"/>
    <w:rsid w:val="00CE15EA"/>
    <w:rsid w:val="00CE43AB"/>
    <w:rsid w:val="00CE4B88"/>
    <w:rsid w:val="00CE7803"/>
    <w:rsid w:val="00CF10F1"/>
    <w:rsid w:val="00CF2AD1"/>
    <w:rsid w:val="00CF4E8F"/>
    <w:rsid w:val="00D0356E"/>
    <w:rsid w:val="00D05715"/>
    <w:rsid w:val="00D06135"/>
    <w:rsid w:val="00D1542B"/>
    <w:rsid w:val="00D1588F"/>
    <w:rsid w:val="00D16082"/>
    <w:rsid w:val="00D171E5"/>
    <w:rsid w:val="00D17284"/>
    <w:rsid w:val="00D23BDA"/>
    <w:rsid w:val="00D243AC"/>
    <w:rsid w:val="00D25194"/>
    <w:rsid w:val="00D34449"/>
    <w:rsid w:val="00D36F36"/>
    <w:rsid w:val="00D53964"/>
    <w:rsid w:val="00D5724D"/>
    <w:rsid w:val="00D6098B"/>
    <w:rsid w:val="00D62BB8"/>
    <w:rsid w:val="00D63D63"/>
    <w:rsid w:val="00D6506E"/>
    <w:rsid w:val="00D7295D"/>
    <w:rsid w:val="00D74A3F"/>
    <w:rsid w:val="00D86A8E"/>
    <w:rsid w:val="00D94563"/>
    <w:rsid w:val="00DA1A98"/>
    <w:rsid w:val="00DA56FB"/>
    <w:rsid w:val="00DA5BB7"/>
    <w:rsid w:val="00DA630A"/>
    <w:rsid w:val="00DB18CD"/>
    <w:rsid w:val="00DB2483"/>
    <w:rsid w:val="00DB33F6"/>
    <w:rsid w:val="00DB7E58"/>
    <w:rsid w:val="00DC09E8"/>
    <w:rsid w:val="00DC15CB"/>
    <w:rsid w:val="00DC58A1"/>
    <w:rsid w:val="00DC62EA"/>
    <w:rsid w:val="00DD0A20"/>
    <w:rsid w:val="00DD15BB"/>
    <w:rsid w:val="00DD2FF7"/>
    <w:rsid w:val="00DD3BE3"/>
    <w:rsid w:val="00DD47DE"/>
    <w:rsid w:val="00DE4DAA"/>
    <w:rsid w:val="00DE5C41"/>
    <w:rsid w:val="00DE6BA8"/>
    <w:rsid w:val="00DF2E63"/>
    <w:rsid w:val="00DF52DB"/>
    <w:rsid w:val="00DF5ACA"/>
    <w:rsid w:val="00DF6680"/>
    <w:rsid w:val="00DF6F90"/>
    <w:rsid w:val="00E03BB2"/>
    <w:rsid w:val="00E048DC"/>
    <w:rsid w:val="00E16121"/>
    <w:rsid w:val="00E1624C"/>
    <w:rsid w:val="00E16D52"/>
    <w:rsid w:val="00E20F4B"/>
    <w:rsid w:val="00E21F45"/>
    <w:rsid w:val="00E23843"/>
    <w:rsid w:val="00E25891"/>
    <w:rsid w:val="00E3029F"/>
    <w:rsid w:val="00E30FAB"/>
    <w:rsid w:val="00E42BB9"/>
    <w:rsid w:val="00E430A4"/>
    <w:rsid w:val="00E4650B"/>
    <w:rsid w:val="00E46AD3"/>
    <w:rsid w:val="00E50A45"/>
    <w:rsid w:val="00E646C2"/>
    <w:rsid w:val="00E66553"/>
    <w:rsid w:val="00E72518"/>
    <w:rsid w:val="00E7436D"/>
    <w:rsid w:val="00E74F21"/>
    <w:rsid w:val="00E76712"/>
    <w:rsid w:val="00E82AA5"/>
    <w:rsid w:val="00E84D55"/>
    <w:rsid w:val="00E9308D"/>
    <w:rsid w:val="00E93D97"/>
    <w:rsid w:val="00E96AE1"/>
    <w:rsid w:val="00E96FCA"/>
    <w:rsid w:val="00E97445"/>
    <w:rsid w:val="00EA1C79"/>
    <w:rsid w:val="00EA6294"/>
    <w:rsid w:val="00EB4626"/>
    <w:rsid w:val="00EB4D1D"/>
    <w:rsid w:val="00EB60BC"/>
    <w:rsid w:val="00EB63A6"/>
    <w:rsid w:val="00EB77E3"/>
    <w:rsid w:val="00EC15F8"/>
    <w:rsid w:val="00EC28AE"/>
    <w:rsid w:val="00EC3B9E"/>
    <w:rsid w:val="00EC5FC0"/>
    <w:rsid w:val="00ED0B4D"/>
    <w:rsid w:val="00ED1134"/>
    <w:rsid w:val="00ED175D"/>
    <w:rsid w:val="00ED2415"/>
    <w:rsid w:val="00ED6972"/>
    <w:rsid w:val="00EE0286"/>
    <w:rsid w:val="00EE0D79"/>
    <w:rsid w:val="00EE4A8B"/>
    <w:rsid w:val="00EF254E"/>
    <w:rsid w:val="00EF2F04"/>
    <w:rsid w:val="00EF2FFB"/>
    <w:rsid w:val="00F0089F"/>
    <w:rsid w:val="00F01CD5"/>
    <w:rsid w:val="00F04361"/>
    <w:rsid w:val="00F04C20"/>
    <w:rsid w:val="00F06FA8"/>
    <w:rsid w:val="00F07F89"/>
    <w:rsid w:val="00F12C53"/>
    <w:rsid w:val="00F15DE3"/>
    <w:rsid w:val="00F178CA"/>
    <w:rsid w:val="00F21D4D"/>
    <w:rsid w:val="00F2229D"/>
    <w:rsid w:val="00F23463"/>
    <w:rsid w:val="00F2365A"/>
    <w:rsid w:val="00F239D3"/>
    <w:rsid w:val="00F257CF"/>
    <w:rsid w:val="00F36A25"/>
    <w:rsid w:val="00F40C2B"/>
    <w:rsid w:val="00F42B50"/>
    <w:rsid w:val="00F434D2"/>
    <w:rsid w:val="00F52031"/>
    <w:rsid w:val="00F52C6C"/>
    <w:rsid w:val="00F5384C"/>
    <w:rsid w:val="00F56084"/>
    <w:rsid w:val="00F563E5"/>
    <w:rsid w:val="00F62A3C"/>
    <w:rsid w:val="00F672E0"/>
    <w:rsid w:val="00F70BFC"/>
    <w:rsid w:val="00F72284"/>
    <w:rsid w:val="00F7588D"/>
    <w:rsid w:val="00F768B7"/>
    <w:rsid w:val="00F76A13"/>
    <w:rsid w:val="00F81A9A"/>
    <w:rsid w:val="00F82FA6"/>
    <w:rsid w:val="00F83092"/>
    <w:rsid w:val="00F83221"/>
    <w:rsid w:val="00F833B7"/>
    <w:rsid w:val="00F83957"/>
    <w:rsid w:val="00F83E6A"/>
    <w:rsid w:val="00F85774"/>
    <w:rsid w:val="00F96DA1"/>
    <w:rsid w:val="00F9729D"/>
    <w:rsid w:val="00FA2900"/>
    <w:rsid w:val="00FA654E"/>
    <w:rsid w:val="00FC2CA7"/>
    <w:rsid w:val="00FC470E"/>
    <w:rsid w:val="00FC4CB3"/>
    <w:rsid w:val="00FD07B6"/>
    <w:rsid w:val="00FD183F"/>
    <w:rsid w:val="00FD3425"/>
    <w:rsid w:val="00FD7A36"/>
    <w:rsid w:val="00FD7B1E"/>
    <w:rsid w:val="00FD7EFE"/>
    <w:rsid w:val="00FE0142"/>
    <w:rsid w:val="00FE3196"/>
    <w:rsid w:val="00FE61AC"/>
    <w:rsid w:val="00FF51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7DC7E"/>
  <w15:chartTrackingRefBased/>
  <w15:docId w15:val="{376941AA-7B19-AD48-A918-8F70F983D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7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4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4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4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4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7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467"/>
    <w:rPr>
      <w:rFonts w:eastAsiaTheme="majorEastAsia" w:cstheme="majorBidi"/>
      <w:color w:val="272727" w:themeColor="text1" w:themeTint="D8"/>
    </w:rPr>
  </w:style>
  <w:style w:type="paragraph" w:styleId="Title">
    <w:name w:val="Title"/>
    <w:basedOn w:val="Normal"/>
    <w:next w:val="Normal"/>
    <w:link w:val="TitleChar"/>
    <w:uiPriority w:val="10"/>
    <w:qFormat/>
    <w:rsid w:val="00A174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46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4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7467"/>
    <w:rPr>
      <w:i/>
      <w:iCs/>
      <w:color w:val="404040" w:themeColor="text1" w:themeTint="BF"/>
    </w:rPr>
  </w:style>
  <w:style w:type="paragraph" w:styleId="ListParagraph">
    <w:name w:val="List Paragraph"/>
    <w:basedOn w:val="Normal"/>
    <w:uiPriority w:val="34"/>
    <w:qFormat/>
    <w:rsid w:val="00A17467"/>
    <w:pPr>
      <w:ind w:left="720"/>
      <w:contextualSpacing/>
    </w:pPr>
  </w:style>
  <w:style w:type="character" w:styleId="IntenseEmphasis">
    <w:name w:val="Intense Emphasis"/>
    <w:basedOn w:val="DefaultParagraphFont"/>
    <w:uiPriority w:val="21"/>
    <w:qFormat/>
    <w:rsid w:val="00A17467"/>
    <w:rPr>
      <w:i/>
      <w:iCs/>
      <w:color w:val="0F4761" w:themeColor="accent1" w:themeShade="BF"/>
    </w:rPr>
  </w:style>
  <w:style w:type="paragraph" w:styleId="IntenseQuote">
    <w:name w:val="Intense Quote"/>
    <w:basedOn w:val="Normal"/>
    <w:next w:val="Normal"/>
    <w:link w:val="IntenseQuoteChar"/>
    <w:uiPriority w:val="30"/>
    <w:qFormat/>
    <w:rsid w:val="00A17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467"/>
    <w:rPr>
      <w:i/>
      <w:iCs/>
      <w:color w:val="0F4761" w:themeColor="accent1" w:themeShade="BF"/>
    </w:rPr>
  </w:style>
  <w:style w:type="character" w:styleId="IntenseReference">
    <w:name w:val="Intense Reference"/>
    <w:basedOn w:val="DefaultParagraphFont"/>
    <w:uiPriority w:val="32"/>
    <w:qFormat/>
    <w:rsid w:val="00A17467"/>
    <w:rPr>
      <w:b/>
      <w:bCs/>
      <w:smallCaps/>
      <w:color w:val="0F4761" w:themeColor="accent1" w:themeShade="BF"/>
      <w:spacing w:val="5"/>
    </w:rPr>
  </w:style>
  <w:style w:type="paragraph" w:styleId="FootnoteText">
    <w:name w:val="footnote text"/>
    <w:basedOn w:val="Normal"/>
    <w:link w:val="FootnoteTextChar"/>
    <w:uiPriority w:val="99"/>
    <w:semiHidden/>
    <w:unhideWhenUsed/>
    <w:rsid w:val="007D1DFA"/>
    <w:rPr>
      <w:sz w:val="20"/>
      <w:szCs w:val="20"/>
    </w:rPr>
  </w:style>
  <w:style w:type="character" w:customStyle="1" w:styleId="FootnoteTextChar">
    <w:name w:val="Footnote Text Char"/>
    <w:basedOn w:val="DefaultParagraphFont"/>
    <w:link w:val="FootnoteText"/>
    <w:uiPriority w:val="99"/>
    <w:semiHidden/>
    <w:rsid w:val="007D1DFA"/>
    <w:rPr>
      <w:sz w:val="20"/>
      <w:szCs w:val="20"/>
    </w:rPr>
  </w:style>
  <w:style w:type="character" w:styleId="FootnoteReference">
    <w:name w:val="footnote reference"/>
    <w:basedOn w:val="DefaultParagraphFont"/>
    <w:uiPriority w:val="99"/>
    <w:semiHidden/>
    <w:unhideWhenUsed/>
    <w:rsid w:val="007D1DFA"/>
    <w:rPr>
      <w:vertAlign w:val="superscript"/>
    </w:rPr>
  </w:style>
  <w:style w:type="character" w:styleId="Hyperlink">
    <w:name w:val="Hyperlink"/>
    <w:basedOn w:val="DefaultParagraphFont"/>
    <w:uiPriority w:val="99"/>
    <w:unhideWhenUsed/>
    <w:rsid w:val="00F15DE3"/>
    <w:rPr>
      <w:color w:val="467886" w:themeColor="hyperlink"/>
      <w:u w:val="single"/>
    </w:rPr>
  </w:style>
  <w:style w:type="character" w:styleId="UnresolvedMention">
    <w:name w:val="Unresolved Mention"/>
    <w:basedOn w:val="DefaultParagraphFont"/>
    <w:uiPriority w:val="99"/>
    <w:semiHidden/>
    <w:unhideWhenUsed/>
    <w:rsid w:val="00F15DE3"/>
    <w:rPr>
      <w:color w:val="605E5C"/>
      <w:shd w:val="clear" w:color="auto" w:fill="E1DFDD"/>
    </w:rPr>
  </w:style>
  <w:style w:type="paragraph" w:styleId="Header">
    <w:name w:val="header"/>
    <w:basedOn w:val="Normal"/>
    <w:link w:val="HeaderChar"/>
    <w:uiPriority w:val="99"/>
    <w:unhideWhenUsed/>
    <w:rsid w:val="00275B67"/>
    <w:pPr>
      <w:tabs>
        <w:tab w:val="center" w:pos="4513"/>
        <w:tab w:val="right" w:pos="9026"/>
      </w:tabs>
    </w:pPr>
  </w:style>
  <w:style w:type="character" w:customStyle="1" w:styleId="HeaderChar">
    <w:name w:val="Header Char"/>
    <w:basedOn w:val="DefaultParagraphFont"/>
    <w:link w:val="Header"/>
    <w:uiPriority w:val="99"/>
    <w:rsid w:val="00275B67"/>
  </w:style>
  <w:style w:type="paragraph" w:styleId="Footer">
    <w:name w:val="footer"/>
    <w:basedOn w:val="Normal"/>
    <w:link w:val="FooterChar"/>
    <w:uiPriority w:val="99"/>
    <w:unhideWhenUsed/>
    <w:rsid w:val="00275B67"/>
    <w:pPr>
      <w:tabs>
        <w:tab w:val="center" w:pos="4513"/>
        <w:tab w:val="right" w:pos="9026"/>
      </w:tabs>
    </w:pPr>
  </w:style>
  <w:style w:type="character" w:customStyle="1" w:styleId="FooterChar">
    <w:name w:val="Footer Char"/>
    <w:basedOn w:val="DefaultParagraphFont"/>
    <w:link w:val="Footer"/>
    <w:uiPriority w:val="99"/>
    <w:rsid w:val="00275B67"/>
  </w:style>
  <w:style w:type="character" w:styleId="PageNumber">
    <w:name w:val="page number"/>
    <w:basedOn w:val="DefaultParagraphFont"/>
    <w:uiPriority w:val="99"/>
    <w:semiHidden/>
    <w:unhideWhenUsed/>
    <w:rsid w:val="00275B67"/>
  </w:style>
  <w:style w:type="paragraph" w:styleId="NormalWeb">
    <w:name w:val="Normal (Web)"/>
    <w:basedOn w:val="Normal"/>
    <w:uiPriority w:val="99"/>
    <w:semiHidden/>
    <w:unhideWhenUsed/>
    <w:rsid w:val="008332BD"/>
    <w:pPr>
      <w:spacing w:before="100" w:beforeAutospacing="1" w:after="100" w:afterAutospacing="1"/>
    </w:pPr>
    <w:rPr>
      <w:rFonts w:ascii="Times New Roman" w:eastAsia="Times New Roman" w:hAnsi="Times New Roman" w:cs="Times New Roman"/>
      <w:kern w:val="0"/>
      <w:lang w:eastAsia="en-GB"/>
      <w14:ligatures w14:val="none"/>
    </w:rPr>
  </w:style>
  <w:style w:type="paragraph" w:styleId="Caption">
    <w:name w:val="caption"/>
    <w:basedOn w:val="Normal"/>
    <w:next w:val="Normal"/>
    <w:uiPriority w:val="35"/>
    <w:unhideWhenUsed/>
    <w:qFormat/>
    <w:rsid w:val="006D3945"/>
    <w:pPr>
      <w:spacing w:after="200"/>
    </w:pPr>
    <w:rPr>
      <w:i/>
      <w:iCs/>
      <w:color w:val="0E2841" w:themeColor="text2"/>
      <w:sz w:val="18"/>
      <w:szCs w:val="18"/>
    </w:rPr>
  </w:style>
  <w:style w:type="table" w:styleId="GridTable1Light">
    <w:name w:val="Grid Table 1 Light"/>
    <w:basedOn w:val="TableNormal"/>
    <w:uiPriority w:val="46"/>
    <w:rsid w:val="00535CC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13B3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3235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80FC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122B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6516A"/>
    <w:rPr>
      <w:color w:val="96607D" w:themeColor="followedHyperlink"/>
      <w:u w:val="single"/>
    </w:rPr>
  </w:style>
  <w:style w:type="paragraph" w:customStyle="1" w:styleId="p1">
    <w:name w:val="p1"/>
    <w:basedOn w:val="Normal"/>
    <w:rsid w:val="00EF2FFB"/>
    <w:rPr>
      <w:rFonts w:ascii="Helvetica" w:eastAsia="Times New Roman" w:hAnsi="Helvetica" w:cs="Times New Roman"/>
      <w:color w:val="000000"/>
      <w:kern w:val="0"/>
      <w:sz w:val="18"/>
      <w:szCs w:val="18"/>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1247">
      <w:bodyDiv w:val="1"/>
      <w:marLeft w:val="0"/>
      <w:marRight w:val="0"/>
      <w:marTop w:val="0"/>
      <w:marBottom w:val="0"/>
      <w:divBdr>
        <w:top w:val="none" w:sz="0" w:space="0" w:color="auto"/>
        <w:left w:val="none" w:sz="0" w:space="0" w:color="auto"/>
        <w:bottom w:val="none" w:sz="0" w:space="0" w:color="auto"/>
        <w:right w:val="none" w:sz="0" w:space="0" w:color="auto"/>
      </w:divBdr>
    </w:div>
    <w:div w:id="37752129">
      <w:bodyDiv w:val="1"/>
      <w:marLeft w:val="0"/>
      <w:marRight w:val="0"/>
      <w:marTop w:val="0"/>
      <w:marBottom w:val="0"/>
      <w:divBdr>
        <w:top w:val="none" w:sz="0" w:space="0" w:color="auto"/>
        <w:left w:val="none" w:sz="0" w:space="0" w:color="auto"/>
        <w:bottom w:val="none" w:sz="0" w:space="0" w:color="auto"/>
        <w:right w:val="none" w:sz="0" w:space="0" w:color="auto"/>
      </w:divBdr>
    </w:div>
    <w:div w:id="64960875">
      <w:bodyDiv w:val="1"/>
      <w:marLeft w:val="0"/>
      <w:marRight w:val="0"/>
      <w:marTop w:val="0"/>
      <w:marBottom w:val="0"/>
      <w:divBdr>
        <w:top w:val="none" w:sz="0" w:space="0" w:color="auto"/>
        <w:left w:val="none" w:sz="0" w:space="0" w:color="auto"/>
        <w:bottom w:val="none" w:sz="0" w:space="0" w:color="auto"/>
        <w:right w:val="none" w:sz="0" w:space="0" w:color="auto"/>
      </w:divBdr>
    </w:div>
    <w:div w:id="118575596">
      <w:bodyDiv w:val="1"/>
      <w:marLeft w:val="0"/>
      <w:marRight w:val="0"/>
      <w:marTop w:val="0"/>
      <w:marBottom w:val="0"/>
      <w:divBdr>
        <w:top w:val="none" w:sz="0" w:space="0" w:color="auto"/>
        <w:left w:val="none" w:sz="0" w:space="0" w:color="auto"/>
        <w:bottom w:val="none" w:sz="0" w:space="0" w:color="auto"/>
        <w:right w:val="none" w:sz="0" w:space="0" w:color="auto"/>
      </w:divBdr>
    </w:div>
    <w:div w:id="155734509">
      <w:bodyDiv w:val="1"/>
      <w:marLeft w:val="0"/>
      <w:marRight w:val="0"/>
      <w:marTop w:val="0"/>
      <w:marBottom w:val="0"/>
      <w:divBdr>
        <w:top w:val="none" w:sz="0" w:space="0" w:color="auto"/>
        <w:left w:val="none" w:sz="0" w:space="0" w:color="auto"/>
        <w:bottom w:val="none" w:sz="0" w:space="0" w:color="auto"/>
        <w:right w:val="none" w:sz="0" w:space="0" w:color="auto"/>
      </w:divBdr>
    </w:div>
    <w:div w:id="180046003">
      <w:bodyDiv w:val="1"/>
      <w:marLeft w:val="0"/>
      <w:marRight w:val="0"/>
      <w:marTop w:val="0"/>
      <w:marBottom w:val="0"/>
      <w:divBdr>
        <w:top w:val="none" w:sz="0" w:space="0" w:color="auto"/>
        <w:left w:val="none" w:sz="0" w:space="0" w:color="auto"/>
        <w:bottom w:val="none" w:sz="0" w:space="0" w:color="auto"/>
        <w:right w:val="none" w:sz="0" w:space="0" w:color="auto"/>
      </w:divBdr>
    </w:div>
    <w:div w:id="225144331">
      <w:bodyDiv w:val="1"/>
      <w:marLeft w:val="0"/>
      <w:marRight w:val="0"/>
      <w:marTop w:val="0"/>
      <w:marBottom w:val="0"/>
      <w:divBdr>
        <w:top w:val="none" w:sz="0" w:space="0" w:color="auto"/>
        <w:left w:val="none" w:sz="0" w:space="0" w:color="auto"/>
        <w:bottom w:val="none" w:sz="0" w:space="0" w:color="auto"/>
        <w:right w:val="none" w:sz="0" w:space="0" w:color="auto"/>
      </w:divBdr>
    </w:div>
    <w:div w:id="230194020">
      <w:bodyDiv w:val="1"/>
      <w:marLeft w:val="0"/>
      <w:marRight w:val="0"/>
      <w:marTop w:val="0"/>
      <w:marBottom w:val="0"/>
      <w:divBdr>
        <w:top w:val="none" w:sz="0" w:space="0" w:color="auto"/>
        <w:left w:val="none" w:sz="0" w:space="0" w:color="auto"/>
        <w:bottom w:val="none" w:sz="0" w:space="0" w:color="auto"/>
        <w:right w:val="none" w:sz="0" w:space="0" w:color="auto"/>
      </w:divBdr>
    </w:div>
    <w:div w:id="275523682">
      <w:bodyDiv w:val="1"/>
      <w:marLeft w:val="0"/>
      <w:marRight w:val="0"/>
      <w:marTop w:val="0"/>
      <w:marBottom w:val="0"/>
      <w:divBdr>
        <w:top w:val="none" w:sz="0" w:space="0" w:color="auto"/>
        <w:left w:val="none" w:sz="0" w:space="0" w:color="auto"/>
        <w:bottom w:val="none" w:sz="0" w:space="0" w:color="auto"/>
        <w:right w:val="none" w:sz="0" w:space="0" w:color="auto"/>
      </w:divBdr>
    </w:div>
    <w:div w:id="298220960">
      <w:bodyDiv w:val="1"/>
      <w:marLeft w:val="0"/>
      <w:marRight w:val="0"/>
      <w:marTop w:val="0"/>
      <w:marBottom w:val="0"/>
      <w:divBdr>
        <w:top w:val="none" w:sz="0" w:space="0" w:color="auto"/>
        <w:left w:val="none" w:sz="0" w:space="0" w:color="auto"/>
        <w:bottom w:val="none" w:sz="0" w:space="0" w:color="auto"/>
        <w:right w:val="none" w:sz="0" w:space="0" w:color="auto"/>
      </w:divBdr>
    </w:div>
    <w:div w:id="370694724">
      <w:bodyDiv w:val="1"/>
      <w:marLeft w:val="0"/>
      <w:marRight w:val="0"/>
      <w:marTop w:val="0"/>
      <w:marBottom w:val="0"/>
      <w:divBdr>
        <w:top w:val="none" w:sz="0" w:space="0" w:color="auto"/>
        <w:left w:val="none" w:sz="0" w:space="0" w:color="auto"/>
        <w:bottom w:val="none" w:sz="0" w:space="0" w:color="auto"/>
        <w:right w:val="none" w:sz="0" w:space="0" w:color="auto"/>
      </w:divBdr>
    </w:div>
    <w:div w:id="387727860">
      <w:bodyDiv w:val="1"/>
      <w:marLeft w:val="0"/>
      <w:marRight w:val="0"/>
      <w:marTop w:val="0"/>
      <w:marBottom w:val="0"/>
      <w:divBdr>
        <w:top w:val="none" w:sz="0" w:space="0" w:color="auto"/>
        <w:left w:val="none" w:sz="0" w:space="0" w:color="auto"/>
        <w:bottom w:val="none" w:sz="0" w:space="0" w:color="auto"/>
        <w:right w:val="none" w:sz="0" w:space="0" w:color="auto"/>
      </w:divBdr>
    </w:div>
    <w:div w:id="443961079">
      <w:bodyDiv w:val="1"/>
      <w:marLeft w:val="0"/>
      <w:marRight w:val="0"/>
      <w:marTop w:val="0"/>
      <w:marBottom w:val="0"/>
      <w:divBdr>
        <w:top w:val="none" w:sz="0" w:space="0" w:color="auto"/>
        <w:left w:val="none" w:sz="0" w:space="0" w:color="auto"/>
        <w:bottom w:val="none" w:sz="0" w:space="0" w:color="auto"/>
        <w:right w:val="none" w:sz="0" w:space="0" w:color="auto"/>
      </w:divBdr>
    </w:div>
    <w:div w:id="491069455">
      <w:bodyDiv w:val="1"/>
      <w:marLeft w:val="0"/>
      <w:marRight w:val="0"/>
      <w:marTop w:val="0"/>
      <w:marBottom w:val="0"/>
      <w:divBdr>
        <w:top w:val="none" w:sz="0" w:space="0" w:color="auto"/>
        <w:left w:val="none" w:sz="0" w:space="0" w:color="auto"/>
        <w:bottom w:val="none" w:sz="0" w:space="0" w:color="auto"/>
        <w:right w:val="none" w:sz="0" w:space="0" w:color="auto"/>
      </w:divBdr>
    </w:div>
    <w:div w:id="520246633">
      <w:bodyDiv w:val="1"/>
      <w:marLeft w:val="0"/>
      <w:marRight w:val="0"/>
      <w:marTop w:val="0"/>
      <w:marBottom w:val="0"/>
      <w:divBdr>
        <w:top w:val="none" w:sz="0" w:space="0" w:color="auto"/>
        <w:left w:val="none" w:sz="0" w:space="0" w:color="auto"/>
        <w:bottom w:val="none" w:sz="0" w:space="0" w:color="auto"/>
        <w:right w:val="none" w:sz="0" w:space="0" w:color="auto"/>
      </w:divBdr>
    </w:div>
    <w:div w:id="563838839">
      <w:bodyDiv w:val="1"/>
      <w:marLeft w:val="0"/>
      <w:marRight w:val="0"/>
      <w:marTop w:val="0"/>
      <w:marBottom w:val="0"/>
      <w:divBdr>
        <w:top w:val="none" w:sz="0" w:space="0" w:color="auto"/>
        <w:left w:val="none" w:sz="0" w:space="0" w:color="auto"/>
        <w:bottom w:val="none" w:sz="0" w:space="0" w:color="auto"/>
        <w:right w:val="none" w:sz="0" w:space="0" w:color="auto"/>
      </w:divBdr>
    </w:div>
    <w:div w:id="599263445">
      <w:bodyDiv w:val="1"/>
      <w:marLeft w:val="0"/>
      <w:marRight w:val="0"/>
      <w:marTop w:val="0"/>
      <w:marBottom w:val="0"/>
      <w:divBdr>
        <w:top w:val="none" w:sz="0" w:space="0" w:color="auto"/>
        <w:left w:val="none" w:sz="0" w:space="0" w:color="auto"/>
        <w:bottom w:val="none" w:sz="0" w:space="0" w:color="auto"/>
        <w:right w:val="none" w:sz="0" w:space="0" w:color="auto"/>
      </w:divBdr>
    </w:div>
    <w:div w:id="632443319">
      <w:bodyDiv w:val="1"/>
      <w:marLeft w:val="0"/>
      <w:marRight w:val="0"/>
      <w:marTop w:val="0"/>
      <w:marBottom w:val="0"/>
      <w:divBdr>
        <w:top w:val="none" w:sz="0" w:space="0" w:color="auto"/>
        <w:left w:val="none" w:sz="0" w:space="0" w:color="auto"/>
        <w:bottom w:val="none" w:sz="0" w:space="0" w:color="auto"/>
        <w:right w:val="none" w:sz="0" w:space="0" w:color="auto"/>
      </w:divBdr>
    </w:div>
    <w:div w:id="644817816">
      <w:bodyDiv w:val="1"/>
      <w:marLeft w:val="0"/>
      <w:marRight w:val="0"/>
      <w:marTop w:val="0"/>
      <w:marBottom w:val="0"/>
      <w:divBdr>
        <w:top w:val="none" w:sz="0" w:space="0" w:color="auto"/>
        <w:left w:val="none" w:sz="0" w:space="0" w:color="auto"/>
        <w:bottom w:val="none" w:sz="0" w:space="0" w:color="auto"/>
        <w:right w:val="none" w:sz="0" w:space="0" w:color="auto"/>
      </w:divBdr>
    </w:div>
    <w:div w:id="672488804">
      <w:bodyDiv w:val="1"/>
      <w:marLeft w:val="0"/>
      <w:marRight w:val="0"/>
      <w:marTop w:val="0"/>
      <w:marBottom w:val="0"/>
      <w:divBdr>
        <w:top w:val="none" w:sz="0" w:space="0" w:color="auto"/>
        <w:left w:val="none" w:sz="0" w:space="0" w:color="auto"/>
        <w:bottom w:val="none" w:sz="0" w:space="0" w:color="auto"/>
        <w:right w:val="none" w:sz="0" w:space="0" w:color="auto"/>
      </w:divBdr>
    </w:div>
    <w:div w:id="709493095">
      <w:bodyDiv w:val="1"/>
      <w:marLeft w:val="0"/>
      <w:marRight w:val="0"/>
      <w:marTop w:val="0"/>
      <w:marBottom w:val="0"/>
      <w:divBdr>
        <w:top w:val="none" w:sz="0" w:space="0" w:color="auto"/>
        <w:left w:val="none" w:sz="0" w:space="0" w:color="auto"/>
        <w:bottom w:val="none" w:sz="0" w:space="0" w:color="auto"/>
        <w:right w:val="none" w:sz="0" w:space="0" w:color="auto"/>
      </w:divBdr>
    </w:div>
    <w:div w:id="728726715">
      <w:bodyDiv w:val="1"/>
      <w:marLeft w:val="0"/>
      <w:marRight w:val="0"/>
      <w:marTop w:val="0"/>
      <w:marBottom w:val="0"/>
      <w:divBdr>
        <w:top w:val="none" w:sz="0" w:space="0" w:color="auto"/>
        <w:left w:val="none" w:sz="0" w:space="0" w:color="auto"/>
        <w:bottom w:val="none" w:sz="0" w:space="0" w:color="auto"/>
        <w:right w:val="none" w:sz="0" w:space="0" w:color="auto"/>
      </w:divBdr>
    </w:div>
    <w:div w:id="731003263">
      <w:bodyDiv w:val="1"/>
      <w:marLeft w:val="0"/>
      <w:marRight w:val="0"/>
      <w:marTop w:val="0"/>
      <w:marBottom w:val="0"/>
      <w:divBdr>
        <w:top w:val="none" w:sz="0" w:space="0" w:color="auto"/>
        <w:left w:val="none" w:sz="0" w:space="0" w:color="auto"/>
        <w:bottom w:val="none" w:sz="0" w:space="0" w:color="auto"/>
        <w:right w:val="none" w:sz="0" w:space="0" w:color="auto"/>
      </w:divBdr>
    </w:div>
    <w:div w:id="760953878">
      <w:bodyDiv w:val="1"/>
      <w:marLeft w:val="0"/>
      <w:marRight w:val="0"/>
      <w:marTop w:val="0"/>
      <w:marBottom w:val="0"/>
      <w:divBdr>
        <w:top w:val="none" w:sz="0" w:space="0" w:color="auto"/>
        <w:left w:val="none" w:sz="0" w:space="0" w:color="auto"/>
        <w:bottom w:val="none" w:sz="0" w:space="0" w:color="auto"/>
        <w:right w:val="none" w:sz="0" w:space="0" w:color="auto"/>
      </w:divBdr>
    </w:div>
    <w:div w:id="853424151">
      <w:bodyDiv w:val="1"/>
      <w:marLeft w:val="0"/>
      <w:marRight w:val="0"/>
      <w:marTop w:val="0"/>
      <w:marBottom w:val="0"/>
      <w:divBdr>
        <w:top w:val="none" w:sz="0" w:space="0" w:color="auto"/>
        <w:left w:val="none" w:sz="0" w:space="0" w:color="auto"/>
        <w:bottom w:val="none" w:sz="0" w:space="0" w:color="auto"/>
        <w:right w:val="none" w:sz="0" w:space="0" w:color="auto"/>
      </w:divBdr>
    </w:div>
    <w:div w:id="862941331">
      <w:bodyDiv w:val="1"/>
      <w:marLeft w:val="0"/>
      <w:marRight w:val="0"/>
      <w:marTop w:val="0"/>
      <w:marBottom w:val="0"/>
      <w:divBdr>
        <w:top w:val="none" w:sz="0" w:space="0" w:color="auto"/>
        <w:left w:val="none" w:sz="0" w:space="0" w:color="auto"/>
        <w:bottom w:val="none" w:sz="0" w:space="0" w:color="auto"/>
        <w:right w:val="none" w:sz="0" w:space="0" w:color="auto"/>
      </w:divBdr>
    </w:div>
    <w:div w:id="960724354">
      <w:bodyDiv w:val="1"/>
      <w:marLeft w:val="0"/>
      <w:marRight w:val="0"/>
      <w:marTop w:val="0"/>
      <w:marBottom w:val="0"/>
      <w:divBdr>
        <w:top w:val="none" w:sz="0" w:space="0" w:color="auto"/>
        <w:left w:val="none" w:sz="0" w:space="0" w:color="auto"/>
        <w:bottom w:val="none" w:sz="0" w:space="0" w:color="auto"/>
        <w:right w:val="none" w:sz="0" w:space="0" w:color="auto"/>
      </w:divBdr>
    </w:div>
    <w:div w:id="977539473">
      <w:bodyDiv w:val="1"/>
      <w:marLeft w:val="0"/>
      <w:marRight w:val="0"/>
      <w:marTop w:val="0"/>
      <w:marBottom w:val="0"/>
      <w:divBdr>
        <w:top w:val="none" w:sz="0" w:space="0" w:color="auto"/>
        <w:left w:val="none" w:sz="0" w:space="0" w:color="auto"/>
        <w:bottom w:val="none" w:sz="0" w:space="0" w:color="auto"/>
        <w:right w:val="none" w:sz="0" w:space="0" w:color="auto"/>
      </w:divBdr>
    </w:div>
    <w:div w:id="1194146556">
      <w:bodyDiv w:val="1"/>
      <w:marLeft w:val="0"/>
      <w:marRight w:val="0"/>
      <w:marTop w:val="0"/>
      <w:marBottom w:val="0"/>
      <w:divBdr>
        <w:top w:val="none" w:sz="0" w:space="0" w:color="auto"/>
        <w:left w:val="none" w:sz="0" w:space="0" w:color="auto"/>
        <w:bottom w:val="none" w:sz="0" w:space="0" w:color="auto"/>
        <w:right w:val="none" w:sz="0" w:space="0" w:color="auto"/>
      </w:divBdr>
    </w:div>
    <w:div w:id="1213268903">
      <w:bodyDiv w:val="1"/>
      <w:marLeft w:val="0"/>
      <w:marRight w:val="0"/>
      <w:marTop w:val="0"/>
      <w:marBottom w:val="0"/>
      <w:divBdr>
        <w:top w:val="none" w:sz="0" w:space="0" w:color="auto"/>
        <w:left w:val="none" w:sz="0" w:space="0" w:color="auto"/>
        <w:bottom w:val="none" w:sz="0" w:space="0" w:color="auto"/>
        <w:right w:val="none" w:sz="0" w:space="0" w:color="auto"/>
      </w:divBdr>
    </w:div>
    <w:div w:id="1213811756">
      <w:bodyDiv w:val="1"/>
      <w:marLeft w:val="0"/>
      <w:marRight w:val="0"/>
      <w:marTop w:val="0"/>
      <w:marBottom w:val="0"/>
      <w:divBdr>
        <w:top w:val="none" w:sz="0" w:space="0" w:color="auto"/>
        <w:left w:val="none" w:sz="0" w:space="0" w:color="auto"/>
        <w:bottom w:val="none" w:sz="0" w:space="0" w:color="auto"/>
        <w:right w:val="none" w:sz="0" w:space="0" w:color="auto"/>
      </w:divBdr>
    </w:div>
    <w:div w:id="1352755913">
      <w:bodyDiv w:val="1"/>
      <w:marLeft w:val="0"/>
      <w:marRight w:val="0"/>
      <w:marTop w:val="0"/>
      <w:marBottom w:val="0"/>
      <w:divBdr>
        <w:top w:val="none" w:sz="0" w:space="0" w:color="auto"/>
        <w:left w:val="none" w:sz="0" w:space="0" w:color="auto"/>
        <w:bottom w:val="none" w:sz="0" w:space="0" w:color="auto"/>
        <w:right w:val="none" w:sz="0" w:space="0" w:color="auto"/>
      </w:divBdr>
    </w:div>
    <w:div w:id="1375891391">
      <w:bodyDiv w:val="1"/>
      <w:marLeft w:val="0"/>
      <w:marRight w:val="0"/>
      <w:marTop w:val="0"/>
      <w:marBottom w:val="0"/>
      <w:divBdr>
        <w:top w:val="none" w:sz="0" w:space="0" w:color="auto"/>
        <w:left w:val="none" w:sz="0" w:space="0" w:color="auto"/>
        <w:bottom w:val="none" w:sz="0" w:space="0" w:color="auto"/>
        <w:right w:val="none" w:sz="0" w:space="0" w:color="auto"/>
      </w:divBdr>
    </w:div>
    <w:div w:id="1451246655">
      <w:bodyDiv w:val="1"/>
      <w:marLeft w:val="0"/>
      <w:marRight w:val="0"/>
      <w:marTop w:val="0"/>
      <w:marBottom w:val="0"/>
      <w:divBdr>
        <w:top w:val="none" w:sz="0" w:space="0" w:color="auto"/>
        <w:left w:val="none" w:sz="0" w:space="0" w:color="auto"/>
        <w:bottom w:val="none" w:sz="0" w:space="0" w:color="auto"/>
        <w:right w:val="none" w:sz="0" w:space="0" w:color="auto"/>
      </w:divBdr>
    </w:div>
    <w:div w:id="1475021671">
      <w:bodyDiv w:val="1"/>
      <w:marLeft w:val="0"/>
      <w:marRight w:val="0"/>
      <w:marTop w:val="0"/>
      <w:marBottom w:val="0"/>
      <w:divBdr>
        <w:top w:val="none" w:sz="0" w:space="0" w:color="auto"/>
        <w:left w:val="none" w:sz="0" w:space="0" w:color="auto"/>
        <w:bottom w:val="none" w:sz="0" w:space="0" w:color="auto"/>
        <w:right w:val="none" w:sz="0" w:space="0" w:color="auto"/>
      </w:divBdr>
    </w:div>
    <w:div w:id="1475641320">
      <w:bodyDiv w:val="1"/>
      <w:marLeft w:val="0"/>
      <w:marRight w:val="0"/>
      <w:marTop w:val="0"/>
      <w:marBottom w:val="0"/>
      <w:divBdr>
        <w:top w:val="none" w:sz="0" w:space="0" w:color="auto"/>
        <w:left w:val="none" w:sz="0" w:space="0" w:color="auto"/>
        <w:bottom w:val="none" w:sz="0" w:space="0" w:color="auto"/>
        <w:right w:val="none" w:sz="0" w:space="0" w:color="auto"/>
      </w:divBdr>
    </w:div>
    <w:div w:id="1497843285">
      <w:bodyDiv w:val="1"/>
      <w:marLeft w:val="0"/>
      <w:marRight w:val="0"/>
      <w:marTop w:val="0"/>
      <w:marBottom w:val="0"/>
      <w:divBdr>
        <w:top w:val="none" w:sz="0" w:space="0" w:color="auto"/>
        <w:left w:val="none" w:sz="0" w:space="0" w:color="auto"/>
        <w:bottom w:val="none" w:sz="0" w:space="0" w:color="auto"/>
        <w:right w:val="none" w:sz="0" w:space="0" w:color="auto"/>
      </w:divBdr>
    </w:div>
    <w:div w:id="1501233970">
      <w:bodyDiv w:val="1"/>
      <w:marLeft w:val="0"/>
      <w:marRight w:val="0"/>
      <w:marTop w:val="0"/>
      <w:marBottom w:val="0"/>
      <w:divBdr>
        <w:top w:val="none" w:sz="0" w:space="0" w:color="auto"/>
        <w:left w:val="none" w:sz="0" w:space="0" w:color="auto"/>
        <w:bottom w:val="none" w:sz="0" w:space="0" w:color="auto"/>
        <w:right w:val="none" w:sz="0" w:space="0" w:color="auto"/>
      </w:divBdr>
    </w:div>
    <w:div w:id="1568683885">
      <w:bodyDiv w:val="1"/>
      <w:marLeft w:val="0"/>
      <w:marRight w:val="0"/>
      <w:marTop w:val="0"/>
      <w:marBottom w:val="0"/>
      <w:divBdr>
        <w:top w:val="none" w:sz="0" w:space="0" w:color="auto"/>
        <w:left w:val="none" w:sz="0" w:space="0" w:color="auto"/>
        <w:bottom w:val="none" w:sz="0" w:space="0" w:color="auto"/>
        <w:right w:val="none" w:sz="0" w:space="0" w:color="auto"/>
      </w:divBdr>
    </w:div>
    <w:div w:id="1576238795">
      <w:bodyDiv w:val="1"/>
      <w:marLeft w:val="0"/>
      <w:marRight w:val="0"/>
      <w:marTop w:val="0"/>
      <w:marBottom w:val="0"/>
      <w:divBdr>
        <w:top w:val="none" w:sz="0" w:space="0" w:color="auto"/>
        <w:left w:val="none" w:sz="0" w:space="0" w:color="auto"/>
        <w:bottom w:val="none" w:sz="0" w:space="0" w:color="auto"/>
        <w:right w:val="none" w:sz="0" w:space="0" w:color="auto"/>
      </w:divBdr>
    </w:div>
    <w:div w:id="1623340901">
      <w:bodyDiv w:val="1"/>
      <w:marLeft w:val="0"/>
      <w:marRight w:val="0"/>
      <w:marTop w:val="0"/>
      <w:marBottom w:val="0"/>
      <w:divBdr>
        <w:top w:val="none" w:sz="0" w:space="0" w:color="auto"/>
        <w:left w:val="none" w:sz="0" w:space="0" w:color="auto"/>
        <w:bottom w:val="none" w:sz="0" w:space="0" w:color="auto"/>
        <w:right w:val="none" w:sz="0" w:space="0" w:color="auto"/>
      </w:divBdr>
    </w:div>
    <w:div w:id="1637830962">
      <w:bodyDiv w:val="1"/>
      <w:marLeft w:val="0"/>
      <w:marRight w:val="0"/>
      <w:marTop w:val="0"/>
      <w:marBottom w:val="0"/>
      <w:divBdr>
        <w:top w:val="none" w:sz="0" w:space="0" w:color="auto"/>
        <w:left w:val="none" w:sz="0" w:space="0" w:color="auto"/>
        <w:bottom w:val="none" w:sz="0" w:space="0" w:color="auto"/>
        <w:right w:val="none" w:sz="0" w:space="0" w:color="auto"/>
      </w:divBdr>
    </w:div>
    <w:div w:id="1663122516">
      <w:bodyDiv w:val="1"/>
      <w:marLeft w:val="0"/>
      <w:marRight w:val="0"/>
      <w:marTop w:val="0"/>
      <w:marBottom w:val="0"/>
      <w:divBdr>
        <w:top w:val="none" w:sz="0" w:space="0" w:color="auto"/>
        <w:left w:val="none" w:sz="0" w:space="0" w:color="auto"/>
        <w:bottom w:val="none" w:sz="0" w:space="0" w:color="auto"/>
        <w:right w:val="none" w:sz="0" w:space="0" w:color="auto"/>
      </w:divBdr>
    </w:div>
    <w:div w:id="1707679204">
      <w:bodyDiv w:val="1"/>
      <w:marLeft w:val="0"/>
      <w:marRight w:val="0"/>
      <w:marTop w:val="0"/>
      <w:marBottom w:val="0"/>
      <w:divBdr>
        <w:top w:val="none" w:sz="0" w:space="0" w:color="auto"/>
        <w:left w:val="none" w:sz="0" w:space="0" w:color="auto"/>
        <w:bottom w:val="none" w:sz="0" w:space="0" w:color="auto"/>
        <w:right w:val="none" w:sz="0" w:space="0" w:color="auto"/>
      </w:divBdr>
    </w:div>
    <w:div w:id="1717966439">
      <w:bodyDiv w:val="1"/>
      <w:marLeft w:val="0"/>
      <w:marRight w:val="0"/>
      <w:marTop w:val="0"/>
      <w:marBottom w:val="0"/>
      <w:divBdr>
        <w:top w:val="none" w:sz="0" w:space="0" w:color="auto"/>
        <w:left w:val="none" w:sz="0" w:space="0" w:color="auto"/>
        <w:bottom w:val="none" w:sz="0" w:space="0" w:color="auto"/>
        <w:right w:val="none" w:sz="0" w:space="0" w:color="auto"/>
      </w:divBdr>
    </w:div>
    <w:div w:id="1754358013">
      <w:bodyDiv w:val="1"/>
      <w:marLeft w:val="0"/>
      <w:marRight w:val="0"/>
      <w:marTop w:val="0"/>
      <w:marBottom w:val="0"/>
      <w:divBdr>
        <w:top w:val="none" w:sz="0" w:space="0" w:color="auto"/>
        <w:left w:val="none" w:sz="0" w:space="0" w:color="auto"/>
        <w:bottom w:val="none" w:sz="0" w:space="0" w:color="auto"/>
        <w:right w:val="none" w:sz="0" w:space="0" w:color="auto"/>
      </w:divBdr>
    </w:div>
    <w:div w:id="1781097376">
      <w:bodyDiv w:val="1"/>
      <w:marLeft w:val="0"/>
      <w:marRight w:val="0"/>
      <w:marTop w:val="0"/>
      <w:marBottom w:val="0"/>
      <w:divBdr>
        <w:top w:val="none" w:sz="0" w:space="0" w:color="auto"/>
        <w:left w:val="none" w:sz="0" w:space="0" w:color="auto"/>
        <w:bottom w:val="none" w:sz="0" w:space="0" w:color="auto"/>
        <w:right w:val="none" w:sz="0" w:space="0" w:color="auto"/>
      </w:divBdr>
    </w:div>
    <w:div w:id="1868834221">
      <w:bodyDiv w:val="1"/>
      <w:marLeft w:val="0"/>
      <w:marRight w:val="0"/>
      <w:marTop w:val="0"/>
      <w:marBottom w:val="0"/>
      <w:divBdr>
        <w:top w:val="none" w:sz="0" w:space="0" w:color="auto"/>
        <w:left w:val="none" w:sz="0" w:space="0" w:color="auto"/>
        <w:bottom w:val="none" w:sz="0" w:space="0" w:color="auto"/>
        <w:right w:val="none" w:sz="0" w:space="0" w:color="auto"/>
      </w:divBdr>
    </w:div>
    <w:div w:id="1938712075">
      <w:bodyDiv w:val="1"/>
      <w:marLeft w:val="0"/>
      <w:marRight w:val="0"/>
      <w:marTop w:val="0"/>
      <w:marBottom w:val="0"/>
      <w:divBdr>
        <w:top w:val="none" w:sz="0" w:space="0" w:color="auto"/>
        <w:left w:val="none" w:sz="0" w:space="0" w:color="auto"/>
        <w:bottom w:val="none" w:sz="0" w:space="0" w:color="auto"/>
        <w:right w:val="none" w:sz="0" w:space="0" w:color="auto"/>
      </w:divBdr>
    </w:div>
    <w:div w:id="1939022909">
      <w:bodyDiv w:val="1"/>
      <w:marLeft w:val="0"/>
      <w:marRight w:val="0"/>
      <w:marTop w:val="0"/>
      <w:marBottom w:val="0"/>
      <w:divBdr>
        <w:top w:val="none" w:sz="0" w:space="0" w:color="auto"/>
        <w:left w:val="none" w:sz="0" w:space="0" w:color="auto"/>
        <w:bottom w:val="none" w:sz="0" w:space="0" w:color="auto"/>
        <w:right w:val="none" w:sz="0" w:space="0" w:color="auto"/>
      </w:divBdr>
    </w:div>
    <w:div w:id="1985351678">
      <w:bodyDiv w:val="1"/>
      <w:marLeft w:val="0"/>
      <w:marRight w:val="0"/>
      <w:marTop w:val="0"/>
      <w:marBottom w:val="0"/>
      <w:divBdr>
        <w:top w:val="none" w:sz="0" w:space="0" w:color="auto"/>
        <w:left w:val="none" w:sz="0" w:space="0" w:color="auto"/>
        <w:bottom w:val="none" w:sz="0" w:space="0" w:color="auto"/>
        <w:right w:val="none" w:sz="0" w:space="0" w:color="auto"/>
      </w:divBdr>
    </w:div>
    <w:div w:id="2069837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rissanli2@gmail.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github.com/barissanli/ei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C2B10-837C-454E-BCCB-962CA87AF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9</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Barış Sanlı</dc:creator>
  <cp:keywords/>
  <dc:description/>
  <cp:lastModifiedBy>B Sanli</cp:lastModifiedBy>
  <cp:revision>5</cp:revision>
  <cp:lastPrinted>2025-10-15T18:06:00Z</cp:lastPrinted>
  <dcterms:created xsi:type="dcterms:W3CDTF">2025-11-05T17:21:00Z</dcterms:created>
  <dcterms:modified xsi:type="dcterms:W3CDTF">2025-11-05T18:13:00Z</dcterms:modified>
</cp:coreProperties>
</file>