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E34BC" w14:textId="156952B5" w:rsidR="007550F6" w:rsidRDefault="006546DA" w:rsidP="002353B3">
      <w:pPr>
        <w:pStyle w:val="Heading1"/>
        <w:rPr>
          <w:sz w:val="32"/>
          <w:szCs w:val="32"/>
          <w:lang w:val="tr-TR"/>
        </w:rPr>
      </w:pPr>
      <w:bookmarkStart w:id="0" w:name="OLE_LINK1"/>
      <w:r w:rsidRPr="00CE4B88">
        <w:rPr>
          <w:sz w:val="32"/>
          <w:szCs w:val="32"/>
          <w:lang w:val="tr-TR"/>
        </w:rPr>
        <w:t>Enerji İstatistik Notu</w:t>
      </w:r>
      <w:r w:rsidR="005717BC" w:rsidRPr="00CE4B88">
        <w:rPr>
          <w:sz w:val="32"/>
          <w:szCs w:val="32"/>
          <w:lang w:val="tr-TR"/>
        </w:rPr>
        <w:t xml:space="preserve"> </w:t>
      </w:r>
      <w:r w:rsidR="009B3D48">
        <w:rPr>
          <w:sz w:val="32"/>
          <w:szCs w:val="32"/>
          <w:lang w:val="tr-TR"/>
        </w:rPr>
        <w:t>6</w:t>
      </w:r>
      <w:r w:rsidR="00E529C4">
        <w:rPr>
          <w:sz w:val="32"/>
          <w:szCs w:val="32"/>
          <w:lang w:val="tr-TR"/>
        </w:rPr>
        <w:t>7</w:t>
      </w:r>
      <w:r w:rsidR="000C4C55">
        <w:rPr>
          <w:sz w:val="32"/>
          <w:szCs w:val="32"/>
          <w:lang w:val="tr-TR"/>
        </w:rPr>
        <w:t>:</w:t>
      </w:r>
      <w:r w:rsidR="00FE61AC">
        <w:rPr>
          <w:sz w:val="32"/>
          <w:szCs w:val="32"/>
          <w:lang w:val="tr-TR"/>
        </w:rPr>
        <w:t xml:space="preserve"> </w:t>
      </w:r>
      <w:r w:rsidR="00E529C4">
        <w:rPr>
          <w:sz w:val="32"/>
          <w:szCs w:val="32"/>
          <w:lang w:val="tr-TR"/>
        </w:rPr>
        <w:t>Tarımsal Faaliyetlerin Elektrifikasyonu</w:t>
      </w:r>
    </w:p>
    <w:bookmarkEnd w:id="0"/>
    <w:p w14:paraId="7EC47B28" w14:textId="77777777" w:rsidR="002353B3" w:rsidRPr="002353B3" w:rsidRDefault="002353B3" w:rsidP="002353B3">
      <w:pPr>
        <w:rPr>
          <w:lang w:val="tr-TR"/>
        </w:rPr>
      </w:pPr>
    </w:p>
    <w:p w14:paraId="5C03F809" w14:textId="50060FE3" w:rsidR="00BC5AF2" w:rsidRPr="0067406F" w:rsidRDefault="00BC5AF2" w:rsidP="00BC5AF2">
      <w:pPr>
        <w:rPr>
          <w:lang w:val="tr-TR"/>
        </w:rPr>
      </w:pPr>
      <w:r w:rsidRPr="005B444B">
        <w:rPr>
          <w:lang w:val="tr-TR"/>
        </w:rPr>
        <w:t>Tek cümle</w:t>
      </w:r>
      <w:r w:rsidRPr="005B444B">
        <w:rPr>
          <w:i/>
          <w:iCs/>
          <w:lang w:val="tr-TR"/>
        </w:rPr>
        <w:t>:</w:t>
      </w:r>
      <w:r>
        <w:rPr>
          <w:lang w:val="tr-TR"/>
        </w:rPr>
        <w:t xml:space="preserve"> </w:t>
      </w:r>
      <w:r w:rsidR="00C06960" w:rsidRPr="00E529C4">
        <w:rPr>
          <w:i/>
          <w:iCs/>
          <w:lang w:val="tr-TR"/>
        </w:rPr>
        <w:t>“</w:t>
      </w:r>
      <w:r w:rsidR="00E529C4" w:rsidRPr="00E529C4">
        <w:rPr>
          <w:i/>
          <w:iCs/>
          <w:lang w:val="tr-TR"/>
        </w:rPr>
        <w:t>İki kurak</w:t>
      </w:r>
      <w:r w:rsidR="0077284D">
        <w:rPr>
          <w:i/>
          <w:iCs/>
          <w:lang w:val="tr-TR"/>
        </w:rPr>
        <w:t xml:space="preserve"> yılda,</w:t>
      </w:r>
      <w:r w:rsidR="00E529C4" w:rsidRPr="00E529C4">
        <w:rPr>
          <w:i/>
          <w:iCs/>
          <w:lang w:val="tr-TR"/>
        </w:rPr>
        <w:t xml:space="preserve"> tarımsal faaliyetleri</w:t>
      </w:r>
      <w:r w:rsidR="004F018A">
        <w:rPr>
          <w:i/>
          <w:iCs/>
          <w:lang w:val="tr-TR"/>
        </w:rPr>
        <w:t>n</w:t>
      </w:r>
      <w:r w:rsidR="00E529C4" w:rsidRPr="00E529C4">
        <w:rPr>
          <w:i/>
          <w:iCs/>
          <w:lang w:val="tr-TR"/>
        </w:rPr>
        <w:t xml:space="preserve"> elektrik talebinin yıldan yıla artışı %16-19 civarında</w:t>
      </w:r>
      <w:r w:rsidR="00E529C4" w:rsidRPr="00E529C4">
        <w:rPr>
          <w:i/>
          <w:iCs/>
          <w:lang w:val="tr-TR"/>
        </w:rPr>
        <w:t xml:space="preserve"> iken </w:t>
      </w:r>
      <w:r w:rsidR="0077284D">
        <w:rPr>
          <w:i/>
          <w:iCs/>
          <w:lang w:val="tr-TR"/>
        </w:rPr>
        <w:t>yıllık</w:t>
      </w:r>
      <w:r w:rsidR="00E529C4" w:rsidRPr="00E529C4">
        <w:rPr>
          <w:i/>
          <w:iCs/>
          <w:lang w:val="tr-TR"/>
        </w:rPr>
        <w:t xml:space="preserve"> elektrik talep artışına etkisi ise </w:t>
      </w:r>
      <w:proofErr w:type="gramStart"/>
      <w:r w:rsidR="00E529C4" w:rsidRPr="00E529C4">
        <w:rPr>
          <w:i/>
          <w:iCs/>
          <w:lang w:val="tr-TR"/>
        </w:rPr>
        <w:t>%0.6</w:t>
      </w:r>
      <w:proofErr w:type="gramEnd"/>
      <w:r w:rsidR="00E529C4" w:rsidRPr="00E529C4">
        <w:rPr>
          <w:i/>
          <w:iCs/>
          <w:lang w:val="tr-TR"/>
        </w:rPr>
        <w:t>’dır</w:t>
      </w:r>
      <w:r w:rsidR="00E529C4" w:rsidRPr="00E529C4">
        <w:rPr>
          <w:i/>
          <w:iCs/>
          <w:lang w:val="tr-TR"/>
        </w:rPr>
        <w:t>”</w:t>
      </w:r>
    </w:p>
    <w:p w14:paraId="1F4F51DB" w14:textId="77777777" w:rsidR="00BC5AF2" w:rsidRPr="00CB7DC2" w:rsidRDefault="00BC5AF2" w:rsidP="00BC5AF2">
      <w:pPr>
        <w:rPr>
          <w:i/>
          <w:iCs/>
          <w:lang w:val="tr-TR"/>
        </w:rPr>
      </w:pPr>
    </w:p>
    <w:p w14:paraId="4103F734" w14:textId="77777777" w:rsidR="00BC5AF2" w:rsidRDefault="00BC5AF2" w:rsidP="00BC5AF2">
      <w:r>
        <w:rPr>
          <w:lang w:val="tr-TR"/>
        </w:rPr>
        <w:t xml:space="preserve">Barış Sanlı, </w:t>
      </w:r>
      <w:hyperlink r:id="rId8" w:history="1">
        <w:r w:rsidRPr="000647F2">
          <w:rPr>
            <w:rStyle w:val="Hyperlink"/>
            <w:lang w:val="tr-TR"/>
          </w:rPr>
          <w:t>barissanli2@gmail.com</w:t>
        </w:r>
      </w:hyperlink>
    </w:p>
    <w:p w14:paraId="531BC4A9" w14:textId="77777777" w:rsidR="006E34D2" w:rsidRDefault="006E34D2" w:rsidP="00BC5AF2">
      <w:pPr>
        <w:rPr>
          <w:rStyle w:val="Hyperlink"/>
          <w:lang w:val="tr-TR"/>
        </w:rPr>
      </w:pPr>
    </w:p>
    <w:p w14:paraId="4A18A526" w14:textId="2395AADA" w:rsidR="00344606" w:rsidRDefault="00C416DE" w:rsidP="00344606">
      <w:pPr>
        <w:rPr>
          <w:lang w:val="tr-TR"/>
        </w:rPr>
      </w:pPr>
      <w:r>
        <w:rPr>
          <w:lang w:val="tr-TR"/>
        </w:rPr>
        <w:t>TEDAŞ’ın son yayınladı</w:t>
      </w:r>
      <w:r w:rsidR="00DB35F8">
        <w:rPr>
          <w:lang w:val="tr-TR"/>
        </w:rPr>
        <w:t xml:space="preserve">ğı </w:t>
      </w:r>
      <w:r>
        <w:rPr>
          <w:lang w:val="tr-TR"/>
        </w:rPr>
        <w:t>2024 yılı Türkiye Elektrik Dağıtımı Sektör raporunda dikkatimi çeken bir veri oldu</w:t>
      </w:r>
      <w:r>
        <w:rPr>
          <w:rStyle w:val="FootnoteReference"/>
          <w:lang w:val="tr-TR"/>
        </w:rPr>
        <w:footnoteReference w:id="1"/>
      </w:r>
      <w:r>
        <w:rPr>
          <w:lang w:val="tr-TR"/>
        </w:rPr>
        <w:t xml:space="preserve">. Türkiye’de son 40 yılda en fazla elektrifikasyonu artan sektör sizce hangisi oldu? Mesken, sanayi, tarım, aydınlatma? Cevap tarımsal </w:t>
      </w:r>
      <w:r w:rsidR="0077284D">
        <w:rPr>
          <w:lang w:val="tr-TR"/>
        </w:rPr>
        <w:t>faaliyetlermiş.</w:t>
      </w:r>
    </w:p>
    <w:p w14:paraId="1858C3FE" w14:textId="77777777" w:rsidR="00C416DE" w:rsidRDefault="00C416DE" w:rsidP="00344606">
      <w:pPr>
        <w:rPr>
          <w:lang w:val="tr-TR"/>
        </w:rPr>
      </w:pPr>
    </w:p>
    <w:p w14:paraId="6EA26420" w14:textId="66E7FF02" w:rsidR="00C416DE" w:rsidRDefault="00C416DE" w:rsidP="00344606">
      <w:pPr>
        <w:rPr>
          <w:lang w:val="tr-TR"/>
        </w:rPr>
      </w:pPr>
      <w:r>
        <w:rPr>
          <w:lang w:val="tr-TR"/>
        </w:rPr>
        <w:t>Önce veriye olduğu gibi bakalım. Görüldüğü gibi sanayi sektörü talebinin ağırlıklı bir üstünlüğü görülmektedir.</w:t>
      </w:r>
    </w:p>
    <w:p w14:paraId="384AC217" w14:textId="77777777" w:rsidR="00C416DE" w:rsidRDefault="00C416DE" w:rsidP="00344606">
      <w:pPr>
        <w:rPr>
          <w:lang w:val="tr-TR"/>
        </w:rPr>
      </w:pPr>
    </w:p>
    <w:p w14:paraId="24E27BBC" w14:textId="77777777" w:rsidR="00C416DE" w:rsidRDefault="00C416DE" w:rsidP="00344606">
      <w:pPr>
        <w:rPr>
          <w:lang w:val="tr-TR"/>
        </w:rPr>
      </w:pPr>
    </w:p>
    <w:p w14:paraId="7B404245" w14:textId="2CAC1309" w:rsidR="00C416DE" w:rsidRDefault="00C416DE" w:rsidP="00344606">
      <w:pPr>
        <w:rPr>
          <w:lang w:val="tr-TR"/>
        </w:rPr>
      </w:pPr>
      <w:r>
        <w:rPr>
          <w:noProof/>
          <w:lang w:val="tr-TR"/>
        </w:rPr>
        <w:drawing>
          <wp:inline distT="0" distB="0" distL="0" distR="0" wp14:anchorId="606311DD" wp14:editId="492158F8">
            <wp:extent cx="6645910" cy="3557905"/>
            <wp:effectExtent l="0" t="0" r="0" b="0"/>
            <wp:docPr id="211053390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33900" name="Picture 1" descr="A graph of different colore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45910" cy="3557905"/>
                    </a:xfrm>
                    <a:prstGeom prst="rect">
                      <a:avLst/>
                    </a:prstGeom>
                  </pic:spPr>
                </pic:pic>
              </a:graphicData>
            </a:graphic>
          </wp:inline>
        </w:drawing>
      </w:r>
    </w:p>
    <w:p w14:paraId="34DB699F" w14:textId="77777777" w:rsidR="00C416DE" w:rsidRDefault="00C416DE" w:rsidP="00344606">
      <w:pPr>
        <w:rPr>
          <w:lang w:val="tr-TR"/>
        </w:rPr>
      </w:pPr>
    </w:p>
    <w:tbl>
      <w:tblPr>
        <w:tblW w:w="9100" w:type="dxa"/>
        <w:jc w:val="center"/>
        <w:tblLook w:val="04A0" w:firstRow="1" w:lastRow="0" w:firstColumn="1" w:lastColumn="0" w:noHBand="0" w:noVBand="1"/>
      </w:tblPr>
      <w:tblGrid>
        <w:gridCol w:w="1300"/>
        <w:gridCol w:w="1300"/>
        <w:gridCol w:w="1300"/>
        <w:gridCol w:w="1300"/>
        <w:gridCol w:w="1300"/>
        <w:gridCol w:w="1300"/>
        <w:gridCol w:w="1300"/>
      </w:tblGrid>
      <w:tr w:rsidR="00C416DE" w:rsidRPr="00C416DE" w14:paraId="5173BD53" w14:textId="77777777" w:rsidTr="0077284D">
        <w:trPr>
          <w:trHeight w:val="320"/>
          <w:jc w:val="center"/>
        </w:trPr>
        <w:tc>
          <w:tcPr>
            <w:tcW w:w="1300" w:type="dxa"/>
            <w:tcBorders>
              <w:top w:val="nil"/>
              <w:left w:val="nil"/>
              <w:bottom w:val="nil"/>
              <w:right w:val="nil"/>
            </w:tcBorders>
            <w:shd w:val="clear" w:color="auto" w:fill="F2F2F2" w:themeFill="background1" w:themeFillShade="F2"/>
            <w:noWrap/>
            <w:vAlign w:val="bottom"/>
            <w:hideMark/>
          </w:tcPr>
          <w:p w14:paraId="3A41FE41" w14:textId="22D3B329" w:rsidR="00C416DE" w:rsidRPr="00C416DE" w:rsidRDefault="00C416DE" w:rsidP="00C416DE">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(TWh)</w:t>
            </w:r>
          </w:p>
        </w:tc>
        <w:tc>
          <w:tcPr>
            <w:tcW w:w="1300" w:type="dxa"/>
            <w:tcBorders>
              <w:top w:val="nil"/>
              <w:left w:val="nil"/>
              <w:bottom w:val="nil"/>
              <w:right w:val="nil"/>
            </w:tcBorders>
            <w:shd w:val="clear" w:color="auto" w:fill="F2F2F2" w:themeFill="background1" w:themeFillShade="F2"/>
            <w:noWrap/>
            <w:vAlign w:val="bottom"/>
            <w:hideMark/>
          </w:tcPr>
          <w:p w14:paraId="10C3C87A" w14:textId="77777777" w:rsidR="00C416DE" w:rsidRPr="00C416DE" w:rsidRDefault="00C416DE" w:rsidP="00C416DE">
            <w:pPr>
              <w:rPr>
                <w:rFonts w:ascii="Aptos Narrow" w:eastAsia="Times New Roman" w:hAnsi="Aptos Narrow" w:cs="Times New Roman"/>
                <w:color w:val="000000"/>
                <w:kern w:val="0"/>
                <w:lang w:eastAsia="en-GB"/>
                <w14:ligatures w14:val="none"/>
              </w:rPr>
            </w:pPr>
            <w:proofErr w:type="spellStart"/>
            <w:r w:rsidRPr="00C416DE">
              <w:rPr>
                <w:rFonts w:ascii="Aptos Narrow" w:eastAsia="Times New Roman" w:hAnsi="Aptos Narrow" w:cs="Times New Roman"/>
                <w:color w:val="000000"/>
                <w:kern w:val="0"/>
                <w:lang w:eastAsia="en-GB"/>
                <w14:ligatures w14:val="none"/>
              </w:rPr>
              <w:t>Mesken</w:t>
            </w:r>
            <w:proofErr w:type="spellEnd"/>
          </w:p>
        </w:tc>
        <w:tc>
          <w:tcPr>
            <w:tcW w:w="1300" w:type="dxa"/>
            <w:tcBorders>
              <w:top w:val="nil"/>
              <w:left w:val="nil"/>
              <w:bottom w:val="nil"/>
              <w:right w:val="nil"/>
            </w:tcBorders>
            <w:shd w:val="clear" w:color="auto" w:fill="F2F2F2" w:themeFill="background1" w:themeFillShade="F2"/>
            <w:noWrap/>
            <w:vAlign w:val="bottom"/>
            <w:hideMark/>
          </w:tcPr>
          <w:p w14:paraId="41EEA106" w14:textId="77777777" w:rsidR="00C416DE" w:rsidRPr="00C416DE" w:rsidRDefault="00C416DE" w:rsidP="00C416DE">
            <w:pPr>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Ticaret</w:t>
            </w:r>
          </w:p>
        </w:tc>
        <w:tc>
          <w:tcPr>
            <w:tcW w:w="1300" w:type="dxa"/>
            <w:tcBorders>
              <w:top w:val="nil"/>
              <w:left w:val="nil"/>
              <w:bottom w:val="nil"/>
              <w:right w:val="nil"/>
            </w:tcBorders>
            <w:shd w:val="clear" w:color="auto" w:fill="F2F2F2" w:themeFill="background1" w:themeFillShade="F2"/>
            <w:noWrap/>
            <w:vAlign w:val="bottom"/>
            <w:hideMark/>
          </w:tcPr>
          <w:p w14:paraId="7AA43F90" w14:textId="77777777" w:rsidR="00C416DE" w:rsidRPr="00C416DE" w:rsidRDefault="00C416DE" w:rsidP="00C416DE">
            <w:pPr>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Sanayi</w:t>
            </w:r>
          </w:p>
        </w:tc>
        <w:tc>
          <w:tcPr>
            <w:tcW w:w="1300" w:type="dxa"/>
            <w:tcBorders>
              <w:top w:val="nil"/>
              <w:left w:val="nil"/>
              <w:bottom w:val="nil"/>
              <w:right w:val="nil"/>
            </w:tcBorders>
            <w:shd w:val="clear" w:color="auto" w:fill="F2F2F2" w:themeFill="background1" w:themeFillShade="F2"/>
            <w:noWrap/>
            <w:vAlign w:val="bottom"/>
            <w:hideMark/>
          </w:tcPr>
          <w:p w14:paraId="0A277618" w14:textId="77777777" w:rsidR="00C416DE" w:rsidRPr="00C416DE" w:rsidRDefault="00C416DE" w:rsidP="00C416DE">
            <w:pPr>
              <w:rPr>
                <w:rFonts w:ascii="Aptos Narrow" w:eastAsia="Times New Roman" w:hAnsi="Aptos Narrow" w:cs="Times New Roman"/>
                <w:color w:val="000000"/>
                <w:kern w:val="0"/>
                <w:lang w:eastAsia="en-GB"/>
                <w14:ligatures w14:val="none"/>
              </w:rPr>
            </w:pPr>
            <w:proofErr w:type="spellStart"/>
            <w:r w:rsidRPr="00C416DE">
              <w:rPr>
                <w:rFonts w:ascii="Aptos Narrow" w:eastAsia="Times New Roman" w:hAnsi="Aptos Narrow" w:cs="Times New Roman"/>
                <w:color w:val="000000"/>
                <w:kern w:val="0"/>
                <w:lang w:eastAsia="en-GB"/>
                <w14:ligatures w14:val="none"/>
              </w:rPr>
              <w:t>Tarımsal</w:t>
            </w:r>
            <w:proofErr w:type="spellEnd"/>
          </w:p>
        </w:tc>
        <w:tc>
          <w:tcPr>
            <w:tcW w:w="1300" w:type="dxa"/>
            <w:tcBorders>
              <w:top w:val="nil"/>
              <w:left w:val="nil"/>
              <w:bottom w:val="nil"/>
              <w:right w:val="nil"/>
            </w:tcBorders>
            <w:shd w:val="clear" w:color="auto" w:fill="F2F2F2" w:themeFill="background1" w:themeFillShade="F2"/>
            <w:noWrap/>
            <w:vAlign w:val="bottom"/>
            <w:hideMark/>
          </w:tcPr>
          <w:p w14:paraId="26EA3716" w14:textId="77777777" w:rsidR="00C416DE" w:rsidRPr="00C416DE" w:rsidRDefault="00C416DE" w:rsidP="00C416DE">
            <w:pPr>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Aydınlatma</w:t>
            </w:r>
          </w:p>
        </w:tc>
        <w:tc>
          <w:tcPr>
            <w:tcW w:w="1300" w:type="dxa"/>
            <w:tcBorders>
              <w:top w:val="nil"/>
              <w:left w:val="nil"/>
              <w:bottom w:val="nil"/>
              <w:right w:val="nil"/>
            </w:tcBorders>
            <w:shd w:val="clear" w:color="auto" w:fill="F2F2F2" w:themeFill="background1" w:themeFillShade="F2"/>
            <w:noWrap/>
            <w:vAlign w:val="bottom"/>
            <w:hideMark/>
          </w:tcPr>
          <w:p w14:paraId="024FFB99" w14:textId="77777777" w:rsidR="00C416DE" w:rsidRPr="00C416DE" w:rsidRDefault="00C416DE" w:rsidP="00C416DE">
            <w:pPr>
              <w:rPr>
                <w:rFonts w:ascii="Aptos Narrow" w:eastAsia="Times New Roman" w:hAnsi="Aptos Narrow" w:cs="Times New Roman"/>
                <w:color w:val="000000"/>
                <w:kern w:val="0"/>
                <w:lang w:eastAsia="en-GB"/>
                <w14:ligatures w14:val="none"/>
              </w:rPr>
            </w:pPr>
            <w:proofErr w:type="spellStart"/>
            <w:r w:rsidRPr="00C416DE">
              <w:rPr>
                <w:rFonts w:ascii="Aptos Narrow" w:eastAsia="Times New Roman" w:hAnsi="Aptos Narrow" w:cs="Times New Roman"/>
                <w:color w:val="000000"/>
                <w:kern w:val="0"/>
                <w:lang w:eastAsia="en-GB"/>
                <w14:ligatures w14:val="none"/>
              </w:rPr>
              <w:t>Toplam</w:t>
            </w:r>
            <w:proofErr w:type="spellEnd"/>
          </w:p>
        </w:tc>
      </w:tr>
      <w:tr w:rsidR="00C416DE" w:rsidRPr="00C416DE" w14:paraId="4314B5B6"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60330174"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1980</w:t>
            </w:r>
          </w:p>
        </w:tc>
        <w:tc>
          <w:tcPr>
            <w:tcW w:w="1300" w:type="dxa"/>
            <w:tcBorders>
              <w:top w:val="nil"/>
              <w:left w:val="nil"/>
              <w:bottom w:val="nil"/>
              <w:right w:val="nil"/>
            </w:tcBorders>
            <w:shd w:val="clear" w:color="auto" w:fill="auto"/>
            <w:noWrap/>
            <w:vAlign w:val="bottom"/>
            <w:hideMark/>
          </w:tcPr>
          <w:p w14:paraId="1FCBA9FE"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3.5</w:t>
            </w:r>
          </w:p>
        </w:tc>
        <w:tc>
          <w:tcPr>
            <w:tcW w:w="1300" w:type="dxa"/>
            <w:tcBorders>
              <w:top w:val="nil"/>
              <w:left w:val="nil"/>
              <w:bottom w:val="nil"/>
              <w:right w:val="nil"/>
            </w:tcBorders>
            <w:shd w:val="clear" w:color="auto" w:fill="auto"/>
            <w:noWrap/>
            <w:vAlign w:val="bottom"/>
            <w:hideMark/>
          </w:tcPr>
          <w:p w14:paraId="6345297F"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2.55</w:t>
            </w:r>
          </w:p>
        </w:tc>
        <w:tc>
          <w:tcPr>
            <w:tcW w:w="1300" w:type="dxa"/>
            <w:tcBorders>
              <w:top w:val="nil"/>
              <w:left w:val="nil"/>
              <w:bottom w:val="nil"/>
              <w:right w:val="nil"/>
            </w:tcBorders>
            <w:shd w:val="clear" w:color="auto" w:fill="auto"/>
            <w:noWrap/>
            <w:vAlign w:val="bottom"/>
            <w:hideMark/>
          </w:tcPr>
          <w:p w14:paraId="6F55DE20"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13</w:t>
            </w:r>
          </w:p>
        </w:tc>
        <w:tc>
          <w:tcPr>
            <w:tcW w:w="1300" w:type="dxa"/>
            <w:tcBorders>
              <w:top w:val="nil"/>
              <w:left w:val="nil"/>
              <w:bottom w:val="nil"/>
              <w:right w:val="nil"/>
            </w:tcBorders>
            <w:shd w:val="clear" w:color="auto" w:fill="auto"/>
            <w:noWrap/>
            <w:vAlign w:val="bottom"/>
            <w:hideMark/>
          </w:tcPr>
          <w:p w14:paraId="4C376E88"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0.16</w:t>
            </w:r>
          </w:p>
        </w:tc>
        <w:tc>
          <w:tcPr>
            <w:tcW w:w="1300" w:type="dxa"/>
            <w:tcBorders>
              <w:top w:val="nil"/>
              <w:left w:val="nil"/>
              <w:bottom w:val="nil"/>
              <w:right w:val="nil"/>
            </w:tcBorders>
            <w:shd w:val="clear" w:color="auto" w:fill="auto"/>
            <w:noWrap/>
            <w:vAlign w:val="bottom"/>
            <w:hideMark/>
          </w:tcPr>
          <w:p w14:paraId="05982975"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0.29</w:t>
            </w:r>
          </w:p>
        </w:tc>
        <w:tc>
          <w:tcPr>
            <w:tcW w:w="1300" w:type="dxa"/>
            <w:tcBorders>
              <w:top w:val="nil"/>
              <w:left w:val="nil"/>
              <w:bottom w:val="nil"/>
              <w:right w:val="nil"/>
            </w:tcBorders>
            <w:shd w:val="clear" w:color="auto" w:fill="auto"/>
            <w:noWrap/>
            <w:vAlign w:val="bottom"/>
            <w:hideMark/>
          </w:tcPr>
          <w:p w14:paraId="397B1D02"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20.39</w:t>
            </w:r>
          </w:p>
        </w:tc>
      </w:tr>
      <w:tr w:rsidR="00C416DE" w:rsidRPr="00C416DE" w14:paraId="785D01E8"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0C8BD4BF"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1990</w:t>
            </w:r>
          </w:p>
        </w:tc>
        <w:tc>
          <w:tcPr>
            <w:tcW w:w="1300" w:type="dxa"/>
            <w:tcBorders>
              <w:top w:val="nil"/>
              <w:left w:val="nil"/>
              <w:bottom w:val="nil"/>
              <w:right w:val="nil"/>
            </w:tcBorders>
            <w:shd w:val="clear" w:color="auto" w:fill="auto"/>
            <w:noWrap/>
            <w:vAlign w:val="bottom"/>
            <w:hideMark/>
          </w:tcPr>
          <w:p w14:paraId="6B6D5DC1"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9</w:t>
            </w:r>
          </w:p>
        </w:tc>
        <w:tc>
          <w:tcPr>
            <w:tcW w:w="1300" w:type="dxa"/>
            <w:tcBorders>
              <w:top w:val="nil"/>
              <w:left w:val="nil"/>
              <w:bottom w:val="nil"/>
              <w:right w:val="nil"/>
            </w:tcBorders>
            <w:shd w:val="clear" w:color="auto" w:fill="auto"/>
            <w:noWrap/>
            <w:vAlign w:val="bottom"/>
            <w:hideMark/>
          </w:tcPr>
          <w:p w14:paraId="5DB2A20F"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6.64</w:t>
            </w:r>
          </w:p>
        </w:tc>
        <w:tc>
          <w:tcPr>
            <w:tcW w:w="1300" w:type="dxa"/>
            <w:tcBorders>
              <w:top w:val="nil"/>
              <w:left w:val="nil"/>
              <w:bottom w:val="nil"/>
              <w:right w:val="nil"/>
            </w:tcBorders>
            <w:shd w:val="clear" w:color="auto" w:fill="auto"/>
            <w:noWrap/>
            <w:vAlign w:val="bottom"/>
            <w:hideMark/>
          </w:tcPr>
          <w:p w14:paraId="28FFF756"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29.2</w:t>
            </w:r>
          </w:p>
        </w:tc>
        <w:tc>
          <w:tcPr>
            <w:tcW w:w="1300" w:type="dxa"/>
            <w:tcBorders>
              <w:top w:val="nil"/>
              <w:left w:val="nil"/>
              <w:bottom w:val="nil"/>
              <w:right w:val="nil"/>
            </w:tcBorders>
            <w:shd w:val="clear" w:color="auto" w:fill="auto"/>
            <w:noWrap/>
            <w:vAlign w:val="bottom"/>
            <w:hideMark/>
          </w:tcPr>
          <w:p w14:paraId="7EC06891"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0.57</w:t>
            </w:r>
          </w:p>
        </w:tc>
        <w:tc>
          <w:tcPr>
            <w:tcW w:w="1300" w:type="dxa"/>
            <w:tcBorders>
              <w:top w:val="nil"/>
              <w:left w:val="nil"/>
              <w:bottom w:val="nil"/>
              <w:right w:val="nil"/>
            </w:tcBorders>
            <w:shd w:val="clear" w:color="auto" w:fill="auto"/>
            <w:noWrap/>
            <w:vAlign w:val="bottom"/>
            <w:hideMark/>
          </w:tcPr>
          <w:p w14:paraId="36788A12"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1.23</w:t>
            </w:r>
          </w:p>
        </w:tc>
        <w:tc>
          <w:tcPr>
            <w:tcW w:w="1300" w:type="dxa"/>
            <w:tcBorders>
              <w:top w:val="nil"/>
              <w:left w:val="nil"/>
              <w:bottom w:val="nil"/>
              <w:right w:val="nil"/>
            </w:tcBorders>
            <w:shd w:val="clear" w:color="auto" w:fill="auto"/>
            <w:noWrap/>
            <w:vAlign w:val="bottom"/>
            <w:hideMark/>
          </w:tcPr>
          <w:p w14:paraId="4955B712"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46.8</w:t>
            </w:r>
          </w:p>
        </w:tc>
      </w:tr>
      <w:tr w:rsidR="00C416DE" w:rsidRPr="00C416DE" w14:paraId="77167957"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231F0F5A"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2000</w:t>
            </w:r>
          </w:p>
        </w:tc>
        <w:tc>
          <w:tcPr>
            <w:tcW w:w="1300" w:type="dxa"/>
            <w:tcBorders>
              <w:top w:val="nil"/>
              <w:left w:val="nil"/>
              <w:bottom w:val="nil"/>
              <w:right w:val="nil"/>
            </w:tcBorders>
            <w:shd w:val="clear" w:color="auto" w:fill="auto"/>
            <w:noWrap/>
            <w:vAlign w:val="bottom"/>
            <w:hideMark/>
          </w:tcPr>
          <w:p w14:paraId="799CC316"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23.9</w:t>
            </w:r>
          </w:p>
        </w:tc>
        <w:tc>
          <w:tcPr>
            <w:tcW w:w="1300" w:type="dxa"/>
            <w:tcBorders>
              <w:top w:val="nil"/>
              <w:left w:val="nil"/>
              <w:bottom w:val="nil"/>
              <w:right w:val="nil"/>
            </w:tcBorders>
            <w:shd w:val="clear" w:color="auto" w:fill="auto"/>
            <w:noWrap/>
            <w:vAlign w:val="bottom"/>
            <w:hideMark/>
          </w:tcPr>
          <w:p w14:paraId="0DF52991"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17.94</w:t>
            </w:r>
          </w:p>
        </w:tc>
        <w:tc>
          <w:tcPr>
            <w:tcW w:w="1300" w:type="dxa"/>
            <w:tcBorders>
              <w:top w:val="nil"/>
              <w:left w:val="nil"/>
              <w:bottom w:val="nil"/>
              <w:right w:val="nil"/>
            </w:tcBorders>
            <w:shd w:val="clear" w:color="auto" w:fill="auto"/>
            <w:noWrap/>
            <w:vAlign w:val="bottom"/>
            <w:hideMark/>
          </w:tcPr>
          <w:p w14:paraId="11485BD9"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48.8</w:t>
            </w:r>
          </w:p>
        </w:tc>
        <w:tc>
          <w:tcPr>
            <w:tcW w:w="1300" w:type="dxa"/>
            <w:tcBorders>
              <w:top w:val="nil"/>
              <w:left w:val="nil"/>
              <w:bottom w:val="nil"/>
              <w:right w:val="nil"/>
            </w:tcBorders>
            <w:shd w:val="clear" w:color="auto" w:fill="auto"/>
            <w:noWrap/>
            <w:vAlign w:val="bottom"/>
            <w:hideMark/>
          </w:tcPr>
          <w:p w14:paraId="1FF841D7"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3.07</w:t>
            </w:r>
          </w:p>
        </w:tc>
        <w:tc>
          <w:tcPr>
            <w:tcW w:w="1300" w:type="dxa"/>
            <w:tcBorders>
              <w:top w:val="nil"/>
              <w:left w:val="nil"/>
              <w:bottom w:val="nil"/>
              <w:right w:val="nil"/>
            </w:tcBorders>
            <w:shd w:val="clear" w:color="auto" w:fill="auto"/>
            <w:noWrap/>
            <w:vAlign w:val="bottom"/>
            <w:hideMark/>
          </w:tcPr>
          <w:p w14:paraId="12029CD1"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4.55</w:t>
            </w:r>
          </w:p>
        </w:tc>
        <w:tc>
          <w:tcPr>
            <w:tcW w:w="1300" w:type="dxa"/>
            <w:tcBorders>
              <w:top w:val="nil"/>
              <w:left w:val="nil"/>
              <w:bottom w:val="nil"/>
              <w:right w:val="nil"/>
            </w:tcBorders>
            <w:shd w:val="clear" w:color="auto" w:fill="auto"/>
            <w:noWrap/>
            <w:vAlign w:val="bottom"/>
            <w:hideMark/>
          </w:tcPr>
          <w:p w14:paraId="0946AAE3"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98.3</w:t>
            </w:r>
          </w:p>
        </w:tc>
      </w:tr>
      <w:tr w:rsidR="00C416DE" w:rsidRPr="00C416DE" w14:paraId="0C883893"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3439E542"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2010</w:t>
            </w:r>
          </w:p>
        </w:tc>
        <w:tc>
          <w:tcPr>
            <w:tcW w:w="1300" w:type="dxa"/>
            <w:tcBorders>
              <w:top w:val="nil"/>
              <w:left w:val="nil"/>
              <w:bottom w:val="nil"/>
              <w:right w:val="nil"/>
            </w:tcBorders>
            <w:shd w:val="clear" w:color="auto" w:fill="auto"/>
            <w:noWrap/>
            <w:vAlign w:val="bottom"/>
            <w:hideMark/>
          </w:tcPr>
          <w:p w14:paraId="2C1CE8F9"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41.4</w:t>
            </w:r>
          </w:p>
        </w:tc>
        <w:tc>
          <w:tcPr>
            <w:tcW w:w="1300" w:type="dxa"/>
            <w:tcBorders>
              <w:top w:val="nil"/>
              <w:left w:val="nil"/>
              <w:bottom w:val="nil"/>
              <w:right w:val="nil"/>
            </w:tcBorders>
            <w:shd w:val="clear" w:color="auto" w:fill="auto"/>
            <w:noWrap/>
            <w:vAlign w:val="bottom"/>
            <w:hideMark/>
          </w:tcPr>
          <w:p w14:paraId="6C2263AF"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41.95</w:t>
            </w:r>
          </w:p>
        </w:tc>
        <w:tc>
          <w:tcPr>
            <w:tcW w:w="1300" w:type="dxa"/>
            <w:tcBorders>
              <w:top w:val="nil"/>
              <w:left w:val="nil"/>
              <w:bottom w:val="nil"/>
              <w:right w:val="nil"/>
            </w:tcBorders>
            <w:shd w:val="clear" w:color="auto" w:fill="auto"/>
            <w:noWrap/>
            <w:vAlign w:val="bottom"/>
            <w:hideMark/>
          </w:tcPr>
          <w:p w14:paraId="7E57187F"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79.3</w:t>
            </w:r>
          </w:p>
        </w:tc>
        <w:tc>
          <w:tcPr>
            <w:tcW w:w="1300" w:type="dxa"/>
            <w:tcBorders>
              <w:top w:val="nil"/>
              <w:left w:val="nil"/>
              <w:bottom w:val="nil"/>
              <w:right w:val="nil"/>
            </w:tcBorders>
            <w:shd w:val="clear" w:color="auto" w:fill="auto"/>
            <w:noWrap/>
            <w:vAlign w:val="bottom"/>
            <w:hideMark/>
          </w:tcPr>
          <w:p w14:paraId="6E53BDF0"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5.58</w:t>
            </w:r>
          </w:p>
        </w:tc>
        <w:tc>
          <w:tcPr>
            <w:tcW w:w="1300" w:type="dxa"/>
            <w:tcBorders>
              <w:top w:val="nil"/>
              <w:left w:val="nil"/>
              <w:bottom w:val="nil"/>
              <w:right w:val="nil"/>
            </w:tcBorders>
            <w:shd w:val="clear" w:color="auto" w:fill="auto"/>
            <w:noWrap/>
            <w:vAlign w:val="bottom"/>
            <w:hideMark/>
          </w:tcPr>
          <w:p w14:paraId="1DAA9F7E"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3.77</w:t>
            </w:r>
          </w:p>
        </w:tc>
        <w:tc>
          <w:tcPr>
            <w:tcW w:w="1300" w:type="dxa"/>
            <w:tcBorders>
              <w:top w:val="nil"/>
              <w:left w:val="nil"/>
              <w:bottom w:val="nil"/>
              <w:right w:val="nil"/>
            </w:tcBorders>
            <w:shd w:val="clear" w:color="auto" w:fill="auto"/>
            <w:noWrap/>
            <w:vAlign w:val="bottom"/>
            <w:hideMark/>
          </w:tcPr>
          <w:p w14:paraId="35B56FA1"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172</w:t>
            </w:r>
          </w:p>
        </w:tc>
      </w:tr>
      <w:tr w:rsidR="00C416DE" w:rsidRPr="00C416DE" w14:paraId="02B1A042"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60EF2502"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2020</w:t>
            </w:r>
          </w:p>
        </w:tc>
        <w:tc>
          <w:tcPr>
            <w:tcW w:w="1300" w:type="dxa"/>
            <w:tcBorders>
              <w:top w:val="nil"/>
              <w:left w:val="nil"/>
              <w:bottom w:val="nil"/>
              <w:right w:val="nil"/>
            </w:tcBorders>
            <w:shd w:val="clear" w:color="auto" w:fill="auto"/>
            <w:noWrap/>
            <w:vAlign w:val="bottom"/>
            <w:hideMark/>
          </w:tcPr>
          <w:p w14:paraId="516BB41D"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60.7</w:t>
            </w:r>
          </w:p>
        </w:tc>
        <w:tc>
          <w:tcPr>
            <w:tcW w:w="1300" w:type="dxa"/>
            <w:tcBorders>
              <w:top w:val="nil"/>
              <w:left w:val="nil"/>
              <w:bottom w:val="nil"/>
              <w:right w:val="nil"/>
            </w:tcBorders>
            <w:shd w:val="clear" w:color="auto" w:fill="auto"/>
            <w:noWrap/>
            <w:vAlign w:val="bottom"/>
            <w:hideMark/>
          </w:tcPr>
          <w:p w14:paraId="2BE99613"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65.2</w:t>
            </w:r>
          </w:p>
        </w:tc>
        <w:tc>
          <w:tcPr>
            <w:tcW w:w="1300" w:type="dxa"/>
            <w:tcBorders>
              <w:top w:val="nil"/>
              <w:left w:val="nil"/>
              <w:bottom w:val="nil"/>
              <w:right w:val="nil"/>
            </w:tcBorders>
            <w:shd w:val="clear" w:color="auto" w:fill="auto"/>
            <w:noWrap/>
            <w:vAlign w:val="bottom"/>
            <w:hideMark/>
          </w:tcPr>
          <w:p w14:paraId="3B2F3311"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120</w:t>
            </w:r>
          </w:p>
        </w:tc>
        <w:tc>
          <w:tcPr>
            <w:tcW w:w="1300" w:type="dxa"/>
            <w:tcBorders>
              <w:top w:val="nil"/>
              <w:left w:val="nil"/>
              <w:bottom w:val="nil"/>
              <w:right w:val="nil"/>
            </w:tcBorders>
            <w:shd w:val="clear" w:color="auto" w:fill="auto"/>
            <w:noWrap/>
            <w:vAlign w:val="bottom"/>
            <w:hideMark/>
          </w:tcPr>
          <w:p w14:paraId="1CC6D6B0"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11.55</w:t>
            </w:r>
          </w:p>
        </w:tc>
        <w:tc>
          <w:tcPr>
            <w:tcW w:w="1300" w:type="dxa"/>
            <w:tcBorders>
              <w:top w:val="nil"/>
              <w:left w:val="nil"/>
              <w:bottom w:val="nil"/>
              <w:right w:val="nil"/>
            </w:tcBorders>
            <w:shd w:val="clear" w:color="auto" w:fill="auto"/>
            <w:noWrap/>
            <w:vAlign w:val="bottom"/>
            <w:hideMark/>
          </w:tcPr>
          <w:p w14:paraId="1326EAAB"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5.24</w:t>
            </w:r>
          </w:p>
        </w:tc>
        <w:tc>
          <w:tcPr>
            <w:tcW w:w="1300" w:type="dxa"/>
            <w:tcBorders>
              <w:top w:val="nil"/>
              <w:left w:val="nil"/>
              <w:bottom w:val="nil"/>
              <w:right w:val="nil"/>
            </w:tcBorders>
            <w:shd w:val="clear" w:color="auto" w:fill="auto"/>
            <w:noWrap/>
            <w:vAlign w:val="bottom"/>
            <w:hideMark/>
          </w:tcPr>
          <w:p w14:paraId="57055599"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262</w:t>
            </w:r>
          </w:p>
        </w:tc>
      </w:tr>
      <w:tr w:rsidR="00C416DE" w:rsidRPr="00C416DE" w14:paraId="58BBC91F"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735DB700"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2023</w:t>
            </w:r>
          </w:p>
        </w:tc>
        <w:tc>
          <w:tcPr>
            <w:tcW w:w="1300" w:type="dxa"/>
            <w:tcBorders>
              <w:top w:val="nil"/>
              <w:left w:val="nil"/>
              <w:bottom w:val="nil"/>
              <w:right w:val="nil"/>
            </w:tcBorders>
            <w:shd w:val="clear" w:color="auto" w:fill="auto"/>
            <w:noWrap/>
            <w:vAlign w:val="bottom"/>
            <w:hideMark/>
          </w:tcPr>
          <w:p w14:paraId="6D426F97"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65</w:t>
            </w:r>
          </w:p>
        </w:tc>
        <w:tc>
          <w:tcPr>
            <w:tcW w:w="1300" w:type="dxa"/>
            <w:tcBorders>
              <w:top w:val="nil"/>
              <w:left w:val="nil"/>
              <w:bottom w:val="nil"/>
              <w:right w:val="nil"/>
            </w:tcBorders>
            <w:shd w:val="clear" w:color="auto" w:fill="auto"/>
            <w:noWrap/>
            <w:vAlign w:val="bottom"/>
            <w:hideMark/>
          </w:tcPr>
          <w:p w14:paraId="28BFD68A"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74</w:t>
            </w:r>
          </w:p>
        </w:tc>
        <w:tc>
          <w:tcPr>
            <w:tcW w:w="1300" w:type="dxa"/>
            <w:tcBorders>
              <w:top w:val="nil"/>
              <w:left w:val="nil"/>
              <w:bottom w:val="nil"/>
              <w:right w:val="nil"/>
            </w:tcBorders>
            <w:shd w:val="clear" w:color="auto" w:fill="auto"/>
            <w:noWrap/>
            <w:vAlign w:val="bottom"/>
            <w:hideMark/>
          </w:tcPr>
          <w:p w14:paraId="62962826"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130</w:t>
            </w:r>
          </w:p>
        </w:tc>
        <w:tc>
          <w:tcPr>
            <w:tcW w:w="1300" w:type="dxa"/>
            <w:tcBorders>
              <w:top w:val="nil"/>
              <w:left w:val="nil"/>
              <w:bottom w:val="nil"/>
              <w:right w:val="nil"/>
            </w:tcBorders>
            <w:shd w:val="clear" w:color="auto" w:fill="auto"/>
            <w:noWrap/>
            <w:vAlign w:val="bottom"/>
            <w:hideMark/>
          </w:tcPr>
          <w:p w14:paraId="358F269A"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13.3</w:t>
            </w:r>
          </w:p>
        </w:tc>
        <w:tc>
          <w:tcPr>
            <w:tcW w:w="1300" w:type="dxa"/>
            <w:tcBorders>
              <w:top w:val="nil"/>
              <w:left w:val="nil"/>
              <w:bottom w:val="nil"/>
              <w:right w:val="nil"/>
            </w:tcBorders>
            <w:shd w:val="clear" w:color="auto" w:fill="auto"/>
            <w:noWrap/>
            <w:vAlign w:val="bottom"/>
            <w:hideMark/>
          </w:tcPr>
          <w:p w14:paraId="4FC8B1E5"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5.8</w:t>
            </w:r>
          </w:p>
        </w:tc>
        <w:tc>
          <w:tcPr>
            <w:tcW w:w="1300" w:type="dxa"/>
            <w:tcBorders>
              <w:top w:val="nil"/>
              <w:left w:val="nil"/>
              <w:bottom w:val="nil"/>
              <w:right w:val="nil"/>
            </w:tcBorders>
            <w:shd w:val="clear" w:color="auto" w:fill="auto"/>
            <w:noWrap/>
            <w:vAlign w:val="bottom"/>
            <w:hideMark/>
          </w:tcPr>
          <w:p w14:paraId="615D70C3" w14:textId="77777777" w:rsidR="00C416DE" w:rsidRPr="00C416DE" w:rsidRDefault="00C416DE" w:rsidP="00C416DE">
            <w:pPr>
              <w:jc w:val="right"/>
              <w:rPr>
                <w:rFonts w:ascii="Aptos Narrow" w:eastAsia="Times New Roman" w:hAnsi="Aptos Narrow" w:cs="Times New Roman"/>
                <w:color w:val="000000"/>
                <w:kern w:val="0"/>
                <w:lang w:eastAsia="en-GB"/>
                <w14:ligatures w14:val="none"/>
              </w:rPr>
            </w:pPr>
            <w:r w:rsidRPr="00C416DE">
              <w:rPr>
                <w:rFonts w:ascii="Aptos Narrow" w:eastAsia="Times New Roman" w:hAnsi="Aptos Narrow" w:cs="Times New Roman"/>
                <w:color w:val="000000"/>
                <w:kern w:val="0"/>
                <w:lang w:eastAsia="en-GB"/>
                <w14:ligatures w14:val="none"/>
              </w:rPr>
              <w:t>289</w:t>
            </w:r>
          </w:p>
        </w:tc>
      </w:tr>
    </w:tbl>
    <w:p w14:paraId="3C2038EE" w14:textId="77777777" w:rsidR="00C416DE" w:rsidRDefault="00C416DE" w:rsidP="00344606">
      <w:pPr>
        <w:rPr>
          <w:lang w:val="tr-TR"/>
        </w:rPr>
      </w:pPr>
    </w:p>
    <w:p w14:paraId="193A7D8D" w14:textId="77777777" w:rsidR="00C416DE" w:rsidRDefault="00C416DE" w:rsidP="00344606">
      <w:pPr>
        <w:rPr>
          <w:lang w:val="tr-TR"/>
        </w:rPr>
      </w:pPr>
    </w:p>
    <w:p w14:paraId="4891E3D3" w14:textId="77777777" w:rsidR="00C416DE" w:rsidRDefault="00C416DE" w:rsidP="00344606">
      <w:pPr>
        <w:rPr>
          <w:lang w:val="tr-TR"/>
        </w:rPr>
      </w:pPr>
    </w:p>
    <w:p w14:paraId="2147BA4A" w14:textId="77777777" w:rsidR="00C416DE" w:rsidRDefault="00C416DE" w:rsidP="00344606">
      <w:pPr>
        <w:rPr>
          <w:lang w:val="tr-TR"/>
        </w:rPr>
      </w:pPr>
    </w:p>
    <w:p w14:paraId="5B7CCC1F" w14:textId="42B042BF" w:rsidR="00C416DE" w:rsidRDefault="00C416DE" w:rsidP="00344606">
      <w:pPr>
        <w:rPr>
          <w:lang w:val="tr-TR"/>
        </w:rPr>
      </w:pPr>
      <w:r>
        <w:rPr>
          <w:lang w:val="tr-TR"/>
        </w:rPr>
        <w:lastRenderedPageBreak/>
        <w:t xml:space="preserve">Oransal olarak bakarsak </w:t>
      </w:r>
      <w:proofErr w:type="gramStart"/>
      <w:r>
        <w:rPr>
          <w:lang w:val="tr-TR"/>
        </w:rPr>
        <w:t>da,</w:t>
      </w:r>
      <w:proofErr w:type="gramEnd"/>
      <w:r>
        <w:rPr>
          <w:lang w:val="tr-TR"/>
        </w:rPr>
        <w:t xml:space="preserve"> mesken durulurken ticarethanenin (hizmet sektörünün) payı artmış.</w:t>
      </w:r>
    </w:p>
    <w:p w14:paraId="324B056C" w14:textId="77777777" w:rsidR="00C416DE" w:rsidRDefault="00C416DE" w:rsidP="00344606">
      <w:pPr>
        <w:rPr>
          <w:lang w:val="tr-TR"/>
        </w:rPr>
      </w:pPr>
    </w:p>
    <w:p w14:paraId="2D85F0E5" w14:textId="3188F6D3" w:rsidR="00C416DE" w:rsidRDefault="00C416DE" w:rsidP="00344606">
      <w:pPr>
        <w:rPr>
          <w:lang w:val="tr-TR"/>
        </w:rPr>
      </w:pPr>
      <w:r>
        <w:rPr>
          <w:noProof/>
        </w:rPr>
        <w:drawing>
          <wp:inline distT="0" distB="0" distL="0" distR="0" wp14:anchorId="272C2A49" wp14:editId="6E71DB95">
            <wp:extent cx="6645910" cy="3404235"/>
            <wp:effectExtent l="0" t="0" r="0" b="0"/>
            <wp:docPr id="2113898646" name="Picture 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98646" name="Picture 2" descr="A graph with different colore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3404235"/>
                    </a:xfrm>
                    <a:prstGeom prst="rect">
                      <a:avLst/>
                    </a:prstGeom>
                  </pic:spPr>
                </pic:pic>
              </a:graphicData>
            </a:graphic>
          </wp:inline>
        </w:drawing>
      </w:r>
    </w:p>
    <w:p w14:paraId="61471C5E" w14:textId="77777777" w:rsidR="00C416DE" w:rsidRDefault="00C416DE" w:rsidP="00344606">
      <w:pPr>
        <w:rPr>
          <w:lang w:val="tr-TR"/>
        </w:rPr>
      </w:pPr>
    </w:p>
    <w:p w14:paraId="69ACBEF9" w14:textId="7D2515D9" w:rsidR="00C416DE" w:rsidRDefault="00C416DE" w:rsidP="00344606">
      <w:pPr>
        <w:rPr>
          <w:lang w:val="tr-TR"/>
        </w:rPr>
      </w:pPr>
      <w:r>
        <w:rPr>
          <w:lang w:val="tr-TR"/>
        </w:rPr>
        <w:t>Peki 1980 yılını 100 alırsak, 2023 yılına geldiğinde talepler ne olmuş?</w:t>
      </w:r>
      <w:r w:rsidR="009C594B">
        <w:rPr>
          <w:lang w:val="tr-TR"/>
        </w:rPr>
        <w:t xml:space="preserve"> Tarımsal sulama 83 katına çıkmış. Ticarethane ise 29 katına, aydınlatma ise 20 katına, bu sırada toplam elektrik talebi 14 misline çıkmış. </w:t>
      </w:r>
      <w:r w:rsidR="0077284D">
        <w:rPr>
          <w:lang w:val="tr-TR"/>
        </w:rPr>
        <w:t>Aydınlatmada asıl hızlanma ise özelleştirmelerin çok öncesinde 1980-2000 döneminde olmuş. Bunun içinde farklı bir açıklama mümkün.</w:t>
      </w:r>
    </w:p>
    <w:p w14:paraId="6991BB3F" w14:textId="77777777" w:rsidR="00C416DE" w:rsidRDefault="00C416DE" w:rsidP="00344606">
      <w:pPr>
        <w:rPr>
          <w:lang w:val="tr-TR"/>
        </w:rPr>
      </w:pPr>
    </w:p>
    <w:p w14:paraId="437E664C" w14:textId="63275CE8" w:rsidR="00C416DE" w:rsidRDefault="00C416DE" w:rsidP="00344606">
      <w:pPr>
        <w:rPr>
          <w:lang w:val="tr-TR"/>
        </w:rPr>
      </w:pPr>
      <w:r>
        <w:rPr>
          <w:noProof/>
        </w:rPr>
        <w:drawing>
          <wp:inline distT="0" distB="0" distL="0" distR="0" wp14:anchorId="78240E50" wp14:editId="310256E0">
            <wp:extent cx="6645910" cy="3594735"/>
            <wp:effectExtent l="0" t="0" r="0" b="0"/>
            <wp:docPr id="2099859944"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9944" name="Picture 3" descr="A graph of different colore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5910" cy="3594735"/>
                    </a:xfrm>
                    <a:prstGeom prst="rect">
                      <a:avLst/>
                    </a:prstGeom>
                  </pic:spPr>
                </pic:pic>
              </a:graphicData>
            </a:graphic>
          </wp:inline>
        </w:drawing>
      </w:r>
    </w:p>
    <w:p w14:paraId="5329C567" w14:textId="77777777" w:rsidR="009C594B" w:rsidRDefault="009C594B" w:rsidP="00344606">
      <w:pPr>
        <w:rPr>
          <w:lang w:val="tr-TR"/>
        </w:rPr>
      </w:pPr>
    </w:p>
    <w:p w14:paraId="6F610DA0" w14:textId="58058F27" w:rsidR="009C594B" w:rsidRDefault="009C594B" w:rsidP="00344606">
      <w:pPr>
        <w:rPr>
          <w:lang w:val="tr-TR"/>
        </w:rPr>
      </w:pPr>
      <w:r>
        <w:rPr>
          <w:lang w:val="tr-TR"/>
        </w:rPr>
        <w:t>Fakat hikayenin bir diğer detayı da var. 10’ar yıllık dönemler için ortalama yıllık artışların nasıl geliştiği</w:t>
      </w:r>
      <w:r w:rsidR="0077284D">
        <w:rPr>
          <w:lang w:val="tr-TR"/>
        </w:rPr>
        <w:t xml:space="preserve"> de bir başka görünüm sunabilir</w:t>
      </w:r>
      <w:r>
        <w:rPr>
          <w:lang w:val="tr-TR"/>
        </w:rPr>
        <w:t>. Bunun için de ilgili tablo aşağıda sunulmuştur.</w:t>
      </w:r>
    </w:p>
    <w:p w14:paraId="6F6899E5" w14:textId="77777777" w:rsidR="009C594B" w:rsidRDefault="009C594B" w:rsidP="00344606">
      <w:pPr>
        <w:rPr>
          <w:lang w:val="tr-TR"/>
        </w:rPr>
      </w:pPr>
    </w:p>
    <w:p w14:paraId="56A48DB0" w14:textId="77777777" w:rsidR="009C594B" w:rsidRDefault="009C594B" w:rsidP="00344606">
      <w:pPr>
        <w:rPr>
          <w:lang w:val="tr-TR"/>
        </w:rPr>
      </w:pPr>
    </w:p>
    <w:p w14:paraId="3BF4A22B" w14:textId="77777777" w:rsidR="009C594B" w:rsidRDefault="009C594B" w:rsidP="00344606">
      <w:pPr>
        <w:rPr>
          <w:lang w:val="tr-TR"/>
        </w:rPr>
      </w:pPr>
    </w:p>
    <w:tbl>
      <w:tblPr>
        <w:tblW w:w="9100" w:type="dxa"/>
        <w:jc w:val="center"/>
        <w:tblLook w:val="04A0" w:firstRow="1" w:lastRow="0" w:firstColumn="1" w:lastColumn="0" w:noHBand="0" w:noVBand="1"/>
      </w:tblPr>
      <w:tblGrid>
        <w:gridCol w:w="1300"/>
        <w:gridCol w:w="1300"/>
        <w:gridCol w:w="1300"/>
        <w:gridCol w:w="1300"/>
        <w:gridCol w:w="1300"/>
        <w:gridCol w:w="1300"/>
        <w:gridCol w:w="1300"/>
      </w:tblGrid>
      <w:tr w:rsidR="009C594B" w:rsidRPr="009C594B" w14:paraId="4C957832" w14:textId="77777777" w:rsidTr="0077284D">
        <w:trPr>
          <w:trHeight w:val="320"/>
          <w:jc w:val="center"/>
        </w:trPr>
        <w:tc>
          <w:tcPr>
            <w:tcW w:w="1300" w:type="dxa"/>
            <w:tcBorders>
              <w:top w:val="nil"/>
              <w:left w:val="nil"/>
              <w:bottom w:val="nil"/>
              <w:right w:val="nil"/>
            </w:tcBorders>
            <w:shd w:val="clear" w:color="auto" w:fill="D9D9D9" w:themeFill="background1" w:themeFillShade="D9"/>
            <w:noWrap/>
            <w:vAlign w:val="bottom"/>
            <w:hideMark/>
          </w:tcPr>
          <w:p w14:paraId="19422ADF" w14:textId="0D9E5536" w:rsidR="009C594B" w:rsidRPr="009C594B" w:rsidRDefault="009C594B" w:rsidP="009C594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(CAGR)</w:t>
            </w:r>
          </w:p>
        </w:tc>
        <w:tc>
          <w:tcPr>
            <w:tcW w:w="1300" w:type="dxa"/>
            <w:tcBorders>
              <w:top w:val="nil"/>
              <w:left w:val="nil"/>
              <w:bottom w:val="nil"/>
              <w:right w:val="nil"/>
            </w:tcBorders>
            <w:shd w:val="clear" w:color="auto" w:fill="D9D9D9" w:themeFill="background1" w:themeFillShade="D9"/>
            <w:noWrap/>
            <w:vAlign w:val="bottom"/>
            <w:hideMark/>
          </w:tcPr>
          <w:p w14:paraId="1A737997" w14:textId="77777777" w:rsidR="009C594B" w:rsidRPr="009C594B" w:rsidRDefault="009C594B" w:rsidP="009C594B">
            <w:pPr>
              <w:jc w:val="center"/>
              <w:rPr>
                <w:rFonts w:ascii="Aptos Narrow" w:eastAsia="Times New Roman" w:hAnsi="Aptos Narrow" w:cs="Times New Roman"/>
                <w:color w:val="000000"/>
                <w:kern w:val="0"/>
                <w:lang w:eastAsia="en-GB"/>
                <w14:ligatures w14:val="none"/>
              </w:rPr>
            </w:pPr>
            <w:proofErr w:type="spellStart"/>
            <w:r w:rsidRPr="009C594B">
              <w:rPr>
                <w:rFonts w:ascii="Aptos Narrow" w:eastAsia="Times New Roman" w:hAnsi="Aptos Narrow" w:cs="Times New Roman"/>
                <w:color w:val="000000"/>
                <w:kern w:val="0"/>
                <w:lang w:eastAsia="en-GB"/>
                <w14:ligatures w14:val="none"/>
              </w:rPr>
              <w:t>Mesken</w:t>
            </w:r>
            <w:proofErr w:type="spellEnd"/>
          </w:p>
        </w:tc>
        <w:tc>
          <w:tcPr>
            <w:tcW w:w="1300" w:type="dxa"/>
            <w:tcBorders>
              <w:top w:val="nil"/>
              <w:left w:val="nil"/>
              <w:bottom w:val="nil"/>
              <w:right w:val="nil"/>
            </w:tcBorders>
            <w:shd w:val="clear" w:color="auto" w:fill="D9D9D9" w:themeFill="background1" w:themeFillShade="D9"/>
            <w:noWrap/>
            <w:vAlign w:val="bottom"/>
            <w:hideMark/>
          </w:tcPr>
          <w:p w14:paraId="5B0C61C2" w14:textId="77777777" w:rsidR="009C594B" w:rsidRPr="009C594B" w:rsidRDefault="009C594B" w:rsidP="009C594B">
            <w:pPr>
              <w:jc w:val="cente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Ticaret</w:t>
            </w:r>
          </w:p>
        </w:tc>
        <w:tc>
          <w:tcPr>
            <w:tcW w:w="1300" w:type="dxa"/>
            <w:tcBorders>
              <w:top w:val="nil"/>
              <w:left w:val="nil"/>
              <w:bottom w:val="nil"/>
              <w:right w:val="nil"/>
            </w:tcBorders>
            <w:shd w:val="clear" w:color="auto" w:fill="D9D9D9" w:themeFill="background1" w:themeFillShade="D9"/>
            <w:noWrap/>
            <w:vAlign w:val="bottom"/>
            <w:hideMark/>
          </w:tcPr>
          <w:p w14:paraId="050F2965" w14:textId="77777777" w:rsidR="009C594B" w:rsidRPr="009C594B" w:rsidRDefault="009C594B" w:rsidP="009C594B">
            <w:pPr>
              <w:jc w:val="cente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Sanayi</w:t>
            </w:r>
          </w:p>
        </w:tc>
        <w:tc>
          <w:tcPr>
            <w:tcW w:w="1300" w:type="dxa"/>
            <w:tcBorders>
              <w:top w:val="nil"/>
              <w:left w:val="nil"/>
              <w:bottom w:val="nil"/>
              <w:right w:val="nil"/>
            </w:tcBorders>
            <w:shd w:val="clear" w:color="auto" w:fill="D9D9D9" w:themeFill="background1" w:themeFillShade="D9"/>
            <w:noWrap/>
            <w:vAlign w:val="bottom"/>
            <w:hideMark/>
          </w:tcPr>
          <w:p w14:paraId="31B3B9F8" w14:textId="77777777" w:rsidR="009C594B" w:rsidRPr="009C594B" w:rsidRDefault="009C594B" w:rsidP="009C594B">
            <w:pPr>
              <w:jc w:val="center"/>
              <w:rPr>
                <w:rFonts w:ascii="Aptos Narrow" w:eastAsia="Times New Roman" w:hAnsi="Aptos Narrow" w:cs="Times New Roman"/>
                <w:color w:val="000000"/>
                <w:kern w:val="0"/>
                <w:lang w:eastAsia="en-GB"/>
                <w14:ligatures w14:val="none"/>
              </w:rPr>
            </w:pPr>
            <w:proofErr w:type="spellStart"/>
            <w:r w:rsidRPr="009C594B">
              <w:rPr>
                <w:rFonts w:ascii="Aptos Narrow" w:eastAsia="Times New Roman" w:hAnsi="Aptos Narrow" w:cs="Times New Roman"/>
                <w:color w:val="000000"/>
                <w:kern w:val="0"/>
                <w:lang w:eastAsia="en-GB"/>
                <w14:ligatures w14:val="none"/>
              </w:rPr>
              <w:t>Tarımsal</w:t>
            </w:r>
            <w:proofErr w:type="spellEnd"/>
          </w:p>
        </w:tc>
        <w:tc>
          <w:tcPr>
            <w:tcW w:w="1300" w:type="dxa"/>
            <w:tcBorders>
              <w:top w:val="nil"/>
              <w:left w:val="nil"/>
              <w:bottom w:val="nil"/>
              <w:right w:val="nil"/>
            </w:tcBorders>
            <w:shd w:val="clear" w:color="auto" w:fill="D9D9D9" w:themeFill="background1" w:themeFillShade="D9"/>
            <w:noWrap/>
            <w:vAlign w:val="bottom"/>
            <w:hideMark/>
          </w:tcPr>
          <w:p w14:paraId="56F2345C" w14:textId="77777777" w:rsidR="009C594B" w:rsidRPr="009C594B" w:rsidRDefault="009C594B" w:rsidP="009C594B">
            <w:pPr>
              <w:jc w:val="cente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Aydınlatma</w:t>
            </w:r>
          </w:p>
        </w:tc>
        <w:tc>
          <w:tcPr>
            <w:tcW w:w="1300" w:type="dxa"/>
            <w:tcBorders>
              <w:top w:val="nil"/>
              <w:left w:val="nil"/>
              <w:bottom w:val="nil"/>
              <w:right w:val="nil"/>
            </w:tcBorders>
            <w:shd w:val="clear" w:color="auto" w:fill="D9D9D9" w:themeFill="background1" w:themeFillShade="D9"/>
            <w:noWrap/>
            <w:vAlign w:val="bottom"/>
            <w:hideMark/>
          </w:tcPr>
          <w:p w14:paraId="24CFA263" w14:textId="77777777" w:rsidR="009C594B" w:rsidRPr="009C594B" w:rsidRDefault="009C594B" w:rsidP="009C594B">
            <w:pPr>
              <w:jc w:val="center"/>
              <w:rPr>
                <w:rFonts w:ascii="Aptos Narrow" w:eastAsia="Times New Roman" w:hAnsi="Aptos Narrow" w:cs="Times New Roman"/>
                <w:color w:val="000000"/>
                <w:kern w:val="0"/>
                <w:lang w:eastAsia="en-GB"/>
                <w14:ligatures w14:val="none"/>
              </w:rPr>
            </w:pPr>
            <w:proofErr w:type="spellStart"/>
            <w:r w:rsidRPr="009C594B">
              <w:rPr>
                <w:rFonts w:ascii="Aptos Narrow" w:eastAsia="Times New Roman" w:hAnsi="Aptos Narrow" w:cs="Times New Roman"/>
                <w:color w:val="000000"/>
                <w:kern w:val="0"/>
                <w:lang w:eastAsia="en-GB"/>
                <w14:ligatures w14:val="none"/>
              </w:rPr>
              <w:t>Toplam</w:t>
            </w:r>
            <w:proofErr w:type="spellEnd"/>
          </w:p>
        </w:tc>
      </w:tr>
      <w:tr w:rsidR="009C594B" w:rsidRPr="009C594B" w14:paraId="485423DC"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1D30F3E7" w14:textId="77777777" w:rsidR="009C594B" w:rsidRPr="009C594B" w:rsidRDefault="009C594B" w:rsidP="009C594B">
            <w:pP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1980-1990</w:t>
            </w:r>
          </w:p>
        </w:tc>
        <w:tc>
          <w:tcPr>
            <w:tcW w:w="1300" w:type="dxa"/>
            <w:tcBorders>
              <w:top w:val="nil"/>
              <w:left w:val="nil"/>
              <w:bottom w:val="nil"/>
              <w:right w:val="nil"/>
            </w:tcBorders>
            <w:shd w:val="clear" w:color="auto" w:fill="auto"/>
            <w:noWrap/>
            <w:vAlign w:val="bottom"/>
            <w:hideMark/>
          </w:tcPr>
          <w:p w14:paraId="7A09A14F"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9.9%</w:t>
            </w:r>
          </w:p>
        </w:tc>
        <w:tc>
          <w:tcPr>
            <w:tcW w:w="1300" w:type="dxa"/>
            <w:tcBorders>
              <w:top w:val="nil"/>
              <w:left w:val="nil"/>
              <w:bottom w:val="nil"/>
              <w:right w:val="nil"/>
            </w:tcBorders>
            <w:shd w:val="clear" w:color="auto" w:fill="auto"/>
            <w:noWrap/>
            <w:vAlign w:val="bottom"/>
            <w:hideMark/>
          </w:tcPr>
          <w:p w14:paraId="5E7E3CF9"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10.0%</w:t>
            </w:r>
          </w:p>
        </w:tc>
        <w:tc>
          <w:tcPr>
            <w:tcW w:w="1300" w:type="dxa"/>
            <w:tcBorders>
              <w:top w:val="nil"/>
              <w:left w:val="nil"/>
              <w:bottom w:val="nil"/>
              <w:right w:val="nil"/>
            </w:tcBorders>
            <w:shd w:val="clear" w:color="auto" w:fill="auto"/>
            <w:noWrap/>
            <w:vAlign w:val="bottom"/>
            <w:hideMark/>
          </w:tcPr>
          <w:p w14:paraId="2BF5FE3D"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8.4%</w:t>
            </w:r>
          </w:p>
        </w:tc>
        <w:tc>
          <w:tcPr>
            <w:tcW w:w="1300" w:type="dxa"/>
            <w:tcBorders>
              <w:top w:val="nil"/>
              <w:left w:val="nil"/>
              <w:bottom w:val="nil"/>
              <w:right w:val="nil"/>
            </w:tcBorders>
            <w:shd w:val="clear" w:color="auto" w:fill="auto"/>
            <w:noWrap/>
            <w:vAlign w:val="bottom"/>
            <w:hideMark/>
          </w:tcPr>
          <w:p w14:paraId="17274593"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13.5%</w:t>
            </w:r>
          </w:p>
        </w:tc>
        <w:tc>
          <w:tcPr>
            <w:tcW w:w="1300" w:type="dxa"/>
            <w:tcBorders>
              <w:top w:val="nil"/>
              <w:left w:val="nil"/>
              <w:bottom w:val="nil"/>
              <w:right w:val="nil"/>
            </w:tcBorders>
            <w:shd w:val="clear" w:color="auto" w:fill="auto"/>
            <w:noWrap/>
            <w:vAlign w:val="bottom"/>
            <w:hideMark/>
          </w:tcPr>
          <w:p w14:paraId="58A4E2F4"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15.5%</w:t>
            </w:r>
          </w:p>
        </w:tc>
        <w:tc>
          <w:tcPr>
            <w:tcW w:w="1300" w:type="dxa"/>
            <w:tcBorders>
              <w:top w:val="nil"/>
              <w:left w:val="nil"/>
              <w:bottom w:val="nil"/>
              <w:right w:val="nil"/>
            </w:tcBorders>
            <w:shd w:val="clear" w:color="auto" w:fill="auto"/>
            <w:noWrap/>
            <w:vAlign w:val="bottom"/>
            <w:hideMark/>
          </w:tcPr>
          <w:p w14:paraId="48A3A094"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8.7%</w:t>
            </w:r>
          </w:p>
        </w:tc>
      </w:tr>
      <w:tr w:rsidR="009C594B" w:rsidRPr="009C594B" w14:paraId="34209304"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5EF07D72" w14:textId="77777777" w:rsidR="009C594B" w:rsidRPr="009C594B" w:rsidRDefault="009C594B" w:rsidP="009C594B">
            <w:pP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1990-2000</w:t>
            </w:r>
          </w:p>
        </w:tc>
        <w:tc>
          <w:tcPr>
            <w:tcW w:w="1300" w:type="dxa"/>
            <w:tcBorders>
              <w:top w:val="nil"/>
              <w:left w:val="nil"/>
              <w:bottom w:val="nil"/>
              <w:right w:val="nil"/>
            </w:tcBorders>
            <w:shd w:val="clear" w:color="auto" w:fill="auto"/>
            <w:noWrap/>
            <w:vAlign w:val="bottom"/>
            <w:hideMark/>
          </w:tcPr>
          <w:p w14:paraId="4B09660A"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10.3%</w:t>
            </w:r>
          </w:p>
        </w:tc>
        <w:tc>
          <w:tcPr>
            <w:tcW w:w="1300" w:type="dxa"/>
            <w:tcBorders>
              <w:top w:val="nil"/>
              <w:left w:val="nil"/>
              <w:bottom w:val="nil"/>
              <w:right w:val="nil"/>
            </w:tcBorders>
            <w:shd w:val="clear" w:color="auto" w:fill="auto"/>
            <w:noWrap/>
            <w:vAlign w:val="bottom"/>
            <w:hideMark/>
          </w:tcPr>
          <w:p w14:paraId="429C6F7D"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10.4%</w:t>
            </w:r>
          </w:p>
        </w:tc>
        <w:tc>
          <w:tcPr>
            <w:tcW w:w="1300" w:type="dxa"/>
            <w:tcBorders>
              <w:top w:val="nil"/>
              <w:left w:val="nil"/>
              <w:bottom w:val="nil"/>
              <w:right w:val="nil"/>
            </w:tcBorders>
            <w:shd w:val="clear" w:color="auto" w:fill="auto"/>
            <w:noWrap/>
            <w:vAlign w:val="bottom"/>
            <w:hideMark/>
          </w:tcPr>
          <w:p w14:paraId="066DF0CB"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5.3%</w:t>
            </w:r>
          </w:p>
        </w:tc>
        <w:tc>
          <w:tcPr>
            <w:tcW w:w="1300" w:type="dxa"/>
            <w:tcBorders>
              <w:top w:val="nil"/>
              <w:left w:val="nil"/>
              <w:bottom w:val="nil"/>
              <w:right w:val="nil"/>
            </w:tcBorders>
            <w:shd w:val="clear" w:color="auto" w:fill="auto"/>
            <w:noWrap/>
            <w:vAlign w:val="bottom"/>
            <w:hideMark/>
          </w:tcPr>
          <w:p w14:paraId="42BB622E"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18.3%</w:t>
            </w:r>
          </w:p>
        </w:tc>
        <w:tc>
          <w:tcPr>
            <w:tcW w:w="1300" w:type="dxa"/>
            <w:tcBorders>
              <w:top w:val="nil"/>
              <w:left w:val="nil"/>
              <w:bottom w:val="nil"/>
              <w:right w:val="nil"/>
            </w:tcBorders>
            <w:shd w:val="clear" w:color="auto" w:fill="auto"/>
            <w:noWrap/>
            <w:vAlign w:val="bottom"/>
            <w:hideMark/>
          </w:tcPr>
          <w:p w14:paraId="29B24EA9"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14.0%</w:t>
            </w:r>
          </w:p>
        </w:tc>
        <w:tc>
          <w:tcPr>
            <w:tcW w:w="1300" w:type="dxa"/>
            <w:tcBorders>
              <w:top w:val="nil"/>
              <w:left w:val="nil"/>
              <w:bottom w:val="nil"/>
              <w:right w:val="nil"/>
            </w:tcBorders>
            <w:shd w:val="clear" w:color="auto" w:fill="auto"/>
            <w:noWrap/>
            <w:vAlign w:val="bottom"/>
            <w:hideMark/>
          </w:tcPr>
          <w:p w14:paraId="38807BF7"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7.7%</w:t>
            </w:r>
          </w:p>
        </w:tc>
      </w:tr>
      <w:tr w:rsidR="009C594B" w:rsidRPr="009C594B" w14:paraId="69186ECD"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60B4C396" w14:textId="77777777" w:rsidR="009C594B" w:rsidRPr="009C594B" w:rsidRDefault="009C594B" w:rsidP="009C594B">
            <w:pP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2000-2010</w:t>
            </w:r>
          </w:p>
        </w:tc>
        <w:tc>
          <w:tcPr>
            <w:tcW w:w="1300" w:type="dxa"/>
            <w:tcBorders>
              <w:top w:val="nil"/>
              <w:left w:val="nil"/>
              <w:bottom w:val="nil"/>
              <w:right w:val="nil"/>
            </w:tcBorders>
            <w:shd w:val="clear" w:color="auto" w:fill="auto"/>
            <w:noWrap/>
            <w:vAlign w:val="bottom"/>
            <w:hideMark/>
          </w:tcPr>
          <w:p w14:paraId="11C0481B"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5.6%</w:t>
            </w:r>
          </w:p>
        </w:tc>
        <w:tc>
          <w:tcPr>
            <w:tcW w:w="1300" w:type="dxa"/>
            <w:tcBorders>
              <w:top w:val="nil"/>
              <w:left w:val="nil"/>
              <w:bottom w:val="nil"/>
              <w:right w:val="nil"/>
            </w:tcBorders>
            <w:shd w:val="clear" w:color="auto" w:fill="auto"/>
            <w:noWrap/>
            <w:vAlign w:val="bottom"/>
            <w:hideMark/>
          </w:tcPr>
          <w:p w14:paraId="189AFBE4"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8.9%</w:t>
            </w:r>
          </w:p>
        </w:tc>
        <w:tc>
          <w:tcPr>
            <w:tcW w:w="1300" w:type="dxa"/>
            <w:tcBorders>
              <w:top w:val="nil"/>
              <w:left w:val="nil"/>
              <w:bottom w:val="nil"/>
              <w:right w:val="nil"/>
            </w:tcBorders>
            <w:shd w:val="clear" w:color="auto" w:fill="auto"/>
            <w:noWrap/>
            <w:vAlign w:val="bottom"/>
            <w:hideMark/>
          </w:tcPr>
          <w:p w14:paraId="0CBE29A1"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5.0%</w:t>
            </w:r>
          </w:p>
        </w:tc>
        <w:tc>
          <w:tcPr>
            <w:tcW w:w="1300" w:type="dxa"/>
            <w:tcBorders>
              <w:top w:val="nil"/>
              <w:left w:val="nil"/>
              <w:bottom w:val="nil"/>
              <w:right w:val="nil"/>
            </w:tcBorders>
            <w:shd w:val="clear" w:color="auto" w:fill="auto"/>
            <w:noWrap/>
            <w:vAlign w:val="bottom"/>
            <w:hideMark/>
          </w:tcPr>
          <w:p w14:paraId="764FCA1F"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6.2%</w:t>
            </w:r>
          </w:p>
        </w:tc>
        <w:tc>
          <w:tcPr>
            <w:tcW w:w="1300" w:type="dxa"/>
            <w:tcBorders>
              <w:top w:val="nil"/>
              <w:left w:val="nil"/>
              <w:bottom w:val="nil"/>
              <w:right w:val="nil"/>
            </w:tcBorders>
            <w:shd w:val="clear" w:color="auto" w:fill="auto"/>
            <w:noWrap/>
            <w:vAlign w:val="bottom"/>
            <w:hideMark/>
          </w:tcPr>
          <w:p w14:paraId="6E09EFC9"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-1.9%</w:t>
            </w:r>
          </w:p>
        </w:tc>
        <w:tc>
          <w:tcPr>
            <w:tcW w:w="1300" w:type="dxa"/>
            <w:tcBorders>
              <w:top w:val="nil"/>
              <w:left w:val="nil"/>
              <w:bottom w:val="nil"/>
              <w:right w:val="nil"/>
            </w:tcBorders>
            <w:shd w:val="clear" w:color="auto" w:fill="auto"/>
            <w:noWrap/>
            <w:vAlign w:val="bottom"/>
            <w:hideMark/>
          </w:tcPr>
          <w:p w14:paraId="0E40DAD9"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5.8%</w:t>
            </w:r>
          </w:p>
        </w:tc>
      </w:tr>
      <w:tr w:rsidR="009C594B" w:rsidRPr="009C594B" w14:paraId="5C5523FA"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695FA29C" w14:textId="77777777" w:rsidR="009C594B" w:rsidRPr="009C594B" w:rsidRDefault="009C594B" w:rsidP="009C594B">
            <w:pP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2010-2020</w:t>
            </w:r>
          </w:p>
        </w:tc>
        <w:tc>
          <w:tcPr>
            <w:tcW w:w="1300" w:type="dxa"/>
            <w:tcBorders>
              <w:top w:val="nil"/>
              <w:left w:val="nil"/>
              <w:bottom w:val="nil"/>
              <w:right w:val="nil"/>
            </w:tcBorders>
            <w:shd w:val="clear" w:color="auto" w:fill="auto"/>
            <w:noWrap/>
            <w:vAlign w:val="bottom"/>
            <w:hideMark/>
          </w:tcPr>
          <w:p w14:paraId="14EE2958"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3.9%</w:t>
            </w:r>
          </w:p>
        </w:tc>
        <w:tc>
          <w:tcPr>
            <w:tcW w:w="1300" w:type="dxa"/>
            <w:tcBorders>
              <w:top w:val="nil"/>
              <w:left w:val="nil"/>
              <w:bottom w:val="nil"/>
              <w:right w:val="nil"/>
            </w:tcBorders>
            <w:shd w:val="clear" w:color="auto" w:fill="auto"/>
            <w:noWrap/>
            <w:vAlign w:val="bottom"/>
            <w:hideMark/>
          </w:tcPr>
          <w:p w14:paraId="0FB4D350"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4.5%</w:t>
            </w:r>
          </w:p>
        </w:tc>
        <w:tc>
          <w:tcPr>
            <w:tcW w:w="1300" w:type="dxa"/>
            <w:tcBorders>
              <w:top w:val="nil"/>
              <w:left w:val="nil"/>
              <w:bottom w:val="nil"/>
              <w:right w:val="nil"/>
            </w:tcBorders>
            <w:shd w:val="clear" w:color="auto" w:fill="auto"/>
            <w:noWrap/>
            <w:vAlign w:val="bottom"/>
            <w:hideMark/>
          </w:tcPr>
          <w:p w14:paraId="271B5C56"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4.2%</w:t>
            </w:r>
          </w:p>
        </w:tc>
        <w:tc>
          <w:tcPr>
            <w:tcW w:w="1300" w:type="dxa"/>
            <w:tcBorders>
              <w:top w:val="nil"/>
              <w:left w:val="nil"/>
              <w:bottom w:val="nil"/>
              <w:right w:val="nil"/>
            </w:tcBorders>
            <w:shd w:val="clear" w:color="auto" w:fill="auto"/>
            <w:noWrap/>
            <w:vAlign w:val="bottom"/>
            <w:hideMark/>
          </w:tcPr>
          <w:p w14:paraId="5FB21287"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7.5%</w:t>
            </w:r>
          </w:p>
        </w:tc>
        <w:tc>
          <w:tcPr>
            <w:tcW w:w="1300" w:type="dxa"/>
            <w:tcBorders>
              <w:top w:val="nil"/>
              <w:left w:val="nil"/>
              <w:bottom w:val="nil"/>
              <w:right w:val="nil"/>
            </w:tcBorders>
            <w:shd w:val="clear" w:color="auto" w:fill="auto"/>
            <w:noWrap/>
            <w:vAlign w:val="bottom"/>
            <w:hideMark/>
          </w:tcPr>
          <w:p w14:paraId="4D7DA33A"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3.3%</w:t>
            </w:r>
          </w:p>
        </w:tc>
        <w:tc>
          <w:tcPr>
            <w:tcW w:w="1300" w:type="dxa"/>
            <w:tcBorders>
              <w:top w:val="nil"/>
              <w:left w:val="nil"/>
              <w:bottom w:val="nil"/>
              <w:right w:val="nil"/>
            </w:tcBorders>
            <w:shd w:val="clear" w:color="auto" w:fill="auto"/>
            <w:noWrap/>
            <w:vAlign w:val="bottom"/>
            <w:hideMark/>
          </w:tcPr>
          <w:p w14:paraId="67EBCE45"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4.3%</w:t>
            </w:r>
          </w:p>
        </w:tc>
      </w:tr>
      <w:tr w:rsidR="009C594B" w:rsidRPr="009C594B" w14:paraId="28CC25E4" w14:textId="77777777" w:rsidTr="0077284D">
        <w:trPr>
          <w:trHeight w:val="320"/>
          <w:jc w:val="center"/>
        </w:trPr>
        <w:tc>
          <w:tcPr>
            <w:tcW w:w="1300" w:type="dxa"/>
            <w:tcBorders>
              <w:top w:val="nil"/>
              <w:left w:val="nil"/>
              <w:bottom w:val="nil"/>
              <w:right w:val="nil"/>
            </w:tcBorders>
            <w:shd w:val="clear" w:color="auto" w:fill="auto"/>
            <w:noWrap/>
            <w:vAlign w:val="bottom"/>
            <w:hideMark/>
          </w:tcPr>
          <w:p w14:paraId="495211C6" w14:textId="77777777" w:rsidR="009C594B" w:rsidRPr="009C594B" w:rsidRDefault="009C594B" w:rsidP="009C594B">
            <w:pPr>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2020-2023</w:t>
            </w:r>
          </w:p>
        </w:tc>
        <w:tc>
          <w:tcPr>
            <w:tcW w:w="1300" w:type="dxa"/>
            <w:tcBorders>
              <w:top w:val="nil"/>
              <w:left w:val="nil"/>
              <w:bottom w:val="nil"/>
              <w:right w:val="nil"/>
            </w:tcBorders>
            <w:shd w:val="clear" w:color="auto" w:fill="auto"/>
            <w:noWrap/>
            <w:vAlign w:val="bottom"/>
            <w:hideMark/>
          </w:tcPr>
          <w:p w14:paraId="6C80BE9B"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0.7%</w:t>
            </w:r>
          </w:p>
        </w:tc>
        <w:tc>
          <w:tcPr>
            <w:tcW w:w="1300" w:type="dxa"/>
            <w:tcBorders>
              <w:top w:val="nil"/>
              <w:left w:val="nil"/>
              <w:bottom w:val="nil"/>
              <w:right w:val="nil"/>
            </w:tcBorders>
            <w:shd w:val="clear" w:color="auto" w:fill="auto"/>
            <w:noWrap/>
            <w:vAlign w:val="bottom"/>
            <w:hideMark/>
          </w:tcPr>
          <w:p w14:paraId="221D2CCF"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1.3%</w:t>
            </w:r>
          </w:p>
        </w:tc>
        <w:tc>
          <w:tcPr>
            <w:tcW w:w="1300" w:type="dxa"/>
            <w:tcBorders>
              <w:top w:val="nil"/>
              <w:left w:val="nil"/>
              <w:bottom w:val="nil"/>
              <w:right w:val="nil"/>
            </w:tcBorders>
            <w:shd w:val="clear" w:color="auto" w:fill="auto"/>
            <w:noWrap/>
            <w:vAlign w:val="bottom"/>
            <w:hideMark/>
          </w:tcPr>
          <w:p w14:paraId="544CB546"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0.8%</w:t>
            </w:r>
          </w:p>
        </w:tc>
        <w:tc>
          <w:tcPr>
            <w:tcW w:w="1300" w:type="dxa"/>
            <w:tcBorders>
              <w:top w:val="nil"/>
              <w:left w:val="nil"/>
              <w:bottom w:val="nil"/>
              <w:right w:val="nil"/>
            </w:tcBorders>
            <w:shd w:val="clear" w:color="auto" w:fill="auto"/>
            <w:noWrap/>
            <w:vAlign w:val="bottom"/>
            <w:hideMark/>
          </w:tcPr>
          <w:p w14:paraId="1DD3217D"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1.4%</w:t>
            </w:r>
          </w:p>
        </w:tc>
        <w:tc>
          <w:tcPr>
            <w:tcW w:w="1300" w:type="dxa"/>
            <w:tcBorders>
              <w:top w:val="nil"/>
              <w:left w:val="nil"/>
              <w:bottom w:val="nil"/>
              <w:right w:val="nil"/>
            </w:tcBorders>
            <w:shd w:val="clear" w:color="auto" w:fill="auto"/>
            <w:noWrap/>
            <w:vAlign w:val="bottom"/>
            <w:hideMark/>
          </w:tcPr>
          <w:p w14:paraId="47B870D5"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1.0%</w:t>
            </w:r>
          </w:p>
        </w:tc>
        <w:tc>
          <w:tcPr>
            <w:tcW w:w="1300" w:type="dxa"/>
            <w:tcBorders>
              <w:top w:val="nil"/>
              <w:left w:val="nil"/>
              <w:bottom w:val="nil"/>
              <w:right w:val="nil"/>
            </w:tcBorders>
            <w:shd w:val="clear" w:color="auto" w:fill="auto"/>
            <w:noWrap/>
            <w:vAlign w:val="bottom"/>
            <w:hideMark/>
          </w:tcPr>
          <w:p w14:paraId="09CD6C9B" w14:textId="77777777" w:rsidR="009C594B" w:rsidRPr="009C594B" w:rsidRDefault="009C594B" w:rsidP="009C594B">
            <w:pPr>
              <w:jc w:val="right"/>
              <w:rPr>
                <w:rFonts w:ascii="Aptos Narrow" w:eastAsia="Times New Roman" w:hAnsi="Aptos Narrow" w:cs="Times New Roman"/>
                <w:color w:val="000000"/>
                <w:kern w:val="0"/>
                <w:lang w:eastAsia="en-GB"/>
                <w14:ligatures w14:val="none"/>
              </w:rPr>
            </w:pPr>
            <w:r w:rsidRPr="009C594B">
              <w:rPr>
                <w:rFonts w:ascii="Aptos Narrow" w:eastAsia="Times New Roman" w:hAnsi="Aptos Narrow" w:cs="Times New Roman"/>
                <w:color w:val="000000"/>
                <w:kern w:val="0"/>
                <w:lang w:eastAsia="en-GB"/>
                <w14:ligatures w14:val="none"/>
              </w:rPr>
              <w:t>1.0%</w:t>
            </w:r>
          </w:p>
        </w:tc>
      </w:tr>
    </w:tbl>
    <w:p w14:paraId="5912C702" w14:textId="5F4D266B" w:rsidR="009C594B" w:rsidRDefault="009C594B" w:rsidP="009C594B">
      <w:pPr>
        <w:jc w:val="center"/>
        <w:rPr>
          <w:lang w:val="tr-TR"/>
        </w:rPr>
      </w:pPr>
      <w:r>
        <w:rPr>
          <w:lang w:val="tr-TR"/>
        </w:rPr>
        <w:t>CAGR: Ortalama yıllık artış</w:t>
      </w:r>
    </w:p>
    <w:p w14:paraId="67B4262D" w14:textId="77777777" w:rsidR="009C594B" w:rsidRDefault="009C594B" w:rsidP="009C594B">
      <w:pPr>
        <w:jc w:val="center"/>
        <w:rPr>
          <w:lang w:val="tr-TR"/>
        </w:rPr>
      </w:pPr>
    </w:p>
    <w:p w14:paraId="45B4F7C5" w14:textId="08E6EA90" w:rsidR="009C594B" w:rsidRDefault="009C594B" w:rsidP="009C594B">
      <w:pPr>
        <w:rPr>
          <w:lang w:val="tr-TR"/>
        </w:rPr>
      </w:pPr>
      <w:r>
        <w:rPr>
          <w:lang w:val="tr-TR"/>
        </w:rPr>
        <w:t xml:space="preserve">Tarımsal faaliyetlerin artışı her ne kadar yavaşlamış olsa </w:t>
      </w:r>
      <w:proofErr w:type="gramStart"/>
      <w:r>
        <w:rPr>
          <w:lang w:val="tr-TR"/>
        </w:rPr>
        <w:t>da,</w:t>
      </w:r>
      <w:proofErr w:type="gramEnd"/>
      <w:r>
        <w:rPr>
          <w:lang w:val="tr-TR"/>
        </w:rPr>
        <w:t xml:space="preserve"> hala en yüksek artışlardan birini göstermektedir. Fakat bu hikayede bir kademe detay daha vardır. Bu </w:t>
      </w:r>
      <w:r w:rsidR="0077284D">
        <w:rPr>
          <w:lang w:val="tr-TR"/>
        </w:rPr>
        <w:t>yavaşlayan</w:t>
      </w:r>
      <w:r>
        <w:rPr>
          <w:lang w:val="tr-TR"/>
        </w:rPr>
        <w:t xml:space="preserve"> artış, kurak yıllarda çok daha hızlı artıp düşmektedir. </w:t>
      </w:r>
      <w:r w:rsidR="0077284D">
        <w:rPr>
          <w:lang w:val="tr-TR"/>
        </w:rPr>
        <w:t>Yani kurak yıllarda bir basamak etkisi yapıp sonraki yıllarda en iyi ihtimalle sabit kalmaktadır.</w:t>
      </w:r>
    </w:p>
    <w:p w14:paraId="179F8562" w14:textId="77777777" w:rsidR="009C594B" w:rsidRDefault="009C594B" w:rsidP="009C594B">
      <w:pPr>
        <w:rPr>
          <w:lang w:val="tr-TR"/>
        </w:rPr>
      </w:pPr>
    </w:p>
    <w:p w14:paraId="145B4FF4" w14:textId="2584E634" w:rsidR="009C594B" w:rsidRDefault="009C594B" w:rsidP="009C594B">
      <w:pPr>
        <w:rPr>
          <w:lang w:val="tr-TR"/>
        </w:rPr>
      </w:pPr>
      <w:r>
        <w:rPr>
          <w:lang w:val="tr-TR"/>
        </w:rPr>
        <w:t>Mesela 2008 kuraklığında:</w:t>
      </w:r>
    </w:p>
    <w:p w14:paraId="2F01A34A" w14:textId="7184FAED" w:rsidR="009C594B" w:rsidRDefault="009C594B" w:rsidP="009C594B">
      <w:pPr>
        <w:pStyle w:val="ListParagraph"/>
        <w:numPr>
          <w:ilvl w:val="0"/>
          <w:numId w:val="39"/>
        </w:numPr>
        <w:rPr>
          <w:lang w:val="tr-TR"/>
        </w:rPr>
      </w:pPr>
      <w:r>
        <w:rPr>
          <w:lang w:val="tr-TR"/>
        </w:rPr>
        <w:t>2007 talebi 4.98 TWh (Toplam talep 155TWh)</w:t>
      </w:r>
    </w:p>
    <w:p w14:paraId="7FEF204F" w14:textId="422F980E" w:rsidR="009C594B" w:rsidRDefault="009C594B" w:rsidP="009C594B">
      <w:pPr>
        <w:pStyle w:val="ListParagraph"/>
        <w:numPr>
          <w:ilvl w:val="0"/>
          <w:numId w:val="39"/>
        </w:numPr>
        <w:rPr>
          <w:lang w:val="tr-TR"/>
        </w:rPr>
      </w:pPr>
      <w:r>
        <w:rPr>
          <w:lang w:val="tr-TR"/>
        </w:rPr>
        <w:t>2008 talebi 5.8 TWh (Toplam talep 161 TWh)</w:t>
      </w:r>
    </w:p>
    <w:p w14:paraId="1BE30EBB" w14:textId="6B8B9735" w:rsidR="009C594B" w:rsidRDefault="009C594B" w:rsidP="009C594B">
      <w:pPr>
        <w:pStyle w:val="ListParagraph"/>
        <w:numPr>
          <w:ilvl w:val="0"/>
          <w:numId w:val="39"/>
        </w:numPr>
        <w:rPr>
          <w:lang w:val="tr-TR"/>
        </w:rPr>
      </w:pPr>
      <w:r>
        <w:rPr>
          <w:lang w:val="tr-TR"/>
        </w:rPr>
        <w:t>2009 talebi 4.88 TWh (Toplam talep 156 TWh)</w:t>
      </w:r>
      <w:r w:rsidR="0077284D">
        <w:rPr>
          <w:lang w:val="tr-TR"/>
        </w:rPr>
        <w:t xml:space="preserve"> olarak gerçekleşmiştir.</w:t>
      </w:r>
    </w:p>
    <w:p w14:paraId="4592950D" w14:textId="77777777" w:rsidR="009C594B" w:rsidRDefault="009C594B" w:rsidP="009C594B">
      <w:pPr>
        <w:rPr>
          <w:lang w:val="tr-TR"/>
        </w:rPr>
      </w:pPr>
    </w:p>
    <w:p w14:paraId="5989A3F4" w14:textId="69FDD41D" w:rsidR="009C594B" w:rsidRDefault="009C594B" w:rsidP="009C594B">
      <w:pPr>
        <w:rPr>
          <w:lang w:val="tr-TR"/>
        </w:rPr>
      </w:pPr>
      <w:r>
        <w:rPr>
          <w:lang w:val="tr-TR"/>
        </w:rPr>
        <w:t xml:space="preserve">Fakat 2021 kuraklığında bu 2008’de görülen 1 </w:t>
      </w:r>
      <w:proofErr w:type="spellStart"/>
      <w:r>
        <w:rPr>
          <w:lang w:val="tr-TR"/>
        </w:rPr>
        <w:t>TWh’lik</w:t>
      </w:r>
      <w:proofErr w:type="spellEnd"/>
      <w:r>
        <w:rPr>
          <w:lang w:val="tr-TR"/>
        </w:rPr>
        <w:t xml:space="preserve"> </w:t>
      </w:r>
      <w:r w:rsidR="0077284D">
        <w:rPr>
          <w:lang w:val="tr-TR"/>
        </w:rPr>
        <w:t>salınım</w:t>
      </w:r>
      <w:r>
        <w:rPr>
          <w:lang w:val="tr-TR"/>
        </w:rPr>
        <w:t xml:space="preserve">, 2 </w:t>
      </w:r>
      <w:proofErr w:type="spellStart"/>
      <w:r>
        <w:rPr>
          <w:lang w:val="tr-TR"/>
        </w:rPr>
        <w:t>TWh’e</w:t>
      </w:r>
      <w:proofErr w:type="spellEnd"/>
      <w:r>
        <w:rPr>
          <w:lang w:val="tr-TR"/>
        </w:rPr>
        <w:t xml:space="preserve"> yükselmiştir</w:t>
      </w:r>
    </w:p>
    <w:p w14:paraId="60D3C538" w14:textId="40715D7F" w:rsidR="009C594B" w:rsidRDefault="009C594B" w:rsidP="009C594B">
      <w:pPr>
        <w:pStyle w:val="ListParagraph"/>
        <w:numPr>
          <w:ilvl w:val="0"/>
          <w:numId w:val="39"/>
        </w:numPr>
        <w:rPr>
          <w:lang w:val="tr-TR"/>
        </w:rPr>
      </w:pPr>
      <w:r>
        <w:rPr>
          <w:lang w:val="tr-TR"/>
        </w:rPr>
        <w:t xml:space="preserve">2020 talebi </w:t>
      </w:r>
      <w:proofErr w:type="gramStart"/>
      <w:r>
        <w:rPr>
          <w:lang w:val="tr-TR"/>
        </w:rPr>
        <w:t>11.5  TWh</w:t>
      </w:r>
      <w:proofErr w:type="gramEnd"/>
      <w:r>
        <w:rPr>
          <w:lang w:val="tr-TR"/>
        </w:rPr>
        <w:t>(Toplam talep 262 TWh)</w:t>
      </w:r>
    </w:p>
    <w:p w14:paraId="2C905BB5" w14:textId="061B9F96" w:rsidR="009C594B" w:rsidRDefault="009C594B" w:rsidP="009C594B">
      <w:pPr>
        <w:pStyle w:val="ListParagraph"/>
        <w:numPr>
          <w:ilvl w:val="0"/>
          <w:numId w:val="39"/>
        </w:numPr>
        <w:rPr>
          <w:lang w:val="tr-TR"/>
        </w:rPr>
      </w:pPr>
      <w:r>
        <w:rPr>
          <w:lang w:val="tr-TR"/>
        </w:rPr>
        <w:t>2021 talebi 13.77</w:t>
      </w:r>
      <w:r w:rsidRPr="009C594B">
        <w:rPr>
          <w:lang w:val="tr-TR"/>
        </w:rPr>
        <w:t xml:space="preserve"> </w:t>
      </w:r>
      <w:r>
        <w:rPr>
          <w:lang w:val="tr-TR"/>
        </w:rPr>
        <w:t>TWh (Toplam talep 289 TWh)</w:t>
      </w:r>
    </w:p>
    <w:p w14:paraId="02B9D4C0" w14:textId="4E88A0EA" w:rsidR="009C594B" w:rsidRDefault="009C594B" w:rsidP="009C594B">
      <w:pPr>
        <w:pStyle w:val="ListParagraph"/>
        <w:numPr>
          <w:ilvl w:val="0"/>
          <w:numId w:val="39"/>
        </w:numPr>
        <w:rPr>
          <w:lang w:val="tr-TR"/>
        </w:rPr>
      </w:pPr>
      <w:r>
        <w:rPr>
          <w:lang w:val="tr-TR"/>
        </w:rPr>
        <w:t>2022 talebi 13.327 TWh (Toplam talep 286.5 TWh)</w:t>
      </w:r>
    </w:p>
    <w:p w14:paraId="767D1D9B" w14:textId="77777777" w:rsidR="009C594B" w:rsidRDefault="009C594B" w:rsidP="009C594B">
      <w:pPr>
        <w:rPr>
          <w:lang w:val="tr-TR"/>
        </w:rPr>
      </w:pPr>
    </w:p>
    <w:p w14:paraId="5DECB3FA" w14:textId="1998E989" w:rsidR="009C594B" w:rsidRDefault="009C594B" w:rsidP="009C594B">
      <w:pPr>
        <w:rPr>
          <w:lang w:val="tr-TR"/>
        </w:rPr>
      </w:pPr>
      <w:r>
        <w:rPr>
          <w:lang w:val="tr-TR"/>
        </w:rPr>
        <w:t xml:space="preserve">İki kuraklık yılında tarımsal faaliyetlerin elektrik talebinin yıldan yıla artışı %16-19 civarında olmuştur. </w:t>
      </w:r>
      <w:r w:rsidR="003F396A">
        <w:rPr>
          <w:lang w:val="tr-TR"/>
        </w:rPr>
        <w:t xml:space="preserve">Toplam elektrik talep artışına etkisi ise </w:t>
      </w:r>
      <w:proofErr w:type="gramStart"/>
      <w:r w:rsidR="003F396A">
        <w:rPr>
          <w:lang w:val="tr-TR"/>
        </w:rPr>
        <w:t>%0.6</w:t>
      </w:r>
      <w:proofErr w:type="gramEnd"/>
      <w:r w:rsidR="003F396A">
        <w:rPr>
          <w:lang w:val="tr-TR"/>
        </w:rPr>
        <w:t xml:space="preserve">’dır. </w:t>
      </w:r>
    </w:p>
    <w:p w14:paraId="3A4373F2" w14:textId="77777777" w:rsidR="003F396A" w:rsidRDefault="003F396A" w:rsidP="009C594B">
      <w:pPr>
        <w:rPr>
          <w:lang w:val="tr-TR"/>
        </w:rPr>
      </w:pPr>
    </w:p>
    <w:p w14:paraId="1D4E3BBF" w14:textId="18B3D82B" w:rsidR="003F396A" w:rsidRPr="009C594B" w:rsidRDefault="003F396A" w:rsidP="009C594B">
      <w:pPr>
        <w:rPr>
          <w:lang w:val="tr-TR"/>
        </w:rPr>
      </w:pPr>
      <w:r>
        <w:rPr>
          <w:lang w:val="tr-TR"/>
        </w:rPr>
        <w:t xml:space="preserve">Sonuç olarak, Türkiye’de tarım sektörünün hızlı elektrifikasyonu kurak yılları elektrik talebinde daha görünür kılmaktadır. Bunda Türkiye’de tarımsal faaliyetlerin elektrifikasyonunun geç gelmesi ve hala doygunluğa ulaşmaması, modern tarım yöntemlerinin yaygınlaşması, yeni sulama yöntemleri sebepler olarak sıralanabilir. </w:t>
      </w:r>
      <w:r w:rsidR="0077284D">
        <w:rPr>
          <w:lang w:val="tr-TR"/>
        </w:rPr>
        <w:t xml:space="preserve">Son 2021-2023 arası bir duraklama olsa </w:t>
      </w:r>
      <w:proofErr w:type="gramStart"/>
      <w:r w:rsidR="0077284D">
        <w:rPr>
          <w:lang w:val="tr-TR"/>
        </w:rPr>
        <w:t>da,</w:t>
      </w:r>
      <w:proofErr w:type="gramEnd"/>
      <w:r w:rsidR="0077284D">
        <w:rPr>
          <w:lang w:val="tr-TR"/>
        </w:rPr>
        <w:t xml:space="preserve"> </w:t>
      </w:r>
      <w:r>
        <w:rPr>
          <w:lang w:val="tr-TR"/>
        </w:rPr>
        <w:t xml:space="preserve">artış olarak hala dönemsel en yüksek </w:t>
      </w:r>
      <w:r w:rsidR="0077284D" w:rsidRPr="0077284D">
        <w:rPr>
          <w:u w:val="single"/>
          <w:lang w:val="tr-TR"/>
        </w:rPr>
        <w:t>yüzdesel</w:t>
      </w:r>
      <w:r w:rsidR="0077284D">
        <w:rPr>
          <w:lang w:val="tr-TR"/>
        </w:rPr>
        <w:t xml:space="preserve"> </w:t>
      </w:r>
      <w:r>
        <w:rPr>
          <w:lang w:val="tr-TR"/>
        </w:rPr>
        <w:t>artışlar tarımsal faaliyetlerden gelmeye devam etmektedir.</w:t>
      </w:r>
    </w:p>
    <w:p w14:paraId="3B991E64" w14:textId="77777777" w:rsidR="009C594B" w:rsidRDefault="009C594B" w:rsidP="009C594B">
      <w:pPr>
        <w:rPr>
          <w:lang w:val="tr-TR"/>
        </w:rPr>
      </w:pPr>
    </w:p>
    <w:p w14:paraId="6C05F22F" w14:textId="77777777" w:rsidR="009C594B" w:rsidRPr="009C594B" w:rsidRDefault="009C594B" w:rsidP="009C594B">
      <w:pPr>
        <w:rPr>
          <w:lang w:val="tr-TR"/>
        </w:rPr>
      </w:pPr>
    </w:p>
    <w:sectPr w:rsidR="009C594B" w:rsidRPr="009C594B" w:rsidSect="00A13B31">
      <w:headerReference w:type="even" r:id="rId12"/>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7BBAB" w14:textId="77777777" w:rsidR="00DD36B2" w:rsidRDefault="00DD36B2" w:rsidP="007D1DFA">
      <w:r>
        <w:separator/>
      </w:r>
    </w:p>
  </w:endnote>
  <w:endnote w:type="continuationSeparator" w:id="0">
    <w:p w14:paraId="4C774246" w14:textId="77777777" w:rsidR="00DD36B2" w:rsidRDefault="00DD36B2" w:rsidP="007D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7661077"/>
      <w:docPartObj>
        <w:docPartGallery w:val="Page Numbers (Top of Page)"/>
        <w:docPartUnique/>
      </w:docPartObj>
    </w:sdtPr>
    <w:sdtContent>
      <w:p w14:paraId="10A44B94" w14:textId="6ED09170" w:rsidR="00275B67" w:rsidRDefault="00275B67" w:rsidP="00275B6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6AB02" w14:textId="77777777" w:rsidR="00DD36B2" w:rsidRDefault="00DD36B2" w:rsidP="007D1DFA">
      <w:r>
        <w:separator/>
      </w:r>
    </w:p>
  </w:footnote>
  <w:footnote w:type="continuationSeparator" w:id="0">
    <w:p w14:paraId="19825CFB" w14:textId="77777777" w:rsidR="00DD36B2" w:rsidRDefault="00DD36B2" w:rsidP="007D1DFA">
      <w:r>
        <w:continuationSeparator/>
      </w:r>
    </w:p>
  </w:footnote>
  <w:footnote w:id="1">
    <w:p w14:paraId="1AC1EF25" w14:textId="1C75CC22" w:rsidR="00C416DE" w:rsidRPr="00C416DE" w:rsidRDefault="00C416DE">
      <w:pPr>
        <w:pStyle w:val="FootnoteText"/>
        <w:rPr>
          <w:lang w:val="tr-TR"/>
        </w:rPr>
      </w:pPr>
      <w:r>
        <w:rPr>
          <w:rStyle w:val="FootnoteReference"/>
        </w:rPr>
        <w:footnoteRef/>
      </w:r>
      <w:r>
        <w:t xml:space="preserve"> </w:t>
      </w:r>
      <w:r w:rsidRPr="00C416DE">
        <w:t>https://www.tedas.gov.tr/FileUpload/MediaFolder/ff204253-90d1-4560-8946-cdc529dceff2.pdf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11461"/>
      <w:docPartObj>
        <w:docPartGallery w:val="Page Numbers (Top of Page)"/>
        <w:docPartUnique/>
      </w:docPartObj>
    </w:sdtPr>
    <w:sdtContent>
      <w:p w14:paraId="71F3AAFD" w14:textId="3C5E3A75" w:rsidR="00275B67" w:rsidRDefault="00275B67" w:rsidP="000647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70A69A" w14:textId="77777777" w:rsidR="00275B67" w:rsidRDefault="00275B67" w:rsidP="00275B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9C83F" w14:textId="06638F92" w:rsidR="00275B67" w:rsidRPr="00275B67" w:rsidRDefault="00275B67" w:rsidP="00275B67">
    <w:pPr>
      <w:pStyle w:val="Header"/>
      <w:ind w:right="360"/>
      <w:rPr>
        <w:color w:val="D9D9D9" w:themeColor="background1" w:themeShade="D9"/>
        <w:lang w:val="tr-TR"/>
      </w:rPr>
    </w:pPr>
    <w:r w:rsidRPr="00275B67">
      <w:rPr>
        <w:color w:val="D9D9D9" w:themeColor="background1" w:themeShade="D9"/>
        <w:lang w:val="tr-TR"/>
      </w:rPr>
      <w:t>barissanli.com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68F"/>
    <w:multiLevelType w:val="hybridMultilevel"/>
    <w:tmpl w:val="2EC83B86"/>
    <w:lvl w:ilvl="0" w:tplc="121060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F34A6"/>
    <w:multiLevelType w:val="hybridMultilevel"/>
    <w:tmpl w:val="DCFA0444"/>
    <w:lvl w:ilvl="0" w:tplc="72FA6602">
      <w:start w:val="20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9062E"/>
    <w:multiLevelType w:val="hybridMultilevel"/>
    <w:tmpl w:val="EBBC11DE"/>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837B68"/>
    <w:multiLevelType w:val="hybridMultilevel"/>
    <w:tmpl w:val="3D0443D4"/>
    <w:lvl w:ilvl="0" w:tplc="AC302D90">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986457"/>
    <w:multiLevelType w:val="hybridMultilevel"/>
    <w:tmpl w:val="32A40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7550A"/>
    <w:multiLevelType w:val="hybridMultilevel"/>
    <w:tmpl w:val="8E225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A145B3"/>
    <w:multiLevelType w:val="hybridMultilevel"/>
    <w:tmpl w:val="D8DE3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F55684"/>
    <w:multiLevelType w:val="hybridMultilevel"/>
    <w:tmpl w:val="6FEE9ECC"/>
    <w:lvl w:ilvl="0" w:tplc="6D3E6D74">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54C98"/>
    <w:multiLevelType w:val="hybridMultilevel"/>
    <w:tmpl w:val="59EE7B5A"/>
    <w:lvl w:ilvl="0" w:tplc="838AB138">
      <w:start w:val="20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290B30"/>
    <w:multiLevelType w:val="hybridMultilevel"/>
    <w:tmpl w:val="DBF6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A65435"/>
    <w:multiLevelType w:val="hybridMultilevel"/>
    <w:tmpl w:val="E6B2D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0D281D"/>
    <w:multiLevelType w:val="hybridMultilevel"/>
    <w:tmpl w:val="3CA012D8"/>
    <w:lvl w:ilvl="0" w:tplc="4A32BB76">
      <w:start w:val="10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116A9A"/>
    <w:multiLevelType w:val="hybridMultilevel"/>
    <w:tmpl w:val="A61C2006"/>
    <w:lvl w:ilvl="0" w:tplc="7EBA4CB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3B4879"/>
    <w:multiLevelType w:val="hybridMultilevel"/>
    <w:tmpl w:val="06F4254C"/>
    <w:lvl w:ilvl="0" w:tplc="A15CBB5A">
      <w:start w:val="202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B51387"/>
    <w:multiLevelType w:val="hybridMultilevel"/>
    <w:tmpl w:val="CA52568C"/>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486794"/>
    <w:multiLevelType w:val="hybridMultilevel"/>
    <w:tmpl w:val="8330523E"/>
    <w:lvl w:ilvl="0" w:tplc="A906F02C">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C23375"/>
    <w:multiLevelType w:val="hybridMultilevel"/>
    <w:tmpl w:val="87C4085A"/>
    <w:lvl w:ilvl="0" w:tplc="41DC1F9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E17978"/>
    <w:multiLevelType w:val="hybridMultilevel"/>
    <w:tmpl w:val="ABB4C592"/>
    <w:lvl w:ilvl="0" w:tplc="E91A3A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845668"/>
    <w:multiLevelType w:val="hybridMultilevel"/>
    <w:tmpl w:val="99D40710"/>
    <w:lvl w:ilvl="0" w:tplc="53D8F174">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75A16"/>
    <w:multiLevelType w:val="hybridMultilevel"/>
    <w:tmpl w:val="A4106E82"/>
    <w:lvl w:ilvl="0" w:tplc="5F580F98">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F842A1"/>
    <w:multiLevelType w:val="hybridMultilevel"/>
    <w:tmpl w:val="C56EC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E1393A"/>
    <w:multiLevelType w:val="hybridMultilevel"/>
    <w:tmpl w:val="05D04BA6"/>
    <w:lvl w:ilvl="0" w:tplc="15944D60">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745CCA"/>
    <w:multiLevelType w:val="hybridMultilevel"/>
    <w:tmpl w:val="AE661834"/>
    <w:lvl w:ilvl="0" w:tplc="DD0CC7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C1C89"/>
    <w:multiLevelType w:val="hybridMultilevel"/>
    <w:tmpl w:val="FA5AEE2A"/>
    <w:lvl w:ilvl="0" w:tplc="A48CFED6">
      <w:start w:val="454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F750BD"/>
    <w:multiLevelType w:val="hybridMultilevel"/>
    <w:tmpl w:val="31062CDA"/>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B25015"/>
    <w:multiLevelType w:val="hybridMultilevel"/>
    <w:tmpl w:val="FEE65D44"/>
    <w:lvl w:ilvl="0" w:tplc="64EE9C1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E85AD3"/>
    <w:multiLevelType w:val="hybridMultilevel"/>
    <w:tmpl w:val="50E4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1F708A"/>
    <w:multiLevelType w:val="hybridMultilevel"/>
    <w:tmpl w:val="14B4B5EC"/>
    <w:lvl w:ilvl="0" w:tplc="C48E0E62">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A91B13"/>
    <w:multiLevelType w:val="hybridMultilevel"/>
    <w:tmpl w:val="820A3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606630"/>
    <w:multiLevelType w:val="hybridMultilevel"/>
    <w:tmpl w:val="0DDAA6CA"/>
    <w:lvl w:ilvl="0" w:tplc="1BAE27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6C2349"/>
    <w:multiLevelType w:val="hybridMultilevel"/>
    <w:tmpl w:val="23FE5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803E0F"/>
    <w:multiLevelType w:val="hybridMultilevel"/>
    <w:tmpl w:val="D6CE5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CC1CDD"/>
    <w:multiLevelType w:val="hybridMultilevel"/>
    <w:tmpl w:val="DC7E74B8"/>
    <w:lvl w:ilvl="0" w:tplc="BB124C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DD6329"/>
    <w:multiLevelType w:val="hybridMultilevel"/>
    <w:tmpl w:val="EB26D1C6"/>
    <w:lvl w:ilvl="0" w:tplc="5E94AFC0">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7A4208"/>
    <w:multiLevelType w:val="hybridMultilevel"/>
    <w:tmpl w:val="4FB095EA"/>
    <w:lvl w:ilvl="0" w:tplc="A476CBBA">
      <w:start w:val="26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C71DFC"/>
    <w:multiLevelType w:val="hybridMultilevel"/>
    <w:tmpl w:val="4D62F976"/>
    <w:lvl w:ilvl="0" w:tplc="52F04A9A">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461F10"/>
    <w:multiLevelType w:val="hybridMultilevel"/>
    <w:tmpl w:val="15E08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8C1634"/>
    <w:multiLevelType w:val="hybridMultilevel"/>
    <w:tmpl w:val="AF2CBA64"/>
    <w:lvl w:ilvl="0" w:tplc="43B618F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3C0C6B"/>
    <w:multiLevelType w:val="hybridMultilevel"/>
    <w:tmpl w:val="CC8A7B54"/>
    <w:lvl w:ilvl="0" w:tplc="F378F5F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812229">
    <w:abstractNumId w:val="21"/>
  </w:num>
  <w:num w:numId="2" w16cid:durableId="610629591">
    <w:abstractNumId w:val="1"/>
  </w:num>
  <w:num w:numId="3" w16cid:durableId="2093548848">
    <w:abstractNumId w:val="37"/>
  </w:num>
  <w:num w:numId="4" w16cid:durableId="1167669628">
    <w:abstractNumId w:val="38"/>
  </w:num>
  <w:num w:numId="5" w16cid:durableId="808984501">
    <w:abstractNumId w:val="11"/>
  </w:num>
  <w:num w:numId="6" w16cid:durableId="1499034170">
    <w:abstractNumId w:val="6"/>
  </w:num>
  <w:num w:numId="7" w16cid:durableId="1421491724">
    <w:abstractNumId w:val="36"/>
  </w:num>
  <w:num w:numId="8" w16cid:durableId="1269193211">
    <w:abstractNumId w:val="28"/>
  </w:num>
  <w:num w:numId="9" w16cid:durableId="1748526985">
    <w:abstractNumId w:val="25"/>
  </w:num>
  <w:num w:numId="10" w16cid:durableId="250431060">
    <w:abstractNumId w:val="5"/>
  </w:num>
  <w:num w:numId="11" w16cid:durableId="1166937591">
    <w:abstractNumId w:val="20"/>
  </w:num>
  <w:num w:numId="12" w16cid:durableId="1929583004">
    <w:abstractNumId w:val="4"/>
  </w:num>
  <w:num w:numId="13" w16cid:durableId="636836712">
    <w:abstractNumId w:val="27"/>
  </w:num>
  <w:num w:numId="14" w16cid:durableId="1657998968">
    <w:abstractNumId w:val="15"/>
  </w:num>
  <w:num w:numId="15" w16cid:durableId="1466047942">
    <w:abstractNumId w:val="17"/>
  </w:num>
  <w:num w:numId="16" w16cid:durableId="57676785">
    <w:abstractNumId w:val="8"/>
  </w:num>
  <w:num w:numId="17" w16cid:durableId="78915598">
    <w:abstractNumId w:val="3"/>
  </w:num>
  <w:num w:numId="18" w16cid:durableId="2120442536">
    <w:abstractNumId w:val="30"/>
  </w:num>
  <w:num w:numId="19" w16cid:durableId="469597947">
    <w:abstractNumId w:val="19"/>
  </w:num>
  <w:num w:numId="20" w16cid:durableId="181864343">
    <w:abstractNumId w:val="23"/>
  </w:num>
  <w:num w:numId="21" w16cid:durableId="230047569">
    <w:abstractNumId w:val="34"/>
  </w:num>
  <w:num w:numId="22" w16cid:durableId="2132168454">
    <w:abstractNumId w:val="31"/>
  </w:num>
  <w:num w:numId="23" w16cid:durableId="254245288">
    <w:abstractNumId w:val="9"/>
  </w:num>
  <w:num w:numId="24" w16cid:durableId="772630752">
    <w:abstractNumId w:val="18"/>
  </w:num>
  <w:num w:numId="25" w16cid:durableId="1238638771">
    <w:abstractNumId w:val="35"/>
  </w:num>
  <w:num w:numId="26" w16cid:durableId="707023052">
    <w:abstractNumId w:val="10"/>
  </w:num>
  <w:num w:numId="27" w16cid:durableId="1824278301">
    <w:abstractNumId w:val="32"/>
  </w:num>
  <w:num w:numId="28" w16cid:durableId="855310916">
    <w:abstractNumId w:val="26"/>
  </w:num>
  <w:num w:numId="29" w16cid:durableId="390227015">
    <w:abstractNumId w:val="13"/>
  </w:num>
  <w:num w:numId="30" w16cid:durableId="99762242">
    <w:abstractNumId w:val="14"/>
  </w:num>
  <w:num w:numId="31" w16cid:durableId="822428222">
    <w:abstractNumId w:val="24"/>
  </w:num>
  <w:num w:numId="32" w16cid:durableId="745954883">
    <w:abstractNumId w:val="2"/>
  </w:num>
  <w:num w:numId="33" w16cid:durableId="490291150">
    <w:abstractNumId w:val="0"/>
  </w:num>
  <w:num w:numId="34" w16cid:durableId="1464926623">
    <w:abstractNumId w:val="22"/>
  </w:num>
  <w:num w:numId="35" w16cid:durableId="1669096034">
    <w:abstractNumId w:val="29"/>
  </w:num>
  <w:num w:numId="36" w16cid:durableId="1137524928">
    <w:abstractNumId w:val="7"/>
  </w:num>
  <w:num w:numId="37" w16cid:durableId="2008746642">
    <w:abstractNumId w:val="33"/>
  </w:num>
  <w:num w:numId="38" w16cid:durableId="2003659267">
    <w:abstractNumId w:val="12"/>
  </w:num>
  <w:num w:numId="39" w16cid:durableId="5943619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67"/>
    <w:rsid w:val="000029A7"/>
    <w:rsid w:val="00004B0F"/>
    <w:rsid w:val="00004CDF"/>
    <w:rsid w:val="00006779"/>
    <w:rsid w:val="000110DB"/>
    <w:rsid w:val="000136C5"/>
    <w:rsid w:val="000148E3"/>
    <w:rsid w:val="0002268A"/>
    <w:rsid w:val="00022A92"/>
    <w:rsid w:val="00024415"/>
    <w:rsid w:val="00032945"/>
    <w:rsid w:val="00033C7B"/>
    <w:rsid w:val="00035FEC"/>
    <w:rsid w:val="00040FBA"/>
    <w:rsid w:val="00061762"/>
    <w:rsid w:val="000622B5"/>
    <w:rsid w:val="00067814"/>
    <w:rsid w:val="0007528A"/>
    <w:rsid w:val="00081FC8"/>
    <w:rsid w:val="0008489B"/>
    <w:rsid w:val="00090CCB"/>
    <w:rsid w:val="0009280C"/>
    <w:rsid w:val="000A3376"/>
    <w:rsid w:val="000A5AD3"/>
    <w:rsid w:val="000A7F65"/>
    <w:rsid w:val="000B1C9D"/>
    <w:rsid w:val="000B303A"/>
    <w:rsid w:val="000B6631"/>
    <w:rsid w:val="000B73DD"/>
    <w:rsid w:val="000C0CEC"/>
    <w:rsid w:val="000C1ACF"/>
    <w:rsid w:val="000C4C55"/>
    <w:rsid w:val="000D279C"/>
    <w:rsid w:val="000D524B"/>
    <w:rsid w:val="000D7101"/>
    <w:rsid w:val="000E23CE"/>
    <w:rsid w:val="000E2823"/>
    <w:rsid w:val="000F502C"/>
    <w:rsid w:val="000F5674"/>
    <w:rsid w:val="00104028"/>
    <w:rsid w:val="001076B6"/>
    <w:rsid w:val="001109B6"/>
    <w:rsid w:val="00111A6B"/>
    <w:rsid w:val="00122B63"/>
    <w:rsid w:val="00125288"/>
    <w:rsid w:val="0012531F"/>
    <w:rsid w:val="001269AD"/>
    <w:rsid w:val="0012778A"/>
    <w:rsid w:val="00130B57"/>
    <w:rsid w:val="001356B3"/>
    <w:rsid w:val="0014485D"/>
    <w:rsid w:val="00161B5F"/>
    <w:rsid w:val="001638AF"/>
    <w:rsid w:val="001713C7"/>
    <w:rsid w:val="00172F57"/>
    <w:rsid w:val="00175DDA"/>
    <w:rsid w:val="00184F86"/>
    <w:rsid w:val="00185B2F"/>
    <w:rsid w:val="00185C83"/>
    <w:rsid w:val="00193B60"/>
    <w:rsid w:val="00197A1C"/>
    <w:rsid w:val="001A01E3"/>
    <w:rsid w:val="001B0AEE"/>
    <w:rsid w:val="001C021D"/>
    <w:rsid w:val="001C1BB2"/>
    <w:rsid w:val="001D3FA8"/>
    <w:rsid w:val="001D5E9B"/>
    <w:rsid w:val="001D6422"/>
    <w:rsid w:val="001E5895"/>
    <w:rsid w:val="001F02DC"/>
    <w:rsid w:val="001F1E46"/>
    <w:rsid w:val="001F34B4"/>
    <w:rsid w:val="001F38AC"/>
    <w:rsid w:val="001F637E"/>
    <w:rsid w:val="00200E70"/>
    <w:rsid w:val="00201D37"/>
    <w:rsid w:val="00206A99"/>
    <w:rsid w:val="002145BA"/>
    <w:rsid w:val="00216D38"/>
    <w:rsid w:val="00224A8F"/>
    <w:rsid w:val="002259C6"/>
    <w:rsid w:val="002353B3"/>
    <w:rsid w:val="00241A92"/>
    <w:rsid w:val="00242852"/>
    <w:rsid w:val="00246E50"/>
    <w:rsid w:val="002509C3"/>
    <w:rsid w:val="00253141"/>
    <w:rsid w:val="00257AA9"/>
    <w:rsid w:val="002644E0"/>
    <w:rsid w:val="0026521A"/>
    <w:rsid w:val="00275B67"/>
    <w:rsid w:val="002773B7"/>
    <w:rsid w:val="00286F85"/>
    <w:rsid w:val="0029133D"/>
    <w:rsid w:val="00291EC5"/>
    <w:rsid w:val="00291FA4"/>
    <w:rsid w:val="002947E9"/>
    <w:rsid w:val="002974DF"/>
    <w:rsid w:val="002A62BA"/>
    <w:rsid w:val="002B4720"/>
    <w:rsid w:val="002B4FDE"/>
    <w:rsid w:val="002B5CD0"/>
    <w:rsid w:val="002B77FD"/>
    <w:rsid w:val="002C362B"/>
    <w:rsid w:val="002C5813"/>
    <w:rsid w:val="002E61BF"/>
    <w:rsid w:val="002F4D9C"/>
    <w:rsid w:val="002F6270"/>
    <w:rsid w:val="002F667F"/>
    <w:rsid w:val="002F7113"/>
    <w:rsid w:val="002F79D3"/>
    <w:rsid w:val="00307732"/>
    <w:rsid w:val="00320934"/>
    <w:rsid w:val="00320C15"/>
    <w:rsid w:val="00327827"/>
    <w:rsid w:val="003324C4"/>
    <w:rsid w:val="00333780"/>
    <w:rsid w:val="00344606"/>
    <w:rsid w:val="00351143"/>
    <w:rsid w:val="00352626"/>
    <w:rsid w:val="00352A93"/>
    <w:rsid w:val="003641DE"/>
    <w:rsid w:val="003744CE"/>
    <w:rsid w:val="00377ADD"/>
    <w:rsid w:val="003820F7"/>
    <w:rsid w:val="00386C82"/>
    <w:rsid w:val="00387E97"/>
    <w:rsid w:val="003911F7"/>
    <w:rsid w:val="00391A7A"/>
    <w:rsid w:val="003A03E9"/>
    <w:rsid w:val="003A1324"/>
    <w:rsid w:val="003A364D"/>
    <w:rsid w:val="003B63FA"/>
    <w:rsid w:val="003D094C"/>
    <w:rsid w:val="003D1FA3"/>
    <w:rsid w:val="003D3126"/>
    <w:rsid w:val="003D3283"/>
    <w:rsid w:val="003D37CB"/>
    <w:rsid w:val="003D3849"/>
    <w:rsid w:val="003D4B29"/>
    <w:rsid w:val="003D58DA"/>
    <w:rsid w:val="003E00D2"/>
    <w:rsid w:val="003E3818"/>
    <w:rsid w:val="003F1681"/>
    <w:rsid w:val="003F396A"/>
    <w:rsid w:val="003F3FE6"/>
    <w:rsid w:val="003F4795"/>
    <w:rsid w:val="00401A65"/>
    <w:rsid w:val="004046CF"/>
    <w:rsid w:val="0042140D"/>
    <w:rsid w:val="00423B19"/>
    <w:rsid w:val="00425AD6"/>
    <w:rsid w:val="00430D31"/>
    <w:rsid w:val="0043235B"/>
    <w:rsid w:val="004401B4"/>
    <w:rsid w:val="00441171"/>
    <w:rsid w:val="00441186"/>
    <w:rsid w:val="004514E9"/>
    <w:rsid w:val="0046414E"/>
    <w:rsid w:val="00464241"/>
    <w:rsid w:val="004649F8"/>
    <w:rsid w:val="0046620A"/>
    <w:rsid w:val="00470257"/>
    <w:rsid w:val="004721C8"/>
    <w:rsid w:val="0048171D"/>
    <w:rsid w:val="00483CEE"/>
    <w:rsid w:val="00484563"/>
    <w:rsid w:val="00484710"/>
    <w:rsid w:val="00485418"/>
    <w:rsid w:val="004860A5"/>
    <w:rsid w:val="00490335"/>
    <w:rsid w:val="00492B6A"/>
    <w:rsid w:val="00493F02"/>
    <w:rsid w:val="0049415C"/>
    <w:rsid w:val="004A0123"/>
    <w:rsid w:val="004A52E8"/>
    <w:rsid w:val="004A5405"/>
    <w:rsid w:val="004B03CC"/>
    <w:rsid w:val="004B122A"/>
    <w:rsid w:val="004B57B1"/>
    <w:rsid w:val="004C442F"/>
    <w:rsid w:val="004D6932"/>
    <w:rsid w:val="004E712E"/>
    <w:rsid w:val="004E777B"/>
    <w:rsid w:val="004F018A"/>
    <w:rsid w:val="004F0936"/>
    <w:rsid w:val="004F21B2"/>
    <w:rsid w:val="004F287E"/>
    <w:rsid w:val="004F4911"/>
    <w:rsid w:val="004F4E9D"/>
    <w:rsid w:val="00514F8A"/>
    <w:rsid w:val="00516365"/>
    <w:rsid w:val="00530DB4"/>
    <w:rsid w:val="005319D6"/>
    <w:rsid w:val="00535CC4"/>
    <w:rsid w:val="00542AE5"/>
    <w:rsid w:val="00560E77"/>
    <w:rsid w:val="00570C36"/>
    <w:rsid w:val="005717BC"/>
    <w:rsid w:val="00571AD5"/>
    <w:rsid w:val="0057413A"/>
    <w:rsid w:val="00580FCE"/>
    <w:rsid w:val="00585779"/>
    <w:rsid w:val="005901A5"/>
    <w:rsid w:val="0059329A"/>
    <w:rsid w:val="005950B8"/>
    <w:rsid w:val="005A1C4A"/>
    <w:rsid w:val="005A1DFF"/>
    <w:rsid w:val="005A6D5C"/>
    <w:rsid w:val="005B2A9F"/>
    <w:rsid w:val="005B444B"/>
    <w:rsid w:val="005B66FF"/>
    <w:rsid w:val="005C2D2D"/>
    <w:rsid w:val="005C7BCC"/>
    <w:rsid w:val="005D525F"/>
    <w:rsid w:val="005D6AC0"/>
    <w:rsid w:val="005D741A"/>
    <w:rsid w:val="005E479C"/>
    <w:rsid w:val="005E5642"/>
    <w:rsid w:val="005F46CC"/>
    <w:rsid w:val="005F6E26"/>
    <w:rsid w:val="00600E5D"/>
    <w:rsid w:val="00606149"/>
    <w:rsid w:val="00611749"/>
    <w:rsid w:val="00617919"/>
    <w:rsid w:val="00620673"/>
    <w:rsid w:val="00623206"/>
    <w:rsid w:val="00623212"/>
    <w:rsid w:val="00625BC6"/>
    <w:rsid w:val="006302EC"/>
    <w:rsid w:val="006354B1"/>
    <w:rsid w:val="00636550"/>
    <w:rsid w:val="00641E3A"/>
    <w:rsid w:val="0064205D"/>
    <w:rsid w:val="00650164"/>
    <w:rsid w:val="00652075"/>
    <w:rsid w:val="006546DA"/>
    <w:rsid w:val="006616A0"/>
    <w:rsid w:val="00664E56"/>
    <w:rsid w:val="00666869"/>
    <w:rsid w:val="00667D31"/>
    <w:rsid w:val="006707CA"/>
    <w:rsid w:val="00673DC2"/>
    <w:rsid w:val="0067406F"/>
    <w:rsid w:val="00675D63"/>
    <w:rsid w:val="00676358"/>
    <w:rsid w:val="00676C13"/>
    <w:rsid w:val="0067715C"/>
    <w:rsid w:val="00683780"/>
    <w:rsid w:val="00685A8C"/>
    <w:rsid w:val="00685F75"/>
    <w:rsid w:val="006861F6"/>
    <w:rsid w:val="00691F47"/>
    <w:rsid w:val="00692232"/>
    <w:rsid w:val="00692D0C"/>
    <w:rsid w:val="00693A0D"/>
    <w:rsid w:val="006A6B2E"/>
    <w:rsid w:val="006C4EAB"/>
    <w:rsid w:val="006C6978"/>
    <w:rsid w:val="006C737C"/>
    <w:rsid w:val="006C77D8"/>
    <w:rsid w:val="006D3945"/>
    <w:rsid w:val="006D4CEB"/>
    <w:rsid w:val="006D56C8"/>
    <w:rsid w:val="006E34D2"/>
    <w:rsid w:val="006E4989"/>
    <w:rsid w:val="006E5308"/>
    <w:rsid w:val="006F3DE5"/>
    <w:rsid w:val="006F49B8"/>
    <w:rsid w:val="006F5CF0"/>
    <w:rsid w:val="00717D06"/>
    <w:rsid w:val="007358A5"/>
    <w:rsid w:val="00742870"/>
    <w:rsid w:val="00743D7F"/>
    <w:rsid w:val="007550F6"/>
    <w:rsid w:val="0076578B"/>
    <w:rsid w:val="00766E9F"/>
    <w:rsid w:val="007675AA"/>
    <w:rsid w:val="0077284D"/>
    <w:rsid w:val="007755F0"/>
    <w:rsid w:val="00777990"/>
    <w:rsid w:val="0078100A"/>
    <w:rsid w:val="0078261B"/>
    <w:rsid w:val="007844E7"/>
    <w:rsid w:val="00786CE7"/>
    <w:rsid w:val="00786D24"/>
    <w:rsid w:val="007920C0"/>
    <w:rsid w:val="00792FD3"/>
    <w:rsid w:val="0079568F"/>
    <w:rsid w:val="007965DD"/>
    <w:rsid w:val="007A7FB2"/>
    <w:rsid w:val="007B3F5D"/>
    <w:rsid w:val="007D1DE6"/>
    <w:rsid w:val="007D1DFA"/>
    <w:rsid w:val="007D201A"/>
    <w:rsid w:val="007D3598"/>
    <w:rsid w:val="007D6160"/>
    <w:rsid w:val="007D6BCB"/>
    <w:rsid w:val="007D709F"/>
    <w:rsid w:val="007E16ED"/>
    <w:rsid w:val="007F100F"/>
    <w:rsid w:val="007F1480"/>
    <w:rsid w:val="007F6D6F"/>
    <w:rsid w:val="00801CFC"/>
    <w:rsid w:val="00811331"/>
    <w:rsid w:val="00814861"/>
    <w:rsid w:val="0081636F"/>
    <w:rsid w:val="00816A84"/>
    <w:rsid w:val="00823A8B"/>
    <w:rsid w:val="00831AB7"/>
    <w:rsid w:val="008332BD"/>
    <w:rsid w:val="00844BAD"/>
    <w:rsid w:val="00846224"/>
    <w:rsid w:val="0085099C"/>
    <w:rsid w:val="00851F5A"/>
    <w:rsid w:val="00857697"/>
    <w:rsid w:val="00866B31"/>
    <w:rsid w:val="0086713E"/>
    <w:rsid w:val="00883372"/>
    <w:rsid w:val="00884517"/>
    <w:rsid w:val="00890CAE"/>
    <w:rsid w:val="008925E2"/>
    <w:rsid w:val="0089518E"/>
    <w:rsid w:val="0089755E"/>
    <w:rsid w:val="00897774"/>
    <w:rsid w:val="00897CB4"/>
    <w:rsid w:val="008A5239"/>
    <w:rsid w:val="008B593B"/>
    <w:rsid w:val="008B5993"/>
    <w:rsid w:val="008B6B85"/>
    <w:rsid w:val="008B7E94"/>
    <w:rsid w:val="008D0A01"/>
    <w:rsid w:val="008D1BED"/>
    <w:rsid w:val="008D2D52"/>
    <w:rsid w:val="008D44D4"/>
    <w:rsid w:val="008F299D"/>
    <w:rsid w:val="00904312"/>
    <w:rsid w:val="009043CD"/>
    <w:rsid w:val="00904905"/>
    <w:rsid w:val="00905045"/>
    <w:rsid w:val="00906723"/>
    <w:rsid w:val="00911E96"/>
    <w:rsid w:val="009237EA"/>
    <w:rsid w:val="00927F0E"/>
    <w:rsid w:val="00946774"/>
    <w:rsid w:val="00951848"/>
    <w:rsid w:val="009623A9"/>
    <w:rsid w:val="009637A5"/>
    <w:rsid w:val="009650C4"/>
    <w:rsid w:val="00966395"/>
    <w:rsid w:val="009667B3"/>
    <w:rsid w:val="00976BAA"/>
    <w:rsid w:val="009862FC"/>
    <w:rsid w:val="00986990"/>
    <w:rsid w:val="009A02CB"/>
    <w:rsid w:val="009A0E5C"/>
    <w:rsid w:val="009A3CA1"/>
    <w:rsid w:val="009A4780"/>
    <w:rsid w:val="009A493C"/>
    <w:rsid w:val="009B0012"/>
    <w:rsid w:val="009B0D3B"/>
    <w:rsid w:val="009B14A2"/>
    <w:rsid w:val="009B3D48"/>
    <w:rsid w:val="009B4938"/>
    <w:rsid w:val="009C060D"/>
    <w:rsid w:val="009C0CD7"/>
    <w:rsid w:val="009C2E19"/>
    <w:rsid w:val="009C2F65"/>
    <w:rsid w:val="009C4481"/>
    <w:rsid w:val="009C44B7"/>
    <w:rsid w:val="009C4DB2"/>
    <w:rsid w:val="009C594B"/>
    <w:rsid w:val="009E206F"/>
    <w:rsid w:val="009E3E23"/>
    <w:rsid w:val="009E6315"/>
    <w:rsid w:val="009E7E0A"/>
    <w:rsid w:val="009F01E9"/>
    <w:rsid w:val="009F24C2"/>
    <w:rsid w:val="009F75C7"/>
    <w:rsid w:val="00A03B94"/>
    <w:rsid w:val="00A074D0"/>
    <w:rsid w:val="00A07F49"/>
    <w:rsid w:val="00A12129"/>
    <w:rsid w:val="00A13B31"/>
    <w:rsid w:val="00A16B95"/>
    <w:rsid w:val="00A17467"/>
    <w:rsid w:val="00A220E2"/>
    <w:rsid w:val="00A338F5"/>
    <w:rsid w:val="00A534A5"/>
    <w:rsid w:val="00A53E94"/>
    <w:rsid w:val="00A63E8A"/>
    <w:rsid w:val="00A6516A"/>
    <w:rsid w:val="00A8050F"/>
    <w:rsid w:val="00A868BF"/>
    <w:rsid w:val="00A87DC7"/>
    <w:rsid w:val="00A90051"/>
    <w:rsid w:val="00A93D66"/>
    <w:rsid w:val="00A94B76"/>
    <w:rsid w:val="00A96D4C"/>
    <w:rsid w:val="00A97671"/>
    <w:rsid w:val="00AA03A6"/>
    <w:rsid w:val="00AA4E89"/>
    <w:rsid w:val="00AB3897"/>
    <w:rsid w:val="00AB538A"/>
    <w:rsid w:val="00AC7306"/>
    <w:rsid w:val="00AD3DE4"/>
    <w:rsid w:val="00AD78A0"/>
    <w:rsid w:val="00AE027B"/>
    <w:rsid w:val="00AE7F6C"/>
    <w:rsid w:val="00AF286F"/>
    <w:rsid w:val="00AF63F1"/>
    <w:rsid w:val="00B00970"/>
    <w:rsid w:val="00B009BE"/>
    <w:rsid w:val="00B03A86"/>
    <w:rsid w:val="00B0708A"/>
    <w:rsid w:val="00B119AE"/>
    <w:rsid w:val="00B11ABB"/>
    <w:rsid w:val="00B1281E"/>
    <w:rsid w:val="00B12A31"/>
    <w:rsid w:val="00B1537E"/>
    <w:rsid w:val="00B20668"/>
    <w:rsid w:val="00B21605"/>
    <w:rsid w:val="00B369ED"/>
    <w:rsid w:val="00B44781"/>
    <w:rsid w:val="00B47C2E"/>
    <w:rsid w:val="00B52238"/>
    <w:rsid w:val="00B652AF"/>
    <w:rsid w:val="00B80177"/>
    <w:rsid w:val="00B81078"/>
    <w:rsid w:val="00B81796"/>
    <w:rsid w:val="00B82624"/>
    <w:rsid w:val="00B90131"/>
    <w:rsid w:val="00B91F7E"/>
    <w:rsid w:val="00BA04B7"/>
    <w:rsid w:val="00BA4108"/>
    <w:rsid w:val="00BA4308"/>
    <w:rsid w:val="00BA5DD6"/>
    <w:rsid w:val="00BA5F7D"/>
    <w:rsid w:val="00BB7A7A"/>
    <w:rsid w:val="00BC5AF2"/>
    <w:rsid w:val="00BD4571"/>
    <w:rsid w:val="00BE13B8"/>
    <w:rsid w:val="00BE6310"/>
    <w:rsid w:val="00BE79D1"/>
    <w:rsid w:val="00BF2EC5"/>
    <w:rsid w:val="00C00169"/>
    <w:rsid w:val="00C025F9"/>
    <w:rsid w:val="00C06960"/>
    <w:rsid w:val="00C12644"/>
    <w:rsid w:val="00C12F4F"/>
    <w:rsid w:val="00C2273D"/>
    <w:rsid w:val="00C228AB"/>
    <w:rsid w:val="00C22D13"/>
    <w:rsid w:val="00C32150"/>
    <w:rsid w:val="00C33410"/>
    <w:rsid w:val="00C34BDE"/>
    <w:rsid w:val="00C3599A"/>
    <w:rsid w:val="00C416DE"/>
    <w:rsid w:val="00C43FA0"/>
    <w:rsid w:val="00C45A3C"/>
    <w:rsid w:val="00C46DAF"/>
    <w:rsid w:val="00C53D3A"/>
    <w:rsid w:val="00C57A2A"/>
    <w:rsid w:val="00C600F6"/>
    <w:rsid w:val="00C62B89"/>
    <w:rsid w:val="00C811BC"/>
    <w:rsid w:val="00C84244"/>
    <w:rsid w:val="00C86328"/>
    <w:rsid w:val="00C870CF"/>
    <w:rsid w:val="00C87CD8"/>
    <w:rsid w:val="00CA31A4"/>
    <w:rsid w:val="00CA788A"/>
    <w:rsid w:val="00CB2D67"/>
    <w:rsid w:val="00CB41F3"/>
    <w:rsid w:val="00CB5282"/>
    <w:rsid w:val="00CB7DC2"/>
    <w:rsid w:val="00CC484C"/>
    <w:rsid w:val="00CC4A5D"/>
    <w:rsid w:val="00CD31E8"/>
    <w:rsid w:val="00CE116C"/>
    <w:rsid w:val="00CE15EA"/>
    <w:rsid w:val="00CE4B88"/>
    <w:rsid w:val="00CF10F1"/>
    <w:rsid w:val="00D0356E"/>
    <w:rsid w:val="00D05715"/>
    <w:rsid w:val="00D06135"/>
    <w:rsid w:val="00D1542B"/>
    <w:rsid w:val="00D1588F"/>
    <w:rsid w:val="00D16082"/>
    <w:rsid w:val="00D171E5"/>
    <w:rsid w:val="00D17284"/>
    <w:rsid w:val="00D23BDA"/>
    <w:rsid w:val="00D243AC"/>
    <w:rsid w:val="00D25194"/>
    <w:rsid w:val="00D34449"/>
    <w:rsid w:val="00D36F36"/>
    <w:rsid w:val="00D5724D"/>
    <w:rsid w:val="00D6098B"/>
    <w:rsid w:val="00D62BB8"/>
    <w:rsid w:val="00D63D63"/>
    <w:rsid w:val="00D7295D"/>
    <w:rsid w:val="00DA1A98"/>
    <w:rsid w:val="00DA56FB"/>
    <w:rsid w:val="00DA630A"/>
    <w:rsid w:val="00DB18CD"/>
    <w:rsid w:val="00DB2483"/>
    <w:rsid w:val="00DB33F6"/>
    <w:rsid w:val="00DB35F8"/>
    <w:rsid w:val="00DB7E58"/>
    <w:rsid w:val="00DC15CB"/>
    <w:rsid w:val="00DC58A1"/>
    <w:rsid w:val="00DC62EA"/>
    <w:rsid w:val="00DD0A20"/>
    <w:rsid w:val="00DD2FF7"/>
    <w:rsid w:val="00DD36B2"/>
    <w:rsid w:val="00DD3BE3"/>
    <w:rsid w:val="00DD47DE"/>
    <w:rsid w:val="00DE4DAA"/>
    <w:rsid w:val="00DE6BA8"/>
    <w:rsid w:val="00DF2E63"/>
    <w:rsid w:val="00DF5ACA"/>
    <w:rsid w:val="00DF6F90"/>
    <w:rsid w:val="00E048DC"/>
    <w:rsid w:val="00E1624C"/>
    <w:rsid w:val="00E16D52"/>
    <w:rsid w:val="00E20F4B"/>
    <w:rsid w:val="00E23843"/>
    <w:rsid w:val="00E3029F"/>
    <w:rsid w:val="00E30FAB"/>
    <w:rsid w:val="00E42BB9"/>
    <w:rsid w:val="00E430A4"/>
    <w:rsid w:val="00E4650B"/>
    <w:rsid w:val="00E529C4"/>
    <w:rsid w:val="00E646C2"/>
    <w:rsid w:val="00E72518"/>
    <w:rsid w:val="00E7436D"/>
    <w:rsid w:val="00E74F21"/>
    <w:rsid w:val="00E9308D"/>
    <w:rsid w:val="00E93D97"/>
    <w:rsid w:val="00E96FCA"/>
    <w:rsid w:val="00EA6294"/>
    <w:rsid w:val="00EB4626"/>
    <w:rsid w:val="00EB60BC"/>
    <w:rsid w:val="00EB63A6"/>
    <w:rsid w:val="00EB77E3"/>
    <w:rsid w:val="00EC15F8"/>
    <w:rsid w:val="00EC28AE"/>
    <w:rsid w:val="00EC3B9E"/>
    <w:rsid w:val="00EC5FC0"/>
    <w:rsid w:val="00ED0B4D"/>
    <w:rsid w:val="00ED1134"/>
    <w:rsid w:val="00ED175D"/>
    <w:rsid w:val="00ED6972"/>
    <w:rsid w:val="00EE0286"/>
    <w:rsid w:val="00EE0D79"/>
    <w:rsid w:val="00EF254E"/>
    <w:rsid w:val="00EF2F04"/>
    <w:rsid w:val="00EF2FFB"/>
    <w:rsid w:val="00F0089F"/>
    <w:rsid w:val="00F01CD5"/>
    <w:rsid w:val="00F04361"/>
    <w:rsid w:val="00F04C20"/>
    <w:rsid w:val="00F07F89"/>
    <w:rsid w:val="00F12C53"/>
    <w:rsid w:val="00F15DE3"/>
    <w:rsid w:val="00F178CA"/>
    <w:rsid w:val="00F2229D"/>
    <w:rsid w:val="00F23463"/>
    <w:rsid w:val="00F2365A"/>
    <w:rsid w:val="00F239D3"/>
    <w:rsid w:val="00F36A25"/>
    <w:rsid w:val="00F42B50"/>
    <w:rsid w:val="00F434D2"/>
    <w:rsid w:val="00F52031"/>
    <w:rsid w:val="00F563E5"/>
    <w:rsid w:val="00F70BFC"/>
    <w:rsid w:val="00F72284"/>
    <w:rsid w:val="00F7588D"/>
    <w:rsid w:val="00F768B7"/>
    <w:rsid w:val="00F76A13"/>
    <w:rsid w:val="00F81A9A"/>
    <w:rsid w:val="00F82FA6"/>
    <w:rsid w:val="00F83092"/>
    <w:rsid w:val="00F83221"/>
    <w:rsid w:val="00F833B7"/>
    <w:rsid w:val="00F83957"/>
    <w:rsid w:val="00F83E6A"/>
    <w:rsid w:val="00F85774"/>
    <w:rsid w:val="00F96DA1"/>
    <w:rsid w:val="00F9729D"/>
    <w:rsid w:val="00FA2900"/>
    <w:rsid w:val="00FC470E"/>
    <w:rsid w:val="00FC4CB3"/>
    <w:rsid w:val="00FD07B6"/>
    <w:rsid w:val="00FD183F"/>
    <w:rsid w:val="00FD3425"/>
    <w:rsid w:val="00FD7A36"/>
    <w:rsid w:val="00FE0142"/>
    <w:rsid w:val="00FE3196"/>
    <w:rsid w:val="00FE61AC"/>
    <w:rsid w:val="00FF5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DC7E"/>
  <w15:chartTrackingRefBased/>
  <w15:docId w15:val="{376941AA-7B19-AD48-A918-8F70F983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67"/>
    <w:rPr>
      <w:rFonts w:eastAsiaTheme="majorEastAsia" w:cstheme="majorBidi"/>
      <w:color w:val="272727" w:themeColor="text1" w:themeTint="D8"/>
    </w:rPr>
  </w:style>
  <w:style w:type="paragraph" w:styleId="Title">
    <w:name w:val="Title"/>
    <w:basedOn w:val="Normal"/>
    <w:next w:val="Normal"/>
    <w:link w:val="TitleChar"/>
    <w:uiPriority w:val="10"/>
    <w:qFormat/>
    <w:rsid w:val="00A174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7467"/>
    <w:rPr>
      <w:i/>
      <w:iCs/>
      <w:color w:val="404040" w:themeColor="text1" w:themeTint="BF"/>
    </w:rPr>
  </w:style>
  <w:style w:type="paragraph" w:styleId="ListParagraph">
    <w:name w:val="List Paragraph"/>
    <w:basedOn w:val="Normal"/>
    <w:uiPriority w:val="34"/>
    <w:qFormat/>
    <w:rsid w:val="00A17467"/>
    <w:pPr>
      <w:ind w:left="720"/>
      <w:contextualSpacing/>
    </w:pPr>
  </w:style>
  <w:style w:type="character" w:styleId="IntenseEmphasis">
    <w:name w:val="Intense Emphasis"/>
    <w:basedOn w:val="DefaultParagraphFont"/>
    <w:uiPriority w:val="21"/>
    <w:qFormat/>
    <w:rsid w:val="00A17467"/>
    <w:rPr>
      <w:i/>
      <w:iCs/>
      <w:color w:val="0F4761" w:themeColor="accent1" w:themeShade="BF"/>
    </w:rPr>
  </w:style>
  <w:style w:type="paragraph" w:styleId="IntenseQuote">
    <w:name w:val="Intense Quote"/>
    <w:basedOn w:val="Normal"/>
    <w:next w:val="Normal"/>
    <w:link w:val="IntenseQuoteChar"/>
    <w:uiPriority w:val="30"/>
    <w:qFormat/>
    <w:rsid w:val="00A17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67"/>
    <w:rPr>
      <w:i/>
      <w:iCs/>
      <w:color w:val="0F4761" w:themeColor="accent1" w:themeShade="BF"/>
    </w:rPr>
  </w:style>
  <w:style w:type="character" w:styleId="IntenseReference">
    <w:name w:val="Intense Reference"/>
    <w:basedOn w:val="DefaultParagraphFont"/>
    <w:uiPriority w:val="32"/>
    <w:qFormat/>
    <w:rsid w:val="00A17467"/>
    <w:rPr>
      <w:b/>
      <w:bCs/>
      <w:smallCaps/>
      <w:color w:val="0F4761" w:themeColor="accent1" w:themeShade="BF"/>
      <w:spacing w:val="5"/>
    </w:rPr>
  </w:style>
  <w:style w:type="paragraph" w:styleId="FootnoteText">
    <w:name w:val="footnote text"/>
    <w:basedOn w:val="Normal"/>
    <w:link w:val="FootnoteTextChar"/>
    <w:uiPriority w:val="99"/>
    <w:semiHidden/>
    <w:unhideWhenUsed/>
    <w:rsid w:val="007D1DFA"/>
    <w:rPr>
      <w:sz w:val="20"/>
      <w:szCs w:val="20"/>
    </w:rPr>
  </w:style>
  <w:style w:type="character" w:customStyle="1" w:styleId="FootnoteTextChar">
    <w:name w:val="Footnote Text Char"/>
    <w:basedOn w:val="DefaultParagraphFont"/>
    <w:link w:val="FootnoteText"/>
    <w:uiPriority w:val="99"/>
    <w:semiHidden/>
    <w:rsid w:val="007D1DFA"/>
    <w:rPr>
      <w:sz w:val="20"/>
      <w:szCs w:val="20"/>
    </w:rPr>
  </w:style>
  <w:style w:type="character" w:styleId="FootnoteReference">
    <w:name w:val="footnote reference"/>
    <w:basedOn w:val="DefaultParagraphFont"/>
    <w:uiPriority w:val="99"/>
    <w:semiHidden/>
    <w:unhideWhenUsed/>
    <w:rsid w:val="007D1DFA"/>
    <w:rPr>
      <w:vertAlign w:val="superscript"/>
    </w:rPr>
  </w:style>
  <w:style w:type="character" w:styleId="Hyperlink">
    <w:name w:val="Hyperlink"/>
    <w:basedOn w:val="DefaultParagraphFont"/>
    <w:uiPriority w:val="99"/>
    <w:unhideWhenUsed/>
    <w:rsid w:val="00F15DE3"/>
    <w:rPr>
      <w:color w:val="467886" w:themeColor="hyperlink"/>
      <w:u w:val="single"/>
    </w:rPr>
  </w:style>
  <w:style w:type="character" w:styleId="UnresolvedMention">
    <w:name w:val="Unresolved Mention"/>
    <w:basedOn w:val="DefaultParagraphFont"/>
    <w:uiPriority w:val="99"/>
    <w:semiHidden/>
    <w:unhideWhenUsed/>
    <w:rsid w:val="00F15DE3"/>
    <w:rPr>
      <w:color w:val="605E5C"/>
      <w:shd w:val="clear" w:color="auto" w:fill="E1DFDD"/>
    </w:rPr>
  </w:style>
  <w:style w:type="paragraph" w:styleId="Header">
    <w:name w:val="header"/>
    <w:basedOn w:val="Normal"/>
    <w:link w:val="HeaderChar"/>
    <w:uiPriority w:val="99"/>
    <w:unhideWhenUsed/>
    <w:rsid w:val="00275B67"/>
    <w:pPr>
      <w:tabs>
        <w:tab w:val="center" w:pos="4513"/>
        <w:tab w:val="right" w:pos="9026"/>
      </w:tabs>
    </w:pPr>
  </w:style>
  <w:style w:type="character" w:customStyle="1" w:styleId="HeaderChar">
    <w:name w:val="Header Char"/>
    <w:basedOn w:val="DefaultParagraphFont"/>
    <w:link w:val="Header"/>
    <w:uiPriority w:val="99"/>
    <w:rsid w:val="00275B67"/>
  </w:style>
  <w:style w:type="paragraph" w:styleId="Footer">
    <w:name w:val="footer"/>
    <w:basedOn w:val="Normal"/>
    <w:link w:val="FooterChar"/>
    <w:uiPriority w:val="99"/>
    <w:unhideWhenUsed/>
    <w:rsid w:val="00275B67"/>
    <w:pPr>
      <w:tabs>
        <w:tab w:val="center" w:pos="4513"/>
        <w:tab w:val="right" w:pos="9026"/>
      </w:tabs>
    </w:pPr>
  </w:style>
  <w:style w:type="character" w:customStyle="1" w:styleId="FooterChar">
    <w:name w:val="Footer Char"/>
    <w:basedOn w:val="DefaultParagraphFont"/>
    <w:link w:val="Footer"/>
    <w:uiPriority w:val="99"/>
    <w:rsid w:val="00275B67"/>
  </w:style>
  <w:style w:type="character" w:styleId="PageNumber">
    <w:name w:val="page number"/>
    <w:basedOn w:val="DefaultParagraphFont"/>
    <w:uiPriority w:val="99"/>
    <w:semiHidden/>
    <w:unhideWhenUsed/>
    <w:rsid w:val="00275B67"/>
  </w:style>
  <w:style w:type="paragraph" w:styleId="NormalWeb">
    <w:name w:val="Normal (Web)"/>
    <w:basedOn w:val="Normal"/>
    <w:uiPriority w:val="99"/>
    <w:semiHidden/>
    <w:unhideWhenUsed/>
    <w:rsid w:val="008332B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6D3945"/>
    <w:pPr>
      <w:spacing w:after="200"/>
    </w:pPr>
    <w:rPr>
      <w:i/>
      <w:iCs/>
      <w:color w:val="0E2841" w:themeColor="text2"/>
      <w:sz w:val="18"/>
      <w:szCs w:val="18"/>
    </w:rPr>
  </w:style>
  <w:style w:type="table" w:styleId="GridTable1Light">
    <w:name w:val="Grid Table 1 Light"/>
    <w:basedOn w:val="TableNormal"/>
    <w:uiPriority w:val="46"/>
    <w:rsid w:val="00535C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13B3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23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0F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122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516A"/>
    <w:rPr>
      <w:color w:val="96607D" w:themeColor="followedHyperlink"/>
      <w:u w:val="single"/>
    </w:rPr>
  </w:style>
  <w:style w:type="paragraph" w:customStyle="1" w:styleId="p1">
    <w:name w:val="p1"/>
    <w:basedOn w:val="Normal"/>
    <w:rsid w:val="00EF2FFB"/>
    <w:rPr>
      <w:rFonts w:ascii="Helvetica" w:eastAsia="Times New Roman" w:hAnsi="Helvetica" w:cs="Times New Roman"/>
      <w:color w:val="000000"/>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1247">
      <w:bodyDiv w:val="1"/>
      <w:marLeft w:val="0"/>
      <w:marRight w:val="0"/>
      <w:marTop w:val="0"/>
      <w:marBottom w:val="0"/>
      <w:divBdr>
        <w:top w:val="none" w:sz="0" w:space="0" w:color="auto"/>
        <w:left w:val="none" w:sz="0" w:space="0" w:color="auto"/>
        <w:bottom w:val="none" w:sz="0" w:space="0" w:color="auto"/>
        <w:right w:val="none" w:sz="0" w:space="0" w:color="auto"/>
      </w:divBdr>
    </w:div>
    <w:div w:id="37752129">
      <w:bodyDiv w:val="1"/>
      <w:marLeft w:val="0"/>
      <w:marRight w:val="0"/>
      <w:marTop w:val="0"/>
      <w:marBottom w:val="0"/>
      <w:divBdr>
        <w:top w:val="none" w:sz="0" w:space="0" w:color="auto"/>
        <w:left w:val="none" w:sz="0" w:space="0" w:color="auto"/>
        <w:bottom w:val="none" w:sz="0" w:space="0" w:color="auto"/>
        <w:right w:val="none" w:sz="0" w:space="0" w:color="auto"/>
      </w:divBdr>
    </w:div>
    <w:div w:id="64960875">
      <w:bodyDiv w:val="1"/>
      <w:marLeft w:val="0"/>
      <w:marRight w:val="0"/>
      <w:marTop w:val="0"/>
      <w:marBottom w:val="0"/>
      <w:divBdr>
        <w:top w:val="none" w:sz="0" w:space="0" w:color="auto"/>
        <w:left w:val="none" w:sz="0" w:space="0" w:color="auto"/>
        <w:bottom w:val="none" w:sz="0" w:space="0" w:color="auto"/>
        <w:right w:val="none" w:sz="0" w:space="0" w:color="auto"/>
      </w:divBdr>
    </w:div>
    <w:div w:id="118575596">
      <w:bodyDiv w:val="1"/>
      <w:marLeft w:val="0"/>
      <w:marRight w:val="0"/>
      <w:marTop w:val="0"/>
      <w:marBottom w:val="0"/>
      <w:divBdr>
        <w:top w:val="none" w:sz="0" w:space="0" w:color="auto"/>
        <w:left w:val="none" w:sz="0" w:space="0" w:color="auto"/>
        <w:bottom w:val="none" w:sz="0" w:space="0" w:color="auto"/>
        <w:right w:val="none" w:sz="0" w:space="0" w:color="auto"/>
      </w:divBdr>
    </w:div>
    <w:div w:id="155734509">
      <w:bodyDiv w:val="1"/>
      <w:marLeft w:val="0"/>
      <w:marRight w:val="0"/>
      <w:marTop w:val="0"/>
      <w:marBottom w:val="0"/>
      <w:divBdr>
        <w:top w:val="none" w:sz="0" w:space="0" w:color="auto"/>
        <w:left w:val="none" w:sz="0" w:space="0" w:color="auto"/>
        <w:bottom w:val="none" w:sz="0" w:space="0" w:color="auto"/>
        <w:right w:val="none" w:sz="0" w:space="0" w:color="auto"/>
      </w:divBdr>
    </w:div>
    <w:div w:id="180046003">
      <w:bodyDiv w:val="1"/>
      <w:marLeft w:val="0"/>
      <w:marRight w:val="0"/>
      <w:marTop w:val="0"/>
      <w:marBottom w:val="0"/>
      <w:divBdr>
        <w:top w:val="none" w:sz="0" w:space="0" w:color="auto"/>
        <w:left w:val="none" w:sz="0" w:space="0" w:color="auto"/>
        <w:bottom w:val="none" w:sz="0" w:space="0" w:color="auto"/>
        <w:right w:val="none" w:sz="0" w:space="0" w:color="auto"/>
      </w:divBdr>
    </w:div>
    <w:div w:id="225144331">
      <w:bodyDiv w:val="1"/>
      <w:marLeft w:val="0"/>
      <w:marRight w:val="0"/>
      <w:marTop w:val="0"/>
      <w:marBottom w:val="0"/>
      <w:divBdr>
        <w:top w:val="none" w:sz="0" w:space="0" w:color="auto"/>
        <w:left w:val="none" w:sz="0" w:space="0" w:color="auto"/>
        <w:bottom w:val="none" w:sz="0" w:space="0" w:color="auto"/>
        <w:right w:val="none" w:sz="0" w:space="0" w:color="auto"/>
      </w:divBdr>
    </w:div>
    <w:div w:id="230194020">
      <w:bodyDiv w:val="1"/>
      <w:marLeft w:val="0"/>
      <w:marRight w:val="0"/>
      <w:marTop w:val="0"/>
      <w:marBottom w:val="0"/>
      <w:divBdr>
        <w:top w:val="none" w:sz="0" w:space="0" w:color="auto"/>
        <w:left w:val="none" w:sz="0" w:space="0" w:color="auto"/>
        <w:bottom w:val="none" w:sz="0" w:space="0" w:color="auto"/>
        <w:right w:val="none" w:sz="0" w:space="0" w:color="auto"/>
      </w:divBdr>
    </w:div>
    <w:div w:id="275523682">
      <w:bodyDiv w:val="1"/>
      <w:marLeft w:val="0"/>
      <w:marRight w:val="0"/>
      <w:marTop w:val="0"/>
      <w:marBottom w:val="0"/>
      <w:divBdr>
        <w:top w:val="none" w:sz="0" w:space="0" w:color="auto"/>
        <w:left w:val="none" w:sz="0" w:space="0" w:color="auto"/>
        <w:bottom w:val="none" w:sz="0" w:space="0" w:color="auto"/>
        <w:right w:val="none" w:sz="0" w:space="0" w:color="auto"/>
      </w:divBdr>
    </w:div>
    <w:div w:id="298220960">
      <w:bodyDiv w:val="1"/>
      <w:marLeft w:val="0"/>
      <w:marRight w:val="0"/>
      <w:marTop w:val="0"/>
      <w:marBottom w:val="0"/>
      <w:divBdr>
        <w:top w:val="none" w:sz="0" w:space="0" w:color="auto"/>
        <w:left w:val="none" w:sz="0" w:space="0" w:color="auto"/>
        <w:bottom w:val="none" w:sz="0" w:space="0" w:color="auto"/>
        <w:right w:val="none" w:sz="0" w:space="0" w:color="auto"/>
      </w:divBdr>
    </w:div>
    <w:div w:id="370694724">
      <w:bodyDiv w:val="1"/>
      <w:marLeft w:val="0"/>
      <w:marRight w:val="0"/>
      <w:marTop w:val="0"/>
      <w:marBottom w:val="0"/>
      <w:divBdr>
        <w:top w:val="none" w:sz="0" w:space="0" w:color="auto"/>
        <w:left w:val="none" w:sz="0" w:space="0" w:color="auto"/>
        <w:bottom w:val="none" w:sz="0" w:space="0" w:color="auto"/>
        <w:right w:val="none" w:sz="0" w:space="0" w:color="auto"/>
      </w:divBdr>
    </w:div>
    <w:div w:id="387727860">
      <w:bodyDiv w:val="1"/>
      <w:marLeft w:val="0"/>
      <w:marRight w:val="0"/>
      <w:marTop w:val="0"/>
      <w:marBottom w:val="0"/>
      <w:divBdr>
        <w:top w:val="none" w:sz="0" w:space="0" w:color="auto"/>
        <w:left w:val="none" w:sz="0" w:space="0" w:color="auto"/>
        <w:bottom w:val="none" w:sz="0" w:space="0" w:color="auto"/>
        <w:right w:val="none" w:sz="0" w:space="0" w:color="auto"/>
      </w:divBdr>
    </w:div>
    <w:div w:id="443961079">
      <w:bodyDiv w:val="1"/>
      <w:marLeft w:val="0"/>
      <w:marRight w:val="0"/>
      <w:marTop w:val="0"/>
      <w:marBottom w:val="0"/>
      <w:divBdr>
        <w:top w:val="none" w:sz="0" w:space="0" w:color="auto"/>
        <w:left w:val="none" w:sz="0" w:space="0" w:color="auto"/>
        <w:bottom w:val="none" w:sz="0" w:space="0" w:color="auto"/>
        <w:right w:val="none" w:sz="0" w:space="0" w:color="auto"/>
      </w:divBdr>
    </w:div>
    <w:div w:id="491069455">
      <w:bodyDiv w:val="1"/>
      <w:marLeft w:val="0"/>
      <w:marRight w:val="0"/>
      <w:marTop w:val="0"/>
      <w:marBottom w:val="0"/>
      <w:divBdr>
        <w:top w:val="none" w:sz="0" w:space="0" w:color="auto"/>
        <w:left w:val="none" w:sz="0" w:space="0" w:color="auto"/>
        <w:bottom w:val="none" w:sz="0" w:space="0" w:color="auto"/>
        <w:right w:val="none" w:sz="0" w:space="0" w:color="auto"/>
      </w:divBdr>
    </w:div>
    <w:div w:id="563838839">
      <w:bodyDiv w:val="1"/>
      <w:marLeft w:val="0"/>
      <w:marRight w:val="0"/>
      <w:marTop w:val="0"/>
      <w:marBottom w:val="0"/>
      <w:divBdr>
        <w:top w:val="none" w:sz="0" w:space="0" w:color="auto"/>
        <w:left w:val="none" w:sz="0" w:space="0" w:color="auto"/>
        <w:bottom w:val="none" w:sz="0" w:space="0" w:color="auto"/>
        <w:right w:val="none" w:sz="0" w:space="0" w:color="auto"/>
      </w:divBdr>
    </w:div>
    <w:div w:id="599263445">
      <w:bodyDiv w:val="1"/>
      <w:marLeft w:val="0"/>
      <w:marRight w:val="0"/>
      <w:marTop w:val="0"/>
      <w:marBottom w:val="0"/>
      <w:divBdr>
        <w:top w:val="none" w:sz="0" w:space="0" w:color="auto"/>
        <w:left w:val="none" w:sz="0" w:space="0" w:color="auto"/>
        <w:bottom w:val="none" w:sz="0" w:space="0" w:color="auto"/>
        <w:right w:val="none" w:sz="0" w:space="0" w:color="auto"/>
      </w:divBdr>
    </w:div>
    <w:div w:id="632443319">
      <w:bodyDiv w:val="1"/>
      <w:marLeft w:val="0"/>
      <w:marRight w:val="0"/>
      <w:marTop w:val="0"/>
      <w:marBottom w:val="0"/>
      <w:divBdr>
        <w:top w:val="none" w:sz="0" w:space="0" w:color="auto"/>
        <w:left w:val="none" w:sz="0" w:space="0" w:color="auto"/>
        <w:bottom w:val="none" w:sz="0" w:space="0" w:color="auto"/>
        <w:right w:val="none" w:sz="0" w:space="0" w:color="auto"/>
      </w:divBdr>
    </w:div>
    <w:div w:id="644817816">
      <w:bodyDiv w:val="1"/>
      <w:marLeft w:val="0"/>
      <w:marRight w:val="0"/>
      <w:marTop w:val="0"/>
      <w:marBottom w:val="0"/>
      <w:divBdr>
        <w:top w:val="none" w:sz="0" w:space="0" w:color="auto"/>
        <w:left w:val="none" w:sz="0" w:space="0" w:color="auto"/>
        <w:bottom w:val="none" w:sz="0" w:space="0" w:color="auto"/>
        <w:right w:val="none" w:sz="0" w:space="0" w:color="auto"/>
      </w:divBdr>
    </w:div>
    <w:div w:id="672488804">
      <w:bodyDiv w:val="1"/>
      <w:marLeft w:val="0"/>
      <w:marRight w:val="0"/>
      <w:marTop w:val="0"/>
      <w:marBottom w:val="0"/>
      <w:divBdr>
        <w:top w:val="none" w:sz="0" w:space="0" w:color="auto"/>
        <w:left w:val="none" w:sz="0" w:space="0" w:color="auto"/>
        <w:bottom w:val="none" w:sz="0" w:space="0" w:color="auto"/>
        <w:right w:val="none" w:sz="0" w:space="0" w:color="auto"/>
      </w:divBdr>
    </w:div>
    <w:div w:id="709493095">
      <w:bodyDiv w:val="1"/>
      <w:marLeft w:val="0"/>
      <w:marRight w:val="0"/>
      <w:marTop w:val="0"/>
      <w:marBottom w:val="0"/>
      <w:divBdr>
        <w:top w:val="none" w:sz="0" w:space="0" w:color="auto"/>
        <w:left w:val="none" w:sz="0" w:space="0" w:color="auto"/>
        <w:bottom w:val="none" w:sz="0" w:space="0" w:color="auto"/>
        <w:right w:val="none" w:sz="0" w:space="0" w:color="auto"/>
      </w:divBdr>
    </w:div>
    <w:div w:id="728726715">
      <w:bodyDiv w:val="1"/>
      <w:marLeft w:val="0"/>
      <w:marRight w:val="0"/>
      <w:marTop w:val="0"/>
      <w:marBottom w:val="0"/>
      <w:divBdr>
        <w:top w:val="none" w:sz="0" w:space="0" w:color="auto"/>
        <w:left w:val="none" w:sz="0" w:space="0" w:color="auto"/>
        <w:bottom w:val="none" w:sz="0" w:space="0" w:color="auto"/>
        <w:right w:val="none" w:sz="0" w:space="0" w:color="auto"/>
      </w:divBdr>
    </w:div>
    <w:div w:id="731003263">
      <w:bodyDiv w:val="1"/>
      <w:marLeft w:val="0"/>
      <w:marRight w:val="0"/>
      <w:marTop w:val="0"/>
      <w:marBottom w:val="0"/>
      <w:divBdr>
        <w:top w:val="none" w:sz="0" w:space="0" w:color="auto"/>
        <w:left w:val="none" w:sz="0" w:space="0" w:color="auto"/>
        <w:bottom w:val="none" w:sz="0" w:space="0" w:color="auto"/>
        <w:right w:val="none" w:sz="0" w:space="0" w:color="auto"/>
      </w:divBdr>
    </w:div>
    <w:div w:id="760953878">
      <w:bodyDiv w:val="1"/>
      <w:marLeft w:val="0"/>
      <w:marRight w:val="0"/>
      <w:marTop w:val="0"/>
      <w:marBottom w:val="0"/>
      <w:divBdr>
        <w:top w:val="none" w:sz="0" w:space="0" w:color="auto"/>
        <w:left w:val="none" w:sz="0" w:space="0" w:color="auto"/>
        <w:bottom w:val="none" w:sz="0" w:space="0" w:color="auto"/>
        <w:right w:val="none" w:sz="0" w:space="0" w:color="auto"/>
      </w:divBdr>
    </w:div>
    <w:div w:id="825630544">
      <w:bodyDiv w:val="1"/>
      <w:marLeft w:val="0"/>
      <w:marRight w:val="0"/>
      <w:marTop w:val="0"/>
      <w:marBottom w:val="0"/>
      <w:divBdr>
        <w:top w:val="none" w:sz="0" w:space="0" w:color="auto"/>
        <w:left w:val="none" w:sz="0" w:space="0" w:color="auto"/>
        <w:bottom w:val="none" w:sz="0" w:space="0" w:color="auto"/>
        <w:right w:val="none" w:sz="0" w:space="0" w:color="auto"/>
      </w:divBdr>
    </w:div>
    <w:div w:id="853424151">
      <w:bodyDiv w:val="1"/>
      <w:marLeft w:val="0"/>
      <w:marRight w:val="0"/>
      <w:marTop w:val="0"/>
      <w:marBottom w:val="0"/>
      <w:divBdr>
        <w:top w:val="none" w:sz="0" w:space="0" w:color="auto"/>
        <w:left w:val="none" w:sz="0" w:space="0" w:color="auto"/>
        <w:bottom w:val="none" w:sz="0" w:space="0" w:color="auto"/>
        <w:right w:val="none" w:sz="0" w:space="0" w:color="auto"/>
      </w:divBdr>
    </w:div>
    <w:div w:id="862941331">
      <w:bodyDiv w:val="1"/>
      <w:marLeft w:val="0"/>
      <w:marRight w:val="0"/>
      <w:marTop w:val="0"/>
      <w:marBottom w:val="0"/>
      <w:divBdr>
        <w:top w:val="none" w:sz="0" w:space="0" w:color="auto"/>
        <w:left w:val="none" w:sz="0" w:space="0" w:color="auto"/>
        <w:bottom w:val="none" w:sz="0" w:space="0" w:color="auto"/>
        <w:right w:val="none" w:sz="0" w:space="0" w:color="auto"/>
      </w:divBdr>
    </w:div>
    <w:div w:id="960724354">
      <w:bodyDiv w:val="1"/>
      <w:marLeft w:val="0"/>
      <w:marRight w:val="0"/>
      <w:marTop w:val="0"/>
      <w:marBottom w:val="0"/>
      <w:divBdr>
        <w:top w:val="none" w:sz="0" w:space="0" w:color="auto"/>
        <w:left w:val="none" w:sz="0" w:space="0" w:color="auto"/>
        <w:bottom w:val="none" w:sz="0" w:space="0" w:color="auto"/>
        <w:right w:val="none" w:sz="0" w:space="0" w:color="auto"/>
      </w:divBdr>
    </w:div>
    <w:div w:id="977539473">
      <w:bodyDiv w:val="1"/>
      <w:marLeft w:val="0"/>
      <w:marRight w:val="0"/>
      <w:marTop w:val="0"/>
      <w:marBottom w:val="0"/>
      <w:divBdr>
        <w:top w:val="none" w:sz="0" w:space="0" w:color="auto"/>
        <w:left w:val="none" w:sz="0" w:space="0" w:color="auto"/>
        <w:bottom w:val="none" w:sz="0" w:space="0" w:color="auto"/>
        <w:right w:val="none" w:sz="0" w:space="0" w:color="auto"/>
      </w:divBdr>
    </w:div>
    <w:div w:id="1194146556">
      <w:bodyDiv w:val="1"/>
      <w:marLeft w:val="0"/>
      <w:marRight w:val="0"/>
      <w:marTop w:val="0"/>
      <w:marBottom w:val="0"/>
      <w:divBdr>
        <w:top w:val="none" w:sz="0" w:space="0" w:color="auto"/>
        <w:left w:val="none" w:sz="0" w:space="0" w:color="auto"/>
        <w:bottom w:val="none" w:sz="0" w:space="0" w:color="auto"/>
        <w:right w:val="none" w:sz="0" w:space="0" w:color="auto"/>
      </w:divBdr>
    </w:div>
    <w:div w:id="1213268903">
      <w:bodyDiv w:val="1"/>
      <w:marLeft w:val="0"/>
      <w:marRight w:val="0"/>
      <w:marTop w:val="0"/>
      <w:marBottom w:val="0"/>
      <w:divBdr>
        <w:top w:val="none" w:sz="0" w:space="0" w:color="auto"/>
        <w:left w:val="none" w:sz="0" w:space="0" w:color="auto"/>
        <w:bottom w:val="none" w:sz="0" w:space="0" w:color="auto"/>
        <w:right w:val="none" w:sz="0" w:space="0" w:color="auto"/>
      </w:divBdr>
    </w:div>
    <w:div w:id="1213811756">
      <w:bodyDiv w:val="1"/>
      <w:marLeft w:val="0"/>
      <w:marRight w:val="0"/>
      <w:marTop w:val="0"/>
      <w:marBottom w:val="0"/>
      <w:divBdr>
        <w:top w:val="none" w:sz="0" w:space="0" w:color="auto"/>
        <w:left w:val="none" w:sz="0" w:space="0" w:color="auto"/>
        <w:bottom w:val="none" w:sz="0" w:space="0" w:color="auto"/>
        <w:right w:val="none" w:sz="0" w:space="0" w:color="auto"/>
      </w:divBdr>
    </w:div>
    <w:div w:id="1352755913">
      <w:bodyDiv w:val="1"/>
      <w:marLeft w:val="0"/>
      <w:marRight w:val="0"/>
      <w:marTop w:val="0"/>
      <w:marBottom w:val="0"/>
      <w:divBdr>
        <w:top w:val="none" w:sz="0" w:space="0" w:color="auto"/>
        <w:left w:val="none" w:sz="0" w:space="0" w:color="auto"/>
        <w:bottom w:val="none" w:sz="0" w:space="0" w:color="auto"/>
        <w:right w:val="none" w:sz="0" w:space="0" w:color="auto"/>
      </w:divBdr>
    </w:div>
    <w:div w:id="1375891391">
      <w:bodyDiv w:val="1"/>
      <w:marLeft w:val="0"/>
      <w:marRight w:val="0"/>
      <w:marTop w:val="0"/>
      <w:marBottom w:val="0"/>
      <w:divBdr>
        <w:top w:val="none" w:sz="0" w:space="0" w:color="auto"/>
        <w:left w:val="none" w:sz="0" w:space="0" w:color="auto"/>
        <w:bottom w:val="none" w:sz="0" w:space="0" w:color="auto"/>
        <w:right w:val="none" w:sz="0" w:space="0" w:color="auto"/>
      </w:divBdr>
    </w:div>
    <w:div w:id="1451246655">
      <w:bodyDiv w:val="1"/>
      <w:marLeft w:val="0"/>
      <w:marRight w:val="0"/>
      <w:marTop w:val="0"/>
      <w:marBottom w:val="0"/>
      <w:divBdr>
        <w:top w:val="none" w:sz="0" w:space="0" w:color="auto"/>
        <w:left w:val="none" w:sz="0" w:space="0" w:color="auto"/>
        <w:bottom w:val="none" w:sz="0" w:space="0" w:color="auto"/>
        <w:right w:val="none" w:sz="0" w:space="0" w:color="auto"/>
      </w:divBdr>
    </w:div>
    <w:div w:id="1475021671">
      <w:bodyDiv w:val="1"/>
      <w:marLeft w:val="0"/>
      <w:marRight w:val="0"/>
      <w:marTop w:val="0"/>
      <w:marBottom w:val="0"/>
      <w:divBdr>
        <w:top w:val="none" w:sz="0" w:space="0" w:color="auto"/>
        <w:left w:val="none" w:sz="0" w:space="0" w:color="auto"/>
        <w:bottom w:val="none" w:sz="0" w:space="0" w:color="auto"/>
        <w:right w:val="none" w:sz="0" w:space="0" w:color="auto"/>
      </w:divBdr>
    </w:div>
    <w:div w:id="1475641320">
      <w:bodyDiv w:val="1"/>
      <w:marLeft w:val="0"/>
      <w:marRight w:val="0"/>
      <w:marTop w:val="0"/>
      <w:marBottom w:val="0"/>
      <w:divBdr>
        <w:top w:val="none" w:sz="0" w:space="0" w:color="auto"/>
        <w:left w:val="none" w:sz="0" w:space="0" w:color="auto"/>
        <w:bottom w:val="none" w:sz="0" w:space="0" w:color="auto"/>
        <w:right w:val="none" w:sz="0" w:space="0" w:color="auto"/>
      </w:divBdr>
    </w:div>
    <w:div w:id="1497843285">
      <w:bodyDiv w:val="1"/>
      <w:marLeft w:val="0"/>
      <w:marRight w:val="0"/>
      <w:marTop w:val="0"/>
      <w:marBottom w:val="0"/>
      <w:divBdr>
        <w:top w:val="none" w:sz="0" w:space="0" w:color="auto"/>
        <w:left w:val="none" w:sz="0" w:space="0" w:color="auto"/>
        <w:bottom w:val="none" w:sz="0" w:space="0" w:color="auto"/>
        <w:right w:val="none" w:sz="0" w:space="0" w:color="auto"/>
      </w:divBdr>
    </w:div>
    <w:div w:id="1501233970">
      <w:bodyDiv w:val="1"/>
      <w:marLeft w:val="0"/>
      <w:marRight w:val="0"/>
      <w:marTop w:val="0"/>
      <w:marBottom w:val="0"/>
      <w:divBdr>
        <w:top w:val="none" w:sz="0" w:space="0" w:color="auto"/>
        <w:left w:val="none" w:sz="0" w:space="0" w:color="auto"/>
        <w:bottom w:val="none" w:sz="0" w:space="0" w:color="auto"/>
        <w:right w:val="none" w:sz="0" w:space="0" w:color="auto"/>
      </w:divBdr>
    </w:div>
    <w:div w:id="1568683885">
      <w:bodyDiv w:val="1"/>
      <w:marLeft w:val="0"/>
      <w:marRight w:val="0"/>
      <w:marTop w:val="0"/>
      <w:marBottom w:val="0"/>
      <w:divBdr>
        <w:top w:val="none" w:sz="0" w:space="0" w:color="auto"/>
        <w:left w:val="none" w:sz="0" w:space="0" w:color="auto"/>
        <w:bottom w:val="none" w:sz="0" w:space="0" w:color="auto"/>
        <w:right w:val="none" w:sz="0" w:space="0" w:color="auto"/>
      </w:divBdr>
    </w:div>
    <w:div w:id="1576238795">
      <w:bodyDiv w:val="1"/>
      <w:marLeft w:val="0"/>
      <w:marRight w:val="0"/>
      <w:marTop w:val="0"/>
      <w:marBottom w:val="0"/>
      <w:divBdr>
        <w:top w:val="none" w:sz="0" w:space="0" w:color="auto"/>
        <w:left w:val="none" w:sz="0" w:space="0" w:color="auto"/>
        <w:bottom w:val="none" w:sz="0" w:space="0" w:color="auto"/>
        <w:right w:val="none" w:sz="0" w:space="0" w:color="auto"/>
      </w:divBdr>
    </w:div>
    <w:div w:id="1623340901">
      <w:bodyDiv w:val="1"/>
      <w:marLeft w:val="0"/>
      <w:marRight w:val="0"/>
      <w:marTop w:val="0"/>
      <w:marBottom w:val="0"/>
      <w:divBdr>
        <w:top w:val="none" w:sz="0" w:space="0" w:color="auto"/>
        <w:left w:val="none" w:sz="0" w:space="0" w:color="auto"/>
        <w:bottom w:val="none" w:sz="0" w:space="0" w:color="auto"/>
        <w:right w:val="none" w:sz="0" w:space="0" w:color="auto"/>
      </w:divBdr>
    </w:div>
    <w:div w:id="1637830962">
      <w:bodyDiv w:val="1"/>
      <w:marLeft w:val="0"/>
      <w:marRight w:val="0"/>
      <w:marTop w:val="0"/>
      <w:marBottom w:val="0"/>
      <w:divBdr>
        <w:top w:val="none" w:sz="0" w:space="0" w:color="auto"/>
        <w:left w:val="none" w:sz="0" w:space="0" w:color="auto"/>
        <w:bottom w:val="none" w:sz="0" w:space="0" w:color="auto"/>
        <w:right w:val="none" w:sz="0" w:space="0" w:color="auto"/>
      </w:divBdr>
    </w:div>
    <w:div w:id="1663122516">
      <w:bodyDiv w:val="1"/>
      <w:marLeft w:val="0"/>
      <w:marRight w:val="0"/>
      <w:marTop w:val="0"/>
      <w:marBottom w:val="0"/>
      <w:divBdr>
        <w:top w:val="none" w:sz="0" w:space="0" w:color="auto"/>
        <w:left w:val="none" w:sz="0" w:space="0" w:color="auto"/>
        <w:bottom w:val="none" w:sz="0" w:space="0" w:color="auto"/>
        <w:right w:val="none" w:sz="0" w:space="0" w:color="auto"/>
      </w:divBdr>
    </w:div>
    <w:div w:id="1707679204">
      <w:bodyDiv w:val="1"/>
      <w:marLeft w:val="0"/>
      <w:marRight w:val="0"/>
      <w:marTop w:val="0"/>
      <w:marBottom w:val="0"/>
      <w:divBdr>
        <w:top w:val="none" w:sz="0" w:space="0" w:color="auto"/>
        <w:left w:val="none" w:sz="0" w:space="0" w:color="auto"/>
        <w:bottom w:val="none" w:sz="0" w:space="0" w:color="auto"/>
        <w:right w:val="none" w:sz="0" w:space="0" w:color="auto"/>
      </w:divBdr>
    </w:div>
    <w:div w:id="1717966439">
      <w:bodyDiv w:val="1"/>
      <w:marLeft w:val="0"/>
      <w:marRight w:val="0"/>
      <w:marTop w:val="0"/>
      <w:marBottom w:val="0"/>
      <w:divBdr>
        <w:top w:val="none" w:sz="0" w:space="0" w:color="auto"/>
        <w:left w:val="none" w:sz="0" w:space="0" w:color="auto"/>
        <w:bottom w:val="none" w:sz="0" w:space="0" w:color="auto"/>
        <w:right w:val="none" w:sz="0" w:space="0" w:color="auto"/>
      </w:divBdr>
    </w:div>
    <w:div w:id="1754358013">
      <w:bodyDiv w:val="1"/>
      <w:marLeft w:val="0"/>
      <w:marRight w:val="0"/>
      <w:marTop w:val="0"/>
      <w:marBottom w:val="0"/>
      <w:divBdr>
        <w:top w:val="none" w:sz="0" w:space="0" w:color="auto"/>
        <w:left w:val="none" w:sz="0" w:space="0" w:color="auto"/>
        <w:bottom w:val="none" w:sz="0" w:space="0" w:color="auto"/>
        <w:right w:val="none" w:sz="0" w:space="0" w:color="auto"/>
      </w:divBdr>
    </w:div>
    <w:div w:id="1781097376">
      <w:bodyDiv w:val="1"/>
      <w:marLeft w:val="0"/>
      <w:marRight w:val="0"/>
      <w:marTop w:val="0"/>
      <w:marBottom w:val="0"/>
      <w:divBdr>
        <w:top w:val="none" w:sz="0" w:space="0" w:color="auto"/>
        <w:left w:val="none" w:sz="0" w:space="0" w:color="auto"/>
        <w:bottom w:val="none" w:sz="0" w:space="0" w:color="auto"/>
        <w:right w:val="none" w:sz="0" w:space="0" w:color="auto"/>
      </w:divBdr>
    </w:div>
    <w:div w:id="1782529628">
      <w:bodyDiv w:val="1"/>
      <w:marLeft w:val="0"/>
      <w:marRight w:val="0"/>
      <w:marTop w:val="0"/>
      <w:marBottom w:val="0"/>
      <w:divBdr>
        <w:top w:val="none" w:sz="0" w:space="0" w:color="auto"/>
        <w:left w:val="none" w:sz="0" w:space="0" w:color="auto"/>
        <w:bottom w:val="none" w:sz="0" w:space="0" w:color="auto"/>
        <w:right w:val="none" w:sz="0" w:space="0" w:color="auto"/>
      </w:divBdr>
    </w:div>
    <w:div w:id="1868834221">
      <w:bodyDiv w:val="1"/>
      <w:marLeft w:val="0"/>
      <w:marRight w:val="0"/>
      <w:marTop w:val="0"/>
      <w:marBottom w:val="0"/>
      <w:divBdr>
        <w:top w:val="none" w:sz="0" w:space="0" w:color="auto"/>
        <w:left w:val="none" w:sz="0" w:space="0" w:color="auto"/>
        <w:bottom w:val="none" w:sz="0" w:space="0" w:color="auto"/>
        <w:right w:val="none" w:sz="0" w:space="0" w:color="auto"/>
      </w:divBdr>
    </w:div>
    <w:div w:id="1939022909">
      <w:bodyDiv w:val="1"/>
      <w:marLeft w:val="0"/>
      <w:marRight w:val="0"/>
      <w:marTop w:val="0"/>
      <w:marBottom w:val="0"/>
      <w:divBdr>
        <w:top w:val="none" w:sz="0" w:space="0" w:color="auto"/>
        <w:left w:val="none" w:sz="0" w:space="0" w:color="auto"/>
        <w:bottom w:val="none" w:sz="0" w:space="0" w:color="auto"/>
        <w:right w:val="none" w:sz="0" w:space="0" w:color="auto"/>
      </w:divBdr>
    </w:div>
    <w:div w:id="1985351678">
      <w:bodyDiv w:val="1"/>
      <w:marLeft w:val="0"/>
      <w:marRight w:val="0"/>
      <w:marTop w:val="0"/>
      <w:marBottom w:val="0"/>
      <w:divBdr>
        <w:top w:val="none" w:sz="0" w:space="0" w:color="auto"/>
        <w:left w:val="none" w:sz="0" w:space="0" w:color="auto"/>
        <w:bottom w:val="none" w:sz="0" w:space="0" w:color="auto"/>
        <w:right w:val="none" w:sz="0" w:space="0" w:color="auto"/>
      </w:divBdr>
    </w:div>
    <w:div w:id="20698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issanli2@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2B10-837C-454E-BCCB-962CA87A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Sanlı</dc:creator>
  <cp:keywords/>
  <dc:description/>
  <cp:lastModifiedBy>Barış Sanlı</cp:lastModifiedBy>
  <cp:revision>6</cp:revision>
  <cp:lastPrinted>2025-06-02T16:16:00Z</cp:lastPrinted>
  <dcterms:created xsi:type="dcterms:W3CDTF">2025-06-07T19:24:00Z</dcterms:created>
  <dcterms:modified xsi:type="dcterms:W3CDTF">2025-06-07T20:04:00Z</dcterms:modified>
</cp:coreProperties>
</file>