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4A6A93" w:rsidTr="00867EBE">
        <w:trPr>
          <w:trHeight w:val="738"/>
        </w:trPr>
        <w:tc>
          <w:tcPr>
            <w:tcW w:w="1597" w:type="dxa"/>
          </w:tcPr>
          <w:p w:rsidR="00867EBE" w:rsidRPr="002D2BB5" w:rsidRDefault="00921065"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rPr>
            </w:pPr>
            <w:bookmarkStart w:id="0" w:name="_GoBack"/>
            <w:bookmarkEnd w:id="0"/>
            <w:r w:rsidRPr="003D22E5">
              <w:rPr>
                <w:rFonts w:ascii="Calibri" w:eastAsia="Calibri" w:hAnsi="Calibri"/>
                <w:noProof/>
                <w:sz w:val="22"/>
                <w:lang w:eastAsia="en-GB"/>
              </w:rPr>
              <w:drawing>
                <wp:inline distT="0" distB="0" distL="0" distR="0" wp14:editId="5A150C6A">
                  <wp:extent cx="852805" cy="579755"/>
                  <wp:effectExtent l="0" t="0" r="4445"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2805" cy="579755"/>
                          </a:xfrm>
                          <a:prstGeom prst="rect">
                            <a:avLst/>
                          </a:prstGeom>
                          <a:noFill/>
                          <a:ln>
                            <a:noFill/>
                          </a:ln>
                        </pic:spPr>
                      </pic:pic>
                    </a:graphicData>
                  </a:graphic>
                </wp:inline>
              </w:drawing>
            </w:r>
          </w:p>
        </w:tc>
      </w:tr>
    </w:tbl>
    <w:p w:rsidR="00BC33F7" w:rsidRPr="002D2BB5" w:rsidRDefault="00BC33F7" w:rsidP="00867EBE">
      <w:pPr>
        <w:jc w:val="center"/>
      </w:pPr>
    </w:p>
    <w:p w:rsidR="00BC33F7" w:rsidRPr="002D2BB5" w:rsidRDefault="00BC33F7" w:rsidP="00BC33F7"/>
    <w:p w:rsidR="00BC33F7" w:rsidRPr="002D2BB5" w:rsidRDefault="00BC33F7" w:rsidP="00BC33F7"/>
    <w:p w:rsidR="00BC33F7" w:rsidRPr="002D2BB5" w:rsidRDefault="00BC33F7" w:rsidP="00BC33F7"/>
    <w:p w:rsidR="00BC33F7" w:rsidRPr="002D2BB5" w:rsidRDefault="00BC33F7" w:rsidP="00BC33F7"/>
    <w:p w:rsidR="00BC33F7" w:rsidRPr="004A6A93"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4A6A93" w:rsidTr="005A3CFF">
        <w:trPr>
          <w:trHeight w:val="302"/>
          <w:jc w:val="center"/>
        </w:trPr>
        <w:tc>
          <w:tcPr>
            <w:tcW w:w="9463" w:type="dxa"/>
            <w:gridSpan w:val="2"/>
            <w:shd w:val="clear" w:color="auto" w:fill="B42025"/>
          </w:tcPr>
          <w:p w:rsidR="00161159" w:rsidRPr="004A6A93" w:rsidRDefault="000D253E"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4A6A93">
              <w:rPr>
                <w:rFonts w:ascii="Myriad Pro" w:hAnsi="Myriad Pro" w:cs="Tahoma"/>
                <w:b/>
                <w:smallCaps/>
                <w:color w:val="FFFFFF"/>
                <w:spacing w:val="30"/>
                <w:sz w:val="36"/>
                <w:szCs w:val="24"/>
              </w:rPr>
              <w:t>oneM2M</w:t>
            </w:r>
          </w:p>
          <w:p w:rsidR="00424964" w:rsidRPr="004A6A93" w:rsidRDefault="00424964"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4A6A93">
              <w:rPr>
                <w:rFonts w:ascii="Myriad Pro" w:hAnsi="Myriad Pro" w:cs="Tahoma"/>
                <w:b/>
                <w:smallCaps/>
                <w:color w:val="FFFFFF"/>
                <w:spacing w:val="30"/>
                <w:sz w:val="36"/>
                <w:szCs w:val="24"/>
              </w:rPr>
              <w:t>Technical Report</w:t>
            </w:r>
          </w:p>
        </w:tc>
      </w:tr>
      <w:tr w:rsidR="00424964" w:rsidRPr="004A6A93" w:rsidTr="005A3CFF">
        <w:trPr>
          <w:trHeight w:val="124"/>
          <w:jc w:val="center"/>
        </w:trPr>
        <w:tc>
          <w:tcPr>
            <w:tcW w:w="2512" w:type="dxa"/>
            <w:shd w:val="clear" w:color="auto" w:fill="A0A0A3"/>
          </w:tcPr>
          <w:p w:rsidR="00424964" w:rsidRPr="004A6A93" w:rsidRDefault="00424964" w:rsidP="00424964">
            <w:pPr>
              <w:overflowPunct/>
              <w:autoSpaceDE/>
              <w:autoSpaceDN/>
              <w:adjustRightInd/>
              <w:spacing w:after="0"/>
              <w:ind w:right="10"/>
              <w:textAlignment w:val="auto"/>
              <w:rPr>
                <w:rFonts w:ascii="Myriad Pro" w:hAnsi="Myriad Pro"/>
                <w:bCs/>
                <w:color w:val="FFFFFF"/>
                <w:sz w:val="24"/>
                <w:szCs w:val="24"/>
              </w:rPr>
            </w:pPr>
            <w:r w:rsidRPr="004A6A93">
              <w:rPr>
                <w:rFonts w:ascii="Myriad Pro" w:hAnsi="Myriad Pro"/>
                <w:bCs/>
                <w:color w:val="FFFFFF"/>
                <w:sz w:val="24"/>
                <w:szCs w:val="24"/>
              </w:rPr>
              <w:t>Document Number</w:t>
            </w:r>
          </w:p>
        </w:tc>
        <w:tc>
          <w:tcPr>
            <w:tcW w:w="6951" w:type="dxa"/>
            <w:shd w:val="clear" w:color="auto" w:fill="FFFFFF"/>
          </w:tcPr>
          <w:p w:rsidR="00424964" w:rsidRPr="002D2BB5" w:rsidRDefault="005E77DD" w:rsidP="00102A51">
            <w:pPr>
              <w:keepNext/>
              <w:keepLines/>
              <w:overflowPunct/>
              <w:autoSpaceDE/>
              <w:autoSpaceDN/>
              <w:adjustRightInd/>
              <w:spacing w:before="60" w:after="60"/>
              <w:ind w:right="10"/>
              <w:textAlignment w:val="auto"/>
              <w:rPr>
                <w:rFonts w:ascii="Myriad Pro" w:eastAsia="SimSun" w:hAnsi="Myriad Pro"/>
                <w:sz w:val="22"/>
              </w:rPr>
            </w:pPr>
            <w:r w:rsidRPr="002D2BB5">
              <w:rPr>
                <w:rFonts w:ascii="Myriad Pro" w:eastAsia="BatangChe" w:hAnsi="Myriad Pro"/>
                <w:sz w:val="22"/>
              </w:rPr>
              <w:t>TR-</w:t>
            </w:r>
            <w:r w:rsidR="000C3775" w:rsidRPr="002D2BB5">
              <w:rPr>
                <w:rFonts w:ascii="Myriad Pro" w:eastAsia="BatangChe" w:hAnsi="Myriad Pro"/>
                <w:sz w:val="22"/>
              </w:rPr>
              <w:t>0034</w:t>
            </w:r>
            <w:r w:rsidRPr="002D2BB5">
              <w:rPr>
                <w:rFonts w:ascii="Myriad Pro" w:hAnsi="Myriad Pro"/>
                <w:sz w:val="22"/>
              </w:rPr>
              <w:t>-V-</w:t>
            </w:r>
            <w:r w:rsidR="00462FF2" w:rsidRPr="002D2BB5">
              <w:rPr>
                <w:rFonts w:ascii="Myriad Pro" w:hAnsi="Myriad Pro"/>
                <w:sz w:val="22"/>
              </w:rPr>
              <w:t>0</w:t>
            </w:r>
            <w:r w:rsidRPr="002D2BB5">
              <w:rPr>
                <w:rFonts w:ascii="Myriad Pro" w:eastAsia="BatangChe" w:hAnsi="Myriad Pro"/>
                <w:sz w:val="22"/>
              </w:rPr>
              <w:t>.</w:t>
            </w:r>
            <w:r w:rsidR="00AD2944" w:rsidRPr="002D2BB5">
              <w:rPr>
                <w:rFonts w:ascii="Myriad Pro" w:eastAsia="BatangChe" w:hAnsi="Myriad Pro"/>
                <w:sz w:val="22"/>
              </w:rPr>
              <w:t>2</w:t>
            </w:r>
            <w:r w:rsidRPr="002D2BB5">
              <w:rPr>
                <w:rFonts w:ascii="Myriad Pro" w:eastAsia="BatangChe" w:hAnsi="Myriad Pro"/>
                <w:sz w:val="22"/>
              </w:rPr>
              <w:t>.</w:t>
            </w:r>
            <w:r w:rsidR="00102A51">
              <w:rPr>
                <w:rFonts w:ascii="Myriad Pro" w:eastAsia="BatangChe" w:hAnsi="Myriad Pro"/>
                <w:sz w:val="22"/>
              </w:rPr>
              <w:t>2</w:t>
            </w:r>
          </w:p>
        </w:tc>
      </w:tr>
      <w:tr w:rsidR="00424964" w:rsidRPr="004A6A93" w:rsidTr="005A3CFF">
        <w:trPr>
          <w:trHeight w:val="116"/>
          <w:jc w:val="center"/>
        </w:trPr>
        <w:tc>
          <w:tcPr>
            <w:tcW w:w="2512" w:type="dxa"/>
            <w:shd w:val="clear" w:color="auto" w:fill="A0A0A3"/>
          </w:tcPr>
          <w:p w:rsidR="00424964" w:rsidRPr="004A6A93" w:rsidRDefault="00424964" w:rsidP="00424964">
            <w:pPr>
              <w:overflowPunct/>
              <w:autoSpaceDE/>
              <w:autoSpaceDN/>
              <w:adjustRightInd/>
              <w:spacing w:after="0"/>
              <w:ind w:right="10"/>
              <w:textAlignment w:val="auto"/>
              <w:rPr>
                <w:rFonts w:ascii="Myriad Pro" w:hAnsi="Myriad Pro"/>
                <w:bCs/>
                <w:color w:val="FFFFFF"/>
                <w:sz w:val="24"/>
                <w:szCs w:val="24"/>
              </w:rPr>
            </w:pPr>
            <w:r w:rsidRPr="004A6A93">
              <w:rPr>
                <w:rFonts w:ascii="Myriad Pro" w:hAnsi="Myriad Pro"/>
                <w:bCs/>
                <w:color w:val="FFFFFF"/>
                <w:sz w:val="24"/>
                <w:szCs w:val="24"/>
              </w:rPr>
              <w:t>Document Name:</w:t>
            </w:r>
          </w:p>
        </w:tc>
        <w:tc>
          <w:tcPr>
            <w:tcW w:w="6951" w:type="dxa"/>
            <w:shd w:val="clear" w:color="auto" w:fill="FFFFFF"/>
          </w:tcPr>
          <w:p w:rsidR="00462FF2" w:rsidRPr="002D2BB5" w:rsidRDefault="00AD2944" w:rsidP="00424964">
            <w:pPr>
              <w:keepNext/>
              <w:keepLines/>
              <w:overflowPunct/>
              <w:autoSpaceDE/>
              <w:autoSpaceDN/>
              <w:adjustRightInd/>
              <w:spacing w:before="60" w:after="60"/>
              <w:ind w:right="10"/>
              <w:textAlignment w:val="auto"/>
              <w:rPr>
                <w:rFonts w:ascii="Myriad Pro" w:eastAsia="SimSun" w:hAnsi="Myriad Pro"/>
                <w:sz w:val="22"/>
              </w:rPr>
            </w:pPr>
            <w:r w:rsidRPr="002D2BB5">
              <w:rPr>
                <w:rFonts w:ascii="Myriad Pro" w:hAnsi="Myriad Pro"/>
                <w:sz w:val="22"/>
              </w:rPr>
              <w:t>Developer Guide: CoAP binding and long polling for temperature monitoring</w:t>
            </w:r>
          </w:p>
        </w:tc>
      </w:tr>
      <w:tr w:rsidR="00424964" w:rsidRPr="004A6A93" w:rsidTr="005A3CFF">
        <w:trPr>
          <w:trHeight w:val="124"/>
          <w:jc w:val="center"/>
        </w:trPr>
        <w:tc>
          <w:tcPr>
            <w:tcW w:w="2512" w:type="dxa"/>
            <w:shd w:val="clear" w:color="auto" w:fill="A0A0A3"/>
          </w:tcPr>
          <w:p w:rsidR="00424964" w:rsidRPr="004A6A93" w:rsidRDefault="00424964" w:rsidP="00424964">
            <w:pPr>
              <w:overflowPunct/>
              <w:autoSpaceDE/>
              <w:autoSpaceDN/>
              <w:adjustRightInd/>
              <w:spacing w:after="0"/>
              <w:ind w:right="10"/>
              <w:textAlignment w:val="auto"/>
              <w:rPr>
                <w:rFonts w:ascii="Myriad Pro" w:hAnsi="Myriad Pro"/>
                <w:bCs/>
                <w:color w:val="FFFFFF"/>
                <w:sz w:val="24"/>
                <w:szCs w:val="24"/>
              </w:rPr>
            </w:pPr>
            <w:r w:rsidRPr="004A6A93">
              <w:rPr>
                <w:rFonts w:ascii="Myriad Pro" w:hAnsi="Myriad Pro"/>
                <w:bCs/>
                <w:color w:val="FFFFFF"/>
                <w:sz w:val="24"/>
                <w:szCs w:val="24"/>
              </w:rPr>
              <w:t>Date:</w:t>
            </w:r>
          </w:p>
        </w:tc>
        <w:tc>
          <w:tcPr>
            <w:tcW w:w="6951" w:type="dxa"/>
            <w:shd w:val="clear" w:color="auto" w:fill="FFFFFF"/>
          </w:tcPr>
          <w:p w:rsidR="00424964" w:rsidRPr="002D2BB5" w:rsidRDefault="000C3775" w:rsidP="00FC47F0">
            <w:pPr>
              <w:keepNext/>
              <w:keepLines/>
              <w:overflowPunct/>
              <w:autoSpaceDE/>
              <w:autoSpaceDN/>
              <w:adjustRightInd/>
              <w:spacing w:before="60" w:after="60"/>
              <w:ind w:right="10"/>
              <w:textAlignment w:val="auto"/>
              <w:rPr>
                <w:rFonts w:ascii="Myriad Pro" w:eastAsia="SimSun" w:hAnsi="Myriad Pro"/>
                <w:sz w:val="22"/>
              </w:rPr>
            </w:pPr>
            <w:r w:rsidRPr="002D2BB5">
              <w:rPr>
                <w:rFonts w:ascii="Myriad Pro" w:eastAsia="BatangChe" w:hAnsi="Myriad Pro"/>
                <w:sz w:val="22"/>
              </w:rPr>
              <w:t xml:space="preserve"> 2017-</w:t>
            </w:r>
            <w:r w:rsidR="00102A51">
              <w:rPr>
                <w:rFonts w:ascii="Myriad Pro" w:eastAsia="BatangChe" w:hAnsi="Myriad Pro"/>
                <w:sz w:val="22"/>
              </w:rPr>
              <w:t>0</w:t>
            </w:r>
            <w:r w:rsidR="004E2F58">
              <w:rPr>
                <w:rFonts w:ascii="Myriad Pro" w:eastAsia="BatangChe" w:hAnsi="Myriad Pro"/>
                <w:sz w:val="22"/>
              </w:rPr>
              <w:t>9</w:t>
            </w:r>
            <w:r w:rsidRPr="002D2BB5">
              <w:rPr>
                <w:rFonts w:ascii="Myriad Pro" w:eastAsia="BatangChe" w:hAnsi="Myriad Pro"/>
                <w:sz w:val="22"/>
              </w:rPr>
              <w:t>-</w:t>
            </w:r>
            <w:r w:rsidR="004E2F58">
              <w:rPr>
                <w:rFonts w:ascii="Myriad Pro" w:eastAsia="BatangChe" w:hAnsi="Myriad Pro"/>
                <w:sz w:val="22"/>
              </w:rPr>
              <w:t>14</w:t>
            </w:r>
          </w:p>
        </w:tc>
      </w:tr>
      <w:tr w:rsidR="00424964" w:rsidRPr="004A6A93" w:rsidTr="005A3CFF">
        <w:trPr>
          <w:trHeight w:val="937"/>
          <w:jc w:val="center"/>
        </w:trPr>
        <w:tc>
          <w:tcPr>
            <w:tcW w:w="2512" w:type="dxa"/>
            <w:shd w:val="clear" w:color="auto" w:fill="A0A0A3"/>
          </w:tcPr>
          <w:p w:rsidR="00424964" w:rsidRPr="004A6A93" w:rsidRDefault="00424964" w:rsidP="00424964">
            <w:pPr>
              <w:overflowPunct/>
              <w:autoSpaceDE/>
              <w:autoSpaceDN/>
              <w:adjustRightInd/>
              <w:spacing w:after="0"/>
              <w:ind w:right="10"/>
              <w:textAlignment w:val="auto"/>
              <w:rPr>
                <w:rFonts w:ascii="Myriad Pro" w:hAnsi="Myriad Pro"/>
                <w:bCs/>
                <w:color w:val="FFFFFF"/>
                <w:sz w:val="24"/>
                <w:szCs w:val="24"/>
              </w:rPr>
            </w:pPr>
            <w:r w:rsidRPr="004A6A93">
              <w:rPr>
                <w:rFonts w:ascii="Myriad Pro" w:hAnsi="Myriad Pro"/>
                <w:bCs/>
                <w:color w:val="FFFFFF"/>
                <w:sz w:val="24"/>
                <w:szCs w:val="24"/>
              </w:rPr>
              <w:t>Abstract</w:t>
            </w:r>
            <w:r w:rsidR="00C40550" w:rsidRPr="004A6A93">
              <w:rPr>
                <w:rFonts w:ascii="Myriad Pro" w:hAnsi="Myriad Pro"/>
                <w:bCs/>
                <w:color w:val="FFFFFF"/>
                <w:sz w:val="24"/>
                <w:szCs w:val="24"/>
              </w:rPr>
              <w:t>:</w:t>
            </w:r>
          </w:p>
        </w:tc>
        <w:tc>
          <w:tcPr>
            <w:tcW w:w="6951" w:type="dxa"/>
            <w:shd w:val="clear" w:color="auto" w:fill="FFFFFF"/>
          </w:tcPr>
          <w:p w:rsidR="00424964" w:rsidRPr="002D2BB5" w:rsidRDefault="00486B05" w:rsidP="00486B05">
            <w:pPr>
              <w:keepNext/>
              <w:keepLines/>
              <w:overflowPunct/>
              <w:autoSpaceDE/>
              <w:autoSpaceDN/>
              <w:adjustRightInd/>
              <w:spacing w:before="60" w:after="60"/>
              <w:ind w:right="10"/>
              <w:textAlignment w:val="auto"/>
              <w:rPr>
                <w:rFonts w:ascii="Corbel" w:eastAsia="SimSun" w:hAnsi="Corbel"/>
                <w:sz w:val="22"/>
              </w:rPr>
            </w:pPr>
            <w:r w:rsidRPr="002D2BB5">
              <w:rPr>
                <w:rFonts w:ascii="Myriad Pro" w:hAnsi="Myriad Pro"/>
                <w:sz w:val="22"/>
              </w:rPr>
              <w:t xml:space="preserve">The document </w:t>
            </w:r>
            <w:r w:rsidR="0070027B" w:rsidRPr="002D2BB5">
              <w:rPr>
                <w:rFonts w:ascii="Myriad Pro" w:eastAsia="BatangChe" w:hAnsi="Myriad Pro"/>
                <w:sz w:val="22"/>
              </w:rPr>
              <w:t xml:space="preserve">provides a </w:t>
            </w:r>
            <w:r w:rsidR="009A4F76" w:rsidRPr="002D2BB5">
              <w:rPr>
                <w:rFonts w:ascii="Myriad Pro" w:hAnsi="Myriad Pro"/>
                <w:sz w:val="22"/>
              </w:rPr>
              <w:t xml:space="preserve">simple </w:t>
            </w:r>
            <w:r w:rsidR="0070027B" w:rsidRPr="002D2BB5">
              <w:rPr>
                <w:rFonts w:ascii="Myriad Pro" w:hAnsi="Myriad Pro"/>
                <w:sz w:val="22"/>
              </w:rPr>
              <w:t>use case for guiding application develo</w:t>
            </w:r>
            <w:r w:rsidR="0070027B" w:rsidRPr="002D2BB5">
              <w:rPr>
                <w:rFonts w:ascii="Corbel" w:hAnsi="Corbel"/>
                <w:sz w:val="22"/>
              </w:rPr>
              <w:t>pers to develop applications using functionalities provided by a oneM2M service platform.</w:t>
            </w:r>
            <w:r w:rsidRPr="002D2BB5">
              <w:rPr>
                <w:rFonts w:ascii="Corbel" w:hAnsi="Corbel"/>
                <w:sz w:val="22"/>
              </w:rPr>
              <w:t xml:space="preserve"> </w:t>
            </w:r>
          </w:p>
        </w:tc>
      </w:tr>
      <w:tr w:rsidR="005A3CFF" w:rsidRPr="004A6A93" w:rsidTr="005A3CF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rsidR="005A3CFF" w:rsidRPr="002D2BB5" w:rsidRDefault="005A3CFF" w:rsidP="00004162">
            <w:pPr>
              <w:pStyle w:val="oneM2M-CoverTableLeft"/>
              <w:tabs>
                <w:tab w:val="left" w:pos="6248"/>
              </w:tabs>
              <w:rPr>
                <w:sz w:val="16"/>
                <w:lang w:val="en-GB"/>
              </w:rPr>
            </w:pPr>
            <w:r w:rsidRPr="002D2BB5">
              <w:rPr>
                <w:sz w:val="16"/>
                <w:lang w:val="en-GB"/>
              </w:rPr>
              <w:t>Template Version:</w:t>
            </w:r>
            <w:r w:rsidR="00004162" w:rsidRPr="002D2BB5">
              <w:rPr>
                <w:sz w:val="16"/>
                <w:lang w:val="en-GB"/>
              </w:rPr>
              <w:t xml:space="preserve"> 08 September</w:t>
            </w:r>
            <w:r w:rsidR="003506AF" w:rsidRPr="002D2BB5">
              <w:rPr>
                <w:sz w:val="16"/>
                <w:lang w:val="en-GB"/>
              </w:rPr>
              <w:t xml:space="preserve">  </w:t>
            </w:r>
            <w:r w:rsidRPr="002D2BB5">
              <w:rPr>
                <w:sz w:val="16"/>
                <w:lang w:val="en-GB"/>
              </w:rPr>
              <w:t>2015 (Dot not modify)</w:t>
            </w:r>
          </w:p>
        </w:tc>
      </w:tr>
    </w:tbl>
    <w:p w:rsidR="00424964" w:rsidRPr="002D2BB5" w:rsidRDefault="00424964" w:rsidP="00424964">
      <w:pPr>
        <w:tabs>
          <w:tab w:val="left" w:pos="284"/>
        </w:tabs>
        <w:overflowPunct/>
        <w:autoSpaceDE/>
        <w:autoSpaceDN/>
        <w:adjustRightInd/>
        <w:spacing w:before="120" w:after="0"/>
        <w:textAlignment w:val="auto"/>
        <w:rPr>
          <w:rFonts w:ascii="Corbel" w:hAnsi="Corbel"/>
          <w:sz w:val="24"/>
        </w:rPr>
      </w:pPr>
    </w:p>
    <w:p w:rsidR="00424964" w:rsidRPr="002D2BB5" w:rsidRDefault="00424964" w:rsidP="00424964">
      <w:pPr>
        <w:tabs>
          <w:tab w:val="left" w:pos="284"/>
        </w:tabs>
        <w:overflowPunct/>
        <w:autoSpaceDE/>
        <w:autoSpaceDN/>
        <w:adjustRightInd/>
        <w:spacing w:before="120" w:after="0"/>
        <w:textAlignment w:val="auto"/>
        <w:rPr>
          <w:rFonts w:ascii="Corbel" w:hAnsi="Corbel"/>
          <w:sz w:val="24"/>
        </w:rPr>
      </w:pPr>
    </w:p>
    <w:p w:rsidR="00424964" w:rsidRPr="002D2BB5" w:rsidRDefault="00424964" w:rsidP="00424964">
      <w:pPr>
        <w:tabs>
          <w:tab w:val="left" w:pos="284"/>
        </w:tabs>
        <w:overflowPunct/>
        <w:autoSpaceDE/>
        <w:autoSpaceDN/>
        <w:adjustRightInd/>
        <w:spacing w:before="120" w:after="0"/>
        <w:textAlignment w:val="auto"/>
        <w:rPr>
          <w:rFonts w:ascii="Corbel" w:hAnsi="Corbel"/>
          <w:sz w:val="24"/>
        </w:rPr>
      </w:pPr>
    </w:p>
    <w:p w:rsidR="003D63E8" w:rsidRPr="002D2BB5" w:rsidRDefault="003D63E8" w:rsidP="003D63E8">
      <w:pPr>
        <w:rPr>
          <w:rFonts w:eastAsia="Calibri"/>
          <w:color w:val="000000"/>
          <w:sz w:val="22"/>
        </w:rPr>
      </w:pPr>
    </w:p>
    <w:p w:rsidR="003D63E8" w:rsidRPr="002D2BB5" w:rsidRDefault="003D63E8" w:rsidP="003D63E8">
      <w:pPr>
        <w:rPr>
          <w:rFonts w:eastAsia="Calibri"/>
          <w:color w:val="000000"/>
          <w:sz w:val="22"/>
        </w:rPr>
      </w:pPr>
    </w:p>
    <w:p w:rsidR="003D63E8" w:rsidRPr="002D2BB5" w:rsidRDefault="003D63E8" w:rsidP="003D63E8">
      <w:pPr>
        <w:rPr>
          <w:rFonts w:eastAsia="SimSun"/>
          <w:color w:val="000000"/>
          <w:sz w:val="22"/>
        </w:rPr>
      </w:pPr>
      <w:r w:rsidRPr="002D2BB5">
        <w:rPr>
          <w:rFonts w:eastAsia="Calibri"/>
          <w:color w:val="000000"/>
          <w:sz w:val="22"/>
        </w:rPr>
        <w:t>This Specification is provided for future development work within oneM2M only. The Partners accept no liability for any use of this Specification.</w:t>
      </w:r>
    </w:p>
    <w:p w:rsidR="00BC33F7" w:rsidRPr="004A6A93" w:rsidRDefault="003D63E8" w:rsidP="003D63E8">
      <w:pPr>
        <w:rPr>
          <w:rFonts w:eastAsia="SimSun"/>
        </w:rPr>
      </w:pPr>
      <w:r w:rsidRPr="002D2BB5">
        <w:rPr>
          <w:rFonts w:eastAsia="Calibri"/>
          <w:color w:val="000000"/>
          <w:sz w:val="22"/>
        </w:rPr>
        <w:t>The present document has not been subject to any approval process by the oneM2M Partners Type 1.</w:t>
      </w:r>
      <w:r w:rsidR="0034162E" w:rsidRPr="002D2BB5">
        <w:rPr>
          <w:color w:val="000000"/>
          <w:sz w:val="22"/>
        </w:rPr>
        <w:t xml:space="preserve"> </w:t>
      </w:r>
      <w:r w:rsidRPr="002D2BB5">
        <w:rPr>
          <w:rFonts w:eastAsia="Calibri"/>
          <w:color w:val="000000"/>
          <w:sz w:val="22"/>
        </w:rPr>
        <w:t>Published oneM2M specifications and reports for implementation should be obtained via the oneM2M Partners' Publicat</w:t>
      </w:r>
      <w:r w:rsidRPr="002D2BB5">
        <w:rPr>
          <w:color w:val="000000"/>
          <w:sz w:val="22"/>
        </w:rPr>
        <w:t>ions Offices.</w:t>
      </w:r>
    </w:p>
    <w:p w:rsidR="00BC33F7" w:rsidRPr="004A6A93" w:rsidRDefault="00BC33F7" w:rsidP="00BC33F7"/>
    <w:p w:rsidR="00BC33F7" w:rsidRPr="004A6A93" w:rsidRDefault="00BC33F7" w:rsidP="00BC33F7"/>
    <w:bookmarkEnd w:id="2"/>
    <w:p w:rsidR="003D63E8" w:rsidRPr="002D2BB5" w:rsidRDefault="00787554" w:rsidP="003D63E8">
      <w:pPr>
        <w:spacing w:after="200"/>
        <w:ind w:left="720"/>
        <w:rPr>
          <w:rFonts w:eastAsia="Calibri"/>
          <w:sz w:val="22"/>
        </w:rPr>
      </w:pPr>
      <w:r w:rsidRPr="002D2BB5">
        <w:br w:type="page"/>
      </w:r>
      <w:r w:rsidR="003D63E8" w:rsidRPr="002D2BB5">
        <w:rPr>
          <w:rFonts w:eastAsia="Calibri"/>
          <w:sz w:val="22"/>
        </w:rPr>
        <w:lastRenderedPageBreak/>
        <w:t xml:space="preserve">About oneM2M </w:t>
      </w:r>
    </w:p>
    <w:p w:rsidR="003D63E8" w:rsidRPr="002D2BB5" w:rsidRDefault="003D63E8" w:rsidP="003D63E8">
      <w:pPr>
        <w:tabs>
          <w:tab w:val="left" w:pos="810"/>
          <w:tab w:val="left" w:pos="1350"/>
        </w:tabs>
        <w:overflowPunct/>
        <w:autoSpaceDE/>
        <w:autoSpaceDN/>
        <w:adjustRightInd/>
        <w:spacing w:after="200"/>
        <w:ind w:left="1440"/>
        <w:textAlignment w:val="auto"/>
        <w:rPr>
          <w:rFonts w:eastAsia="SimSun"/>
          <w:sz w:val="22"/>
        </w:rPr>
      </w:pPr>
      <w:r w:rsidRPr="002D2BB5">
        <w:rPr>
          <w:rFonts w:eastAsia="Calibri"/>
          <w:sz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3D63E8" w:rsidRPr="002D2BB5" w:rsidRDefault="003D63E8" w:rsidP="003D63E8">
      <w:pPr>
        <w:overflowPunct/>
        <w:autoSpaceDE/>
        <w:autoSpaceDN/>
        <w:adjustRightInd/>
        <w:spacing w:after="200"/>
        <w:ind w:left="1440"/>
        <w:textAlignment w:val="auto"/>
        <w:rPr>
          <w:rFonts w:eastAsia="SimSun"/>
          <w:sz w:val="22"/>
        </w:rPr>
      </w:pPr>
      <w:r w:rsidRPr="002D2BB5">
        <w:rPr>
          <w:rFonts w:eastAsia="Calibri"/>
          <w:sz w:val="22"/>
        </w:rPr>
        <w:t>More information about oneM2M may be found at:  http//www.oneM2M.org</w:t>
      </w:r>
    </w:p>
    <w:p w:rsidR="003D63E8" w:rsidRPr="002D2BB5" w:rsidRDefault="003D63E8" w:rsidP="003D63E8">
      <w:pPr>
        <w:overflowPunct/>
        <w:autoSpaceDE/>
        <w:autoSpaceDN/>
        <w:adjustRightInd/>
        <w:spacing w:after="200"/>
        <w:ind w:left="720"/>
        <w:textAlignment w:val="auto"/>
        <w:rPr>
          <w:rFonts w:eastAsia="SimSun"/>
          <w:sz w:val="22"/>
        </w:rPr>
      </w:pPr>
      <w:r w:rsidRPr="002D2BB5">
        <w:rPr>
          <w:rFonts w:eastAsia="Calibri"/>
          <w:sz w:val="22"/>
        </w:rPr>
        <w:t>Copyright Notification</w:t>
      </w:r>
    </w:p>
    <w:p w:rsidR="003D63E8" w:rsidRPr="002D2BB5" w:rsidRDefault="00C25189" w:rsidP="003D63E8">
      <w:pPr>
        <w:overflowPunct/>
        <w:autoSpaceDE/>
        <w:autoSpaceDN/>
        <w:adjustRightInd/>
        <w:spacing w:after="200"/>
        <w:ind w:left="1440"/>
        <w:textAlignment w:val="auto"/>
        <w:rPr>
          <w:rFonts w:eastAsia="SimSun"/>
          <w:sz w:val="22"/>
        </w:rPr>
      </w:pPr>
      <w:r w:rsidRPr="002D2BB5">
        <w:rPr>
          <w:rFonts w:eastAsia="Calibri"/>
          <w:sz w:val="22"/>
        </w:rPr>
        <w:t xml:space="preserve">© </w:t>
      </w:r>
      <w:r w:rsidR="00984363" w:rsidRPr="002D2BB5">
        <w:rPr>
          <w:rFonts w:eastAsia="Calibri"/>
          <w:sz w:val="22"/>
        </w:rPr>
        <w:t>201</w:t>
      </w:r>
      <w:r w:rsidR="00984363">
        <w:rPr>
          <w:rFonts w:eastAsia="Calibri"/>
          <w:sz w:val="22"/>
        </w:rPr>
        <w:t>7</w:t>
      </w:r>
      <w:r w:rsidR="003D63E8" w:rsidRPr="002D2BB5">
        <w:rPr>
          <w:rFonts w:eastAsia="Calibri"/>
          <w:sz w:val="22"/>
        </w:rPr>
        <w:t xml:space="preserve">, oneM2M Partners Type 1 (ARIB, ATIS, CCSA, ETSI, TIA, </w:t>
      </w:r>
      <w:r w:rsidR="003506AF" w:rsidRPr="002D2BB5">
        <w:rPr>
          <w:sz w:val="22"/>
        </w:rPr>
        <w:t>TSDSI</w:t>
      </w:r>
      <w:r w:rsidR="00740095" w:rsidRPr="002D2BB5">
        <w:rPr>
          <w:sz w:val="22"/>
        </w:rPr>
        <w:t>,</w:t>
      </w:r>
      <w:r w:rsidR="002F554E" w:rsidRPr="002D2BB5">
        <w:rPr>
          <w:rFonts w:eastAsia="Calibri"/>
          <w:sz w:val="22"/>
        </w:rPr>
        <w:t xml:space="preserve"> </w:t>
      </w:r>
      <w:r w:rsidR="003D63E8" w:rsidRPr="002D2BB5">
        <w:rPr>
          <w:rFonts w:eastAsia="Calibri"/>
          <w:sz w:val="22"/>
        </w:rPr>
        <w:t>TTA, TTC).</w:t>
      </w:r>
    </w:p>
    <w:p w:rsidR="003D63E8" w:rsidRPr="002D2BB5" w:rsidRDefault="003D63E8" w:rsidP="003D63E8">
      <w:pPr>
        <w:overflowPunct/>
        <w:autoSpaceDE/>
        <w:autoSpaceDN/>
        <w:adjustRightInd/>
        <w:spacing w:after="200"/>
        <w:ind w:left="1440"/>
        <w:textAlignment w:val="auto"/>
        <w:rPr>
          <w:rFonts w:eastAsia="SimSun"/>
          <w:sz w:val="22"/>
        </w:rPr>
      </w:pPr>
      <w:r w:rsidRPr="002D2BB5">
        <w:rPr>
          <w:rFonts w:eastAsia="Calibri"/>
          <w:sz w:val="22"/>
        </w:rPr>
        <w:t>All rights reserved.</w:t>
      </w:r>
    </w:p>
    <w:p w:rsidR="00527205" w:rsidRPr="002D2BB5" w:rsidRDefault="00527205" w:rsidP="00527205">
      <w:pPr>
        <w:overflowPunct/>
        <w:autoSpaceDE/>
        <w:autoSpaceDN/>
        <w:adjustRightInd/>
        <w:spacing w:after="200"/>
        <w:ind w:left="1440"/>
        <w:textAlignment w:val="auto"/>
        <w:rPr>
          <w:rFonts w:eastAsia="SimSun"/>
          <w:sz w:val="22"/>
        </w:rPr>
      </w:pPr>
      <w:r w:rsidRPr="002D2BB5">
        <w:rPr>
          <w:rFonts w:eastAsia="Calibri"/>
          <w:sz w:val="22"/>
        </w:rPr>
        <w:t>The copyright and the foregoing restriction extend to reproduction in all media.</w:t>
      </w:r>
    </w:p>
    <w:p w:rsidR="00527205" w:rsidRPr="002D2BB5" w:rsidRDefault="00527205" w:rsidP="003D63E8">
      <w:pPr>
        <w:overflowPunct/>
        <w:autoSpaceDE/>
        <w:autoSpaceDN/>
        <w:adjustRightInd/>
        <w:spacing w:after="200"/>
        <w:ind w:left="1440"/>
        <w:textAlignment w:val="auto"/>
        <w:rPr>
          <w:rFonts w:eastAsia="Calibri"/>
          <w:sz w:val="22"/>
        </w:rPr>
      </w:pPr>
    </w:p>
    <w:p w:rsidR="003D63E8" w:rsidRPr="002D2BB5" w:rsidRDefault="003D63E8" w:rsidP="003D63E8">
      <w:pPr>
        <w:overflowPunct/>
        <w:autoSpaceDE/>
        <w:autoSpaceDN/>
        <w:adjustRightInd/>
        <w:spacing w:after="200"/>
        <w:ind w:left="720"/>
        <w:textAlignment w:val="auto"/>
        <w:rPr>
          <w:rFonts w:eastAsia="SimSun"/>
          <w:sz w:val="22"/>
        </w:rPr>
      </w:pPr>
      <w:r w:rsidRPr="002D2BB5">
        <w:rPr>
          <w:rFonts w:eastAsia="Calibri"/>
          <w:sz w:val="22"/>
        </w:rPr>
        <w:t xml:space="preserve">Notice of Disclaimer &amp; Limitation of Liability </w:t>
      </w:r>
    </w:p>
    <w:p w:rsidR="003D63E8" w:rsidRPr="002D2BB5" w:rsidRDefault="003D63E8" w:rsidP="003D63E8">
      <w:pPr>
        <w:overflowPunct/>
        <w:autoSpaceDE/>
        <w:autoSpaceDN/>
        <w:adjustRightInd/>
        <w:spacing w:after="200"/>
        <w:ind w:left="1440"/>
        <w:textAlignment w:val="auto"/>
        <w:rPr>
          <w:rFonts w:eastAsia="SimSun"/>
          <w:sz w:val="22"/>
        </w:rPr>
      </w:pPr>
      <w:r w:rsidRPr="002D2BB5">
        <w:rPr>
          <w:rFonts w:eastAsia="Calibri"/>
          <w:sz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3D63E8" w:rsidRPr="002D2BB5" w:rsidRDefault="003D63E8" w:rsidP="003D63E8">
      <w:pPr>
        <w:overflowPunct/>
        <w:autoSpaceDE/>
        <w:autoSpaceDN/>
        <w:adjustRightInd/>
        <w:spacing w:after="200"/>
        <w:ind w:left="1440"/>
        <w:textAlignment w:val="auto"/>
        <w:rPr>
          <w:rFonts w:eastAsia="SimSun"/>
          <w:sz w:val="22"/>
        </w:rPr>
      </w:pPr>
      <w:r w:rsidRPr="002D2BB5">
        <w:rPr>
          <w:rFonts w:eastAsia="Calibri"/>
          <w:sz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w:t>
      </w:r>
      <w:r w:rsidRPr="002D2BB5">
        <w:rPr>
          <w:sz w:val="22"/>
        </w:rPr>
        <w:t>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3D22E5" w:rsidRDefault="003D63E8" w:rsidP="003D22E5">
      <w:pPr>
        <w:pStyle w:val="TT"/>
      </w:pPr>
      <w:r w:rsidRPr="002D2BB5">
        <w:br w:type="page"/>
      </w:r>
      <w:bookmarkStart w:id="3" w:name="_Toc479173352"/>
      <w:bookmarkStart w:id="4" w:name="_Toc491778998"/>
      <w:bookmarkStart w:id="5" w:name="_Toc491779034"/>
      <w:bookmarkStart w:id="6" w:name="_Toc491770752"/>
      <w:r w:rsidR="0097333D" w:rsidRPr="004A6A93">
        <w:rPr>
          <w:szCs w:val="36"/>
        </w:rPr>
        <w:lastRenderedPageBreak/>
        <w:t>C</w:t>
      </w:r>
      <w:r w:rsidR="00BB6418" w:rsidRPr="004A6A93">
        <w:t>ontents</w:t>
      </w:r>
      <w:bookmarkEnd w:id="3"/>
      <w:bookmarkEnd w:id="4"/>
      <w:bookmarkEnd w:id="5"/>
      <w:bookmarkEnd w:id="6"/>
      <w:r w:rsidR="003D22E5">
        <w:rPr>
          <w:noProof/>
        </w:rPr>
        <w:fldChar w:fldCharType="begin"/>
      </w:r>
      <w:r w:rsidR="003D22E5">
        <w:rPr>
          <w:noProof/>
        </w:rPr>
        <w:instrText xml:space="preserve"> TOC \o \w "1-9"</w:instrText>
      </w:r>
      <w:r w:rsidR="003D22E5">
        <w:rPr>
          <w:noProof/>
        </w:rPr>
        <w:fldChar w:fldCharType="separate"/>
      </w:r>
    </w:p>
    <w:p w:rsidR="003D22E5" w:rsidRDefault="003D22E5">
      <w:pPr>
        <w:pStyle w:val="TOC1"/>
        <w:rPr>
          <w:rFonts w:asciiTheme="minorHAnsi" w:eastAsiaTheme="minorEastAsia" w:hAnsiTheme="minorHAnsi" w:cstheme="minorBidi"/>
          <w:szCs w:val="22"/>
          <w:lang w:eastAsia="en-GB"/>
        </w:rPr>
      </w:pPr>
      <w:r>
        <w:t>Contents</w:t>
      </w:r>
      <w:r>
        <w:tab/>
      </w:r>
      <w:r>
        <w:fldChar w:fldCharType="begin"/>
      </w:r>
      <w:r>
        <w:instrText xml:space="preserve"> PAGEREF _Toc491778998 \h </w:instrText>
      </w:r>
      <w:r>
        <w:fldChar w:fldCharType="separate"/>
      </w:r>
      <w:r>
        <w:t>3</w:t>
      </w:r>
      <w:r>
        <w:fldChar w:fldCharType="end"/>
      </w:r>
    </w:p>
    <w:p w:rsidR="003D22E5" w:rsidRDefault="003D22E5">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_Toc491778999 \h </w:instrText>
      </w:r>
      <w:r>
        <w:fldChar w:fldCharType="separate"/>
      </w:r>
      <w:r>
        <w:t>4</w:t>
      </w:r>
      <w:r>
        <w:fldChar w:fldCharType="end"/>
      </w:r>
    </w:p>
    <w:p w:rsidR="003D22E5" w:rsidRDefault="003D22E5">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_Toc491779000 \h </w:instrText>
      </w:r>
      <w:r>
        <w:fldChar w:fldCharType="separate"/>
      </w:r>
      <w:r>
        <w:t>4</w:t>
      </w:r>
      <w:r>
        <w:fldChar w:fldCharType="end"/>
      </w:r>
    </w:p>
    <w:p w:rsidR="003D22E5" w:rsidRDefault="003D22E5">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_Toc491779001 \h </w:instrText>
      </w:r>
      <w:r>
        <w:fldChar w:fldCharType="separate"/>
      </w:r>
      <w:r>
        <w:t>4</w:t>
      </w:r>
      <w:r>
        <w:fldChar w:fldCharType="end"/>
      </w:r>
    </w:p>
    <w:p w:rsidR="003D22E5" w:rsidRDefault="003D22E5">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_Toc491779002 \h </w:instrText>
      </w:r>
      <w:r>
        <w:fldChar w:fldCharType="separate"/>
      </w:r>
      <w:r>
        <w:t>4</w:t>
      </w:r>
      <w:r>
        <w:fldChar w:fldCharType="end"/>
      </w:r>
    </w:p>
    <w:p w:rsidR="003D22E5" w:rsidRDefault="003D22E5">
      <w:pPr>
        <w:pStyle w:val="TOC1"/>
        <w:rPr>
          <w:rFonts w:asciiTheme="minorHAnsi" w:eastAsiaTheme="minorEastAsia" w:hAnsiTheme="minorHAnsi" w:cstheme="minorBidi"/>
          <w:szCs w:val="22"/>
          <w:lang w:eastAsia="en-GB"/>
        </w:rPr>
      </w:pPr>
      <w:r>
        <w:t>3</w:t>
      </w:r>
      <w:r>
        <w:tab/>
        <w:t>Definitions, symbols and abbreviations</w:t>
      </w:r>
      <w:r>
        <w:tab/>
      </w:r>
      <w:r>
        <w:fldChar w:fldCharType="begin"/>
      </w:r>
      <w:r>
        <w:instrText xml:space="preserve"> PAGEREF _Toc491779003 \h </w:instrText>
      </w:r>
      <w:r>
        <w:fldChar w:fldCharType="separate"/>
      </w:r>
      <w:r>
        <w:t>4</w:t>
      </w:r>
      <w:r>
        <w:fldChar w:fldCharType="end"/>
      </w:r>
    </w:p>
    <w:p w:rsidR="003D22E5" w:rsidRDefault="003D22E5">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_Toc491779004 \h </w:instrText>
      </w:r>
      <w:r>
        <w:fldChar w:fldCharType="separate"/>
      </w:r>
      <w:r>
        <w:t>4</w:t>
      </w:r>
      <w:r>
        <w:fldChar w:fldCharType="end"/>
      </w:r>
    </w:p>
    <w:p w:rsidR="003D22E5" w:rsidRDefault="003D22E5">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_Toc491779005 \h </w:instrText>
      </w:r>
      <w:r>
        <w:fldChar w:fldCharType="separate"/>
      </w:r>
      <w:r>
        <w:t>5</w:t>
      </w:r>
      <w:r>
        <w:fldChar w:fldCharType="end"/>
      </w:r>
    </w:p>
    <w:p w:rsidR="003D22E5" w:rsidRDefault="003D22E5">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_Toc491779006 \h </w:instrText>
      </w:r>
      <w:r>
        <w:fldChar w:fldCharType="separate"/>
      </w:r>
      <w:r>
        <w:t>5</w:t>
      </w:r>
      <w:r>
        <w:fldChar w:fldCharType="end"/>
      </w:r>
    </w:p>
    <w:p w:rsidR="003D22E5" w:rsidRDefault="003D22E5">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_Toc491779007 \h </w:instrText>
      </w:r>
      <w:r>
        <w:fldChar w:fldCharType="separate"/>
      </w:r>
      <w:r>
        <w:t>5</w:t>
      </w:r>
      <w:r>
        <w:fldChar w:fldCharType="end"/>
      </w:r>
    </w:p>
    <w:p w:rsidR="003D22E5" w:rsidRDefault="003D22E5">
      <w:pPr>
        <w:pStyle w:val="TOC1"/>
        <w:rPr>
          <w:rFonts w:asciiTheme="minorHAnsi" w:eastAsiaTheme="minorEastAsia" w:hAnsiTheme="minorHAnsi" w:cstheme="minorBidi"/>
          <w:szCs w:val="22"/>
          <w:lang w:eastAsia="en-GB"/>
        </w:rPr>
      </w:pPr>
      <w:r>
        <w:rPr>
          <w:lang w:eastAsia="zh-CN"/>
        </w:rPr>
        <w:t>5</w:t>
      </w:r>
      <w:r>
        <w:rPr>
          <w:lang w:eastAsia="zh-CN"/>
        </w:rPr>
        <w:tab/>
      </w:r>
      <w:r>
        <w:t>Use case</w:t>
      </w:r>
      <w:r>
        <w:tab/>
      </w:r>
      <w:r>
        <w:fldChar w:fldCharType="begin"/>
      </w:r>
      <w:r>
        <w:instrText xml:space="preserve"> PAGEREF _Toc491779008 \h </w:instrText>
      </w:r>
      <w:r>
        <w:fldChar w:fldCharType="separate"/>
      </w:r>
      <w:r>
        <w:t>5</w:t>
      </w:r>
      <w:r>
        <w:fldChar w:fldCharType="end"/>
      </w:r>
    </w:p>
    <w:p w:rsidR="003D22E5" w:rsidRDefault="003D22E5">
      <w:pPr>
        <w:pStyle w:val="TOC1"/>
        <w:rPr>
          <w:rFonts w:asciiTheme="minorHAnsi" w:eastAsiaTheme="minorEastAsia" w:hAnsiTheme="minorHAnsi" w:cstheme="minorBidi"/>
          <w:szCs w:val="22"/>
          <w:lang w:eastAsia="en-GB"/>
        </w:rPr>
      </w:pPr>
      <w:r>
        <w:t>6</w:t>
      </w:r>
      <w:r>
        <w:tab/>
        <w:t>Functional architecture</w:t>
      </w:r>
      <w:r>
        <w:tab/>
      </w:r>
      <w:r>
        <w:fldChar w:fldCharType="begin"/>
      </w:r>
      <w:r>
        <w:instrText xml:space="preserve"> PAGEREF _Toc491779009 \h </w:instrText>
      </w:r>
      <w:r>
        <w:fldChar w:fldCharType="separate"/>
      </w:r>
      <w:r>
        <w:t>6</w:t>
      </w:r>
      <w:r>
        <w:fldChar w:fldCharType="end"/>
      </w:r>
    </w:p>
    <w:p w:rsidR="003D22E5" w:rsidRDefault="003D22E5">
      <w:pPr>
        <w:pStyle w:val="TOC1"/>
        <w:rPr>
          <w:rFonts w:asciiTheme="minorHAnsi" w:eastAsiaTheme="minorEastAsia" w:hAnsiTheme="minorHAnsi" w:cstheme="minorBidi"/>
          <w:szCs w:val="22"/>
          <w:lang w:eastAsia="en-GB"/>
        </w:rPr>
      </w:pPr>
      <w:r>
        <w:t>7</w:t>
      </w:r>
      <w:r>
        <w:tab/>
        <w:t>Procedures and call flows</w:t>
      </w:r>
      <w:r>
        <w:tab/>
      </w:r>
      <w:r>
        <w:fldChar w:fldCharType="begin"/>
      </w:r>
      <w:r>
        <w:instrText xml:space="preserve"> PAGEREF _Toc491779010 \h </w:instrText>
      </w:r>
      <w:r>
        <w:fldChar w:fldCharType="separate"/>
      </w:r>
      <w:r>
        <w:t>7</w:t>
      </w:r>
      <w:r>
        <w:fldChar w:fldCharType="end"/>
      </w:r>
    </w:p>
    <w:p w:rsidR="003D22E5" w:rsidRDefault="003D22E5">
      <w:pPr>
        <w:pStyle w:val="TOC2"/>
        <w:rPr>
          <w:rFonts w:asciiTheme="minorHAnsi" w:eastAsiaTheme="minorEastAsia" w:hAnsiTheme="minorHAnsi" w:cstheme="minorBidi"/>
          <w:sz w:val="22"/>
          <w:szCs w:val="22"/>
          <w:lang w:eastAsia="en-GB"/>
        </w:rPr>
      </w:pPr>
      <w:r>
        <w:t>7.1</w:t>
      </w:r>
      <w:r>
        <w:tab/>
        <w:t>Overviews</w:t>
      </w:r>
      <w:r>
        <w:tab/>
      </w:r>
      <w:r>
        <w:fldChar w:fldCharType="begin"/>
      </w:r>
      <w:r>
        <w:instrText xml:space="preserve"> PAGEREF _Toc491779011 \h </w:instrText>
      </w:r>
      <w:r>
        <w:fldChar w:fldCharType="separate"/>
      </w:r>
      <w:r>
        <w:t>7</w:t>
      </w:r>
      <w:r>
        <w:fldChar w:fldCharType="end"/>
      </w:r>
    </w:p>
    <w:p w:rsidR="003D22E5" w:rsidRDefault="003D22E5">
      <w:pPr>
        <w:pStyle w:val="TOC2"/>
        <w:rPr>
          <w:rFonts w:asciiTheme="minorHAnsi" w:eastAsiaTheme="minorEastAsia" w:hAnsiTheme="minorHAnsi" w:cstheme="minorBidi"/>
          <w:sz w:val="22"/>
          <w:szCs w:val="22"/>
          <w:lang w:eastAsia="en-GB"/>
        </w:rPr>
      </w:pPr>
      <w:r>
        <w:t>7.2</w:t>
      </w:r>
      <w:r>
        <w:tab/>
        <w:t>Call flows</w:t>
      </w:r>
      <w:r>
        <w:tab/>
      </w:r>
      <w:r>
        <w:fldChar w:fldCharType="begin"/>
      </w:r>
      <w:r>
        <w:instrText xml:space="preserve"> PAGEREF _Toc491779012 \h </w:instrText>
      </w:r>
      <w:r>
        <w:fldChar w:fldCharType="separate"/>
      </w:r>
      <w:r>
        <w:t>7</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7.2.1 </w:t>
      </w:r>
      <w:r w:rsidRPr="00195AB6">
        <w:rPr>
          <w:color w:val="000000"/>
        </w:rPr>
        <w:tab/>
        <w:t>Registration</w:t>
      </w:r>
      <w:r>
        <w:tab/>
      </w:r>
      <w:r>
        <w:fldChar w:fldCharType="begin"/>
      </w:r>
      <w:r>
        <w:instrText xml:space="preserve"> PAGEREF _Toc491779013 \h </w:instrText>
      </w:r>
      <w:r>
        <w:fldChar w:fldCharType="separate"/>
      </w:r>
      <w:r>
        <w:t>7</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7.2.2 </w:t>
      </w:r>
      <w:r w:rsidRPr="00195AB6">
        <w:rPr>
          <w:color w:val="000000"/>
        </w:rPr>
        <w:tab/>
        <w:t>Initial resource creation</w:t>
      </w:r>
      <w:r>
        <w:tab/>
      </w:r>
      <w:r>
        <w:fldChar w:fldCharType="begin"/>
      </w:r>
      <w:r>
        <w:instrText xml:space="preserve"> PAGEREF _Toc491779014 \h </w:instrText>
      </w:r>
      <w:r>
        <w:fldChar w:fldCharType="separate"/>
      </w:r>
      <w:r>
        <w:t>8</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7.2.3 </w:t>
      </w:r>
      <w:r w:rsidRPr="00195AB6">
        <w:rPr>
          <w:color w:val="000000"/>
        </w:rPr>
        <w:tab/>
        <w:t>Discovery and retrieval</w:t>
      </w:r>
      <w:r>
        <w:tab/>
      </w:r>
      <w:r>
        <w:fldChar w:fldCharType="begin"/>
      </w:r>
      <w:r>
        <w:instrText xml:space="preserve"> PAGEREF _Toc491779015 \h </w:instrText>
      </w:r>
      <w:r>
        <w:fldChar w:fldCharType="separate"/>
      </w:r>
      <w:r>
        <w:t>9</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7.2.4 </w:t>
      </w:r>
      <w:r w:rsidRPr="00195AB6">
        <w:rPr>
          <w:color w:val="000000"/>
        </w:rPr>
        <w:tab/>
        <w:t>PollingChannel resource creation</w:t>
      </w:r>
      <w:r>
        <w:tab/>
      </w:r>
      <w:r>
        <w:fldChar w:fldCharType="begin"/>
      </w:r>
      <w:r>
        <w:instrText xml:space="preserve"> PAGEREF _Toc491779016 \h </w:instrText>
      </w:r>
      <w:r>
        <w:fldChar w:fldCharType="separate"/>
      </w:r>
      <w:r>
        <w:t>10</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7.2.5</w:t>
      </w:r>
      <w:r w:rsidRPr="00195AB6">
        <w:rPr>
          <w:color w:val="000000"/>
        </w:rPr>
        <w:tab/>
        <w:t>Actuator switch via polling channel</w:t>
      </w:r>
      <w:r>
        <w:tab/>
      </w:r>
      <w:r>
        <w:fldChar w:fldCharType="begin"/>
      </w:r>
      <w:r>
        <w:instrText xml:space="preserve"> PAGEREF _Toc491779017 \h </w:instrText>
      </w:r>
      <w:r>
        <w:fldChar w:fldCharType="separate"/>
      </w:r>
      <w:r>
        <w:t>10</w:t>
      </w:r>
      <w:r>
        <w:fldChar w:fldCharType="end"/>
      </w:r>
    </w:p>
    <w:p w:rsidR="003D22E5" w:rsidRDefault="003D22E5">
      <w:pPr>
        <w:pStyle w:val="TOC1"/>
        <w:rPr>
          <w:rFonts w:asciiTheme="minorHAnsi" w:eastAsiaTheme="minorEastAsia" w:hAnsiTheme="minorHAnsi" w:cstheme="minorBidi"/>
          <w:szCs w:val="22"/>
          <w:lang w:eastAsia="en-GB"/>
        </w:rPr>
      </w:pPr>
      <w:r>
        <w:t>8</w:t>
      </w:r>
      <w:r>
        <w:tab/>
        <w:t>Implementation</w:t>
      </w:r>
      <w:r>
        <w:tab/>
      </w:r>
      <w:r>
        <w:fldChar w:fldCharType="begin"/>
      </w:r>
      <w:r>
        <w:instrText xml:space="preserve"> PAGEREF _Toc491779018 \h </w:instrText>
      </w:r>
      <w:r>
        <w:fldChar w:fldCharType="separate"/>
      </w:r>
      <w:r>
        <w:t>11</w:t>
      </w:r>
      <w:r>
        <w:fldChar w:fldCharType="end"/>
      </w:r>
    </w:p>
    <w:p w:rsidR="003D22E5" w:rsidRDefault="003D22E5">
      <w:pPr>
        <w:pStyle w:val="TOC2"/>
        <w:rPr>
          <w:rFonts w:asciiTheme="minorHAnsi" w:eastAsiaTheme="minorEastAsia" w:hAnsiTheme="minorHAnsi" w:cstheme="minorBidi"/>
          <w:sz w:val="22"/>
          <w:szCs w:val="22"/>
          <w:lang w:eastAsia="en-GB"/>
        </w:rPr>
      </w:pPr>
      <w:r>
        <w:t>8.1</w:t>
      </w:r>
      <w:r>
        <w:tab/>
        <w:t>Implementation assumption</w:t>
      </w:r>
      <w:r>
        <w:tab/>
      </w:r>
      <w:r>
        <w:fldChar w:fldCharType="begin"/>
      </w:r>
      <w:r>
        <w:instrText xml:space="preserve"> PAGEREF _Toc491779019 \h </w:instrText>
      </w:r>
      <w:r>
        <w:fldChar w:fldCharType="separate"/>
      </w:r>
      <w:r>
        <w:t>11</w:t>
      </w:r>
      <w:r>
        <w:fldChar w:fldCharType="end"/>
      </w:r>
    </w:p>
    <w:p w:rsidR="003D22E5" w:rsidRDefault="003D22E5">
      <w:pPr>
        <w:pStyle w:val="TOC2"/>
        <w:rPr>
          <w:rFonts w:asciiTheme="minorHAnsi" w:eastAsiaTheme="minorEastAsia" w:hAnsiTheme="minorHAnsi" w:cstheme="minorBidi"/>
          <w:sz w:val="22"/>
          <w:szCs w:val="22"/>
          <w:lang w:eastAsia="en-GB"/>
        </w:rPr>
      </w:pPr>
      <w:r>
        <w:t>8.2</w:t>
      </w:r>
      <w:r>
        <w:tab/>
        <w:t>Roles of entities</w:t>
      </w:r>
      <w:r>
        <w:tab/>
      </w:r>
      <w:r>
        <w:fldChar w:fldCharType="begin"/>
      </w:r>
      <w:r>
        <w:instrText xml:space="preserve"> PAGEREF _Toc491779020 \h </w:instrText>
      </w:r>
      <w:r>
        <w:fldChar w:fldCharType="separate"/>
      </w:r>
      <w:r>
        <w:t>12</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8.2.1 </w:t>
      </w:r>
      <w:r w:rsidRPr="00195AB6">
        <w:rPr>
          <w:color w:val="000000"/>
        </w:rPr>
        <w:tab/>
        <w:t>oneM2M service platform (IN-CSE)</w:t>
      </w:r>
      <w:r>
        <w:tab/>
      </w:r>
      <w:r>
        <w:fldChar w:fldCharType="begin"/>
      </w:r>
      <w:r>
        <w:instrText xml:space="preserve"> PAGEREF _Toc491779021 \h </w:instrText>
      </w:r>
      <w:r>
        <w:fldChar w:fldCharType="separate"/>
      </w:r>
      <w:r>
        <w:t>12</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8.2.2 </w:t>
      </w:r>
      <w:r w:rsidRPr="00195AB6">
        <w:rPr>
          <w:color w:val="000000"/>
        </w:rPr>
        <w:tab/>
        <w:t>Sensor applications (ADN-AE1 and ADN-AE2)</w:t>
      </w:r>
      <w:r>
        <w:tab/>
      </w:r>
      <w:r>
        <w:fldChar w:fldCharType="begin"/>
      </w:r>
      <w:r>
        <w:instrText xml:space="preserve"> PAGEREF _Toc491779022 \h </w:instrText>
      </w:r>
      <w:r>
        <w:fldChar w:fldCharType="separate"/>
      </w:r>
      <w:r>
        <w:t>12</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8.2.3 </w:t>
      </w:r>
      <w:r w:rsidRPr="00195AB6">
        <w:rPr>
          <w:color w:val="000000"/>
        </w:rPr>
        <w:tab/>
        <w:t>Actuator application (ADN-AE3)</w:t>
      </w:r>
      <w:r>
        <w:tab/>
      </w:r>
      <w:r>
        <w:fldChar w:fldCharType="begin"/>
      </w:r>
      <w:r>
        <w:instrText xml:space="preserve"> PAGEREF _Toc491779023 \h </w:instrText>
      </w:r>
      <w:r>
        <w:fldChar w:fldCharType="separate"/>
      </w:r>
      <w:r>
        <w:t>12</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8.2.4 </w:t>
      </w:r>
      <w:r w:rsidRPr="00195AB6">
        <w:rPr>
          <w:color w:val="000000"/>
        </w:rPr>
        <w:tab/>
        <w:t>Smartphone application (ADN-AE4)</w:t>
      </w:r>
      <w:r>
        <w:tab/>
      </w:r>
      <w:r>
        <w:fldChar w:fldCharType="begin"/>
      </w:r>
      <w:r>
        <w:instrText xml:space="preserve"> PAGEREF _Toc491779024 \h </w:instrText>
      </w:r>
      <w:r>
        <w:fldChar w:fldCharType="separate"/>
      </w:r>
      <w:r>
        <w:t>12</w:t>
      </w:r>
      <w:r>
        <w:fldChar w:fldCharType="end"/>
      </w:r>
    </w:p>
    <w:p w:rsidR="003D22E5" w:rsidRDefault="003D22E5">
      <w:pPr>
        <w:pStyle w:val="TOC2"/>
        <w:rPr>
          <w:rFonts w:asciiTheme="minorHAnsi" w:eastAsiaTheme="minorEastAsia" w:hAnsiTheme="minorHAnsi" w:cstheme="minorBidi"/>
          <w:sz w:val="22"/>
          <w:szCs w:val="22"/>
          <w:lang w:eastAsia="en-GB"/>
        </w:rPr>
      </w:pPr>
      <w:r>
        <w:t>8.3</w:t>
      </w:r>
      <w:r>
        <w:tab/>
        <w:t>Procedures</w:t>
      </w:r>
      <w:r>
        <w:tab/>
      </w:r>
      <w:r>
        <w:fldChar w:fldCharType="begin"/>
      </w:r>
      <w:r>
        <w:instrText xml:space="preserve"> PAGEREF _Toc491779025 \h </w:instrText>
      </w:r>
      <w:r>
        <w:fldChar w:fldCharType="separate"/>
      </w:r>
      <w:r>
        <w:t>13</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8.3.1</w:t>
      </w:r>
      <w:r w:rsidRPr="00195AB6">
        <w:rPr>
          <w:color w:val="000000"/>
        </w:rPr>
        <w:tab/>
        <w:t>Registration and resource creation</w:t>
      </w:r>
      <w:r>
        <w:tab/>
      </w:r>
      <w:r>
        <w:fldChar w:fldCharType="begin"/>
      </w:r>
      <w:r>
        <w:instrText xml:space="preserve"> PAGEREF _Toc491779026 \h </w:instrText>
      </w:r>
      <w:r>
        <w:fldChar w:fldCharType="separate"/>
      </w:r>
      <w:r>
        <w:t>13</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 xml:space="preserve">8.3.2 </w:t>
      </w:r>
      <w:r>
        <w:rPr>
          <w:color w:val="000000"/>
        </w:rPr>
        <w:tab/>
      </w:r>
      <w:r w:rsidRPr="00195AB6">
        <w:rPr>
          <w:color w:val="000000"/>
        </w:rPr>
        <w:t>Discovery and Retrieve</w:t>
      </w:r>
      <w:r>
        <w:tab/>
      </w:r>
      <w:r>
        <w:fldChar w:fldCharType="begin"/>
      </w:r>
      <w:r>
        <w:instrText xml:space="preserve"> PAGEREF _Toc491779027 \h </w:instrText>
      </w:r>
      <w:r>
        <w:fldChar w:fldCharType="separate"/>
      </w:r>
      <w:r>
        <w:t>15</w:t>
      </w:r>
      <w:r>
        <w:fldChar w:fldCharType="end"/>
      </w:r>
    </w:p>
    <w:p w:rsidR="003D22E5" w:rsidRDefault="003D22E5">
      <w:pPr>
        <w:pStyle w:val="TOC3"/>
        <w:rPr>
          <w:rFonts w:asciiTheme="minorHAnsi" w:eastAsiaTheme="minorEastAsia" w:hAnsiTheme="minorHAnsi" w:cstheme="minorBidi"/>
          <w:sz w:val="22"/>
          <w:szCs w:val="22"/>
          <w:lang w:eastAsia="en-GB"/>
        </w:rPr>
      </w:pPr>
      <w:r w:rsidRPr="00195AB6">
        <w:rPr>
          <w:color w:val="000000"/>
        </w:rPr>
        <w:t>8.3.3</w:t>
      </w:r>
      <w:r w:rsidRPr="00195AB6">
        <w:rPr>
          <w:color w:val="000000"/>
        </w:rPr>
        <w:tab/>
        <w:t>Long Polling</w:t>
      </w:r>
      <w:r>
        <w:tab/>
      </w:r>
      <w:r>
        <w:fldChar w:fldCharType="begin"/>
      </w:r>
      <w:r>
        <w:instrText xml:space="preserve"> PAGEREF _Toc491779028 \h </w:instrText>
      </w:r>
      <w:r>
        <w:fldChar w:fldCharType="separate"/>
      </w:r>
      <w:r>
        <w:t>16</w:t>
      </w:r>
      <w:r>
        <w:fldChar w:fldCharType="end"/>
      </w:r>
    </w:p>
    <w:p w:rsidR="003D22E5" w:rsidRDefault="003D22E5">
      <w:pPr>
        <w:pStyle w:val="TOC1"/>
        <w:rPr>
          <w:rFonts w:asciiTheme="minorHAnsi" w:eastAsiaTheme="minorEastAsia" w:hAnsiTheme="minorHAnsi" w:cstheme="minorBidi"/>
          <w:szCs w:val="22"/>
          <w:lang w:eastAsia="en-GB"/>
        </w:rPr>
      </w:pPr>
      <w:r>
        <w:t>9</w:t>
      </w:r>
      <w:r>
        <w:tab/>
        <w:t>Conclusions</w:t>
      </w:r>
      <w:r>
        <w:tab/>
      </w:r>
      <w:r>
        <w:fldChar w:fldCharType="begin"/>
      </w:r>
      <w:r>
        <w:instrText xml:space="preserve"> PAGEREF _Toc491779029 \h </w:instrText>
      </w:r>
      <w:r>
        <w:fldChar w:fldCharType="separate"/>
      </w:r>
      <w:r>
        <w:t>18</w:t>
      </w:r>
      <w:r>
        <w:fldChar w:fldCharType="end"/>
      </w:r>
    </w:p>
    <w:p w:rsidR="003D22E5" w:rsidRDefault="003D22E5">
      <w:pPr>
        <w:pStyle w:val="TOC1"/>
        <w:rPr>
          <w:rFonts w:asciiTheme="minorHAnsi" w:eastAsiaTheme="minorEastAsia" w:hAnsiTheme="minorHAnsi" w:cstheme="minorBidi"/>
          <w:szCs w:val="22"/>
          <w:lang w:eastAsia="en-GB"/>
        </w:rPr>
      </w:pPr>
      <w:r>
        <w:t>Proforma copyright release text block</w:t>
      </w:r>
      <w:r>
        <w:tab/>
      </w:r>
      <w:r>
        <w:fldChar w:fldCharType="begin"/>
      </w:r>
      <w:r>
        <w:instrText xml:space="preserve"> PAGEREF _Toc491779030 \h </w:instrText>
      </w:r>
      <w:r>
        <w:fldChar w:fldCharType="separate"/>
      </w:r>
      <w:r>
        <w:t>19</w:t>
      </w:r>
      <w:r>
        <w:fldChar w:fldCharType="end"/>
      </w:r>
    </w:p>
    <w:p w:rsidR="003D22E5" w:rsidRDefault="003D22E5">
      <w:pPr>
        <w:pStyle w:val="TOC2"/>
        <w:rPr>
          <w:rFonts w:asciiTheme="minorHAnsi" w:eastAsiaTheme="minorEastAsia" w:hAnsiTheme="minorHAnsi" w:cstheme="minorBidi"/>
          <w:sz w:val="22"/>
          <w:szCs w:val="22"/>
          <w:lang w:eastAsia="en-GB"/>
        </w:rPr>
      </w:pPr>
      <w:r w:rsidRPr="00195AB6">
        <w:rPr>
          <w:i/>
          <w:color w:val="0000FF"/>
        </w:rPr>
        <w:t>Annexes</w:t>
      </w:r>
      <w:r>
        <w:tab/>
      </w:r>
      <w:r>
        <w:fldChar w:fldCharType="begin"/>
      </w:r>
      <w:r>
        <w:instrText xml:space="preserve"> PAGEREF _Toc491779031 \h </w:instrText>
      </w:r>
      <w:r>
        <w:fldChar w:fldCharType="separate"/>
      </w:r>
      <w:r>
        <w:t>19</w:t>
      </w:r>
      <w:r>
        <w:fldChar w:fldCharType="end"/>
      </w:r>
    </w:p>
    <w:p w:rsidR="003D22E5" w:rsidRDefault="003D22E5">
      <w:pPr>
        <w:pStyle w:val="TOC9"/>
        <w:rPr>
          <w:rFonts w:asciiTheme="minorHAnsi" w:eastAsiaTheme="minorEastAsia" w:hAnsiTheme="minorHAnsi" w:cstheme="minorBidi"/>
          <w:b w:val="0"/>
          <w:szCs w:val="22"/>
          <w:lang w:eastAsia="en-GB"/>
        </w:rPr>
      </w:pPr>
      <w:r>
        <w:t>Annex &lt;y&gt;: Bibliography</w:t>
      </w:r>
      <w:r>
        <w:tab/>
      </w:r>
      <w:r>
        <w:fldChar w:fldCharType="begin"/>
      </w:r>
      <w:r>
        <w:instrText xml:space="preserve"> PAGEREF _Toc491779032 \h </w:instrText>
      </w:r>
      <w:r>
        <w:fldChar w:fldCharType="separate"/>
      </w:r>
      <w:r>
        <w:t>19</w:t>
      </w:r>
      <w:r>
        <w:fldChar w:fldCharType="end"/>
      </w:r>
    </w:p>
    <w:p w:rsidR="003D22E5" w:rsidRDefault="003D22E5">
      <w:pPr>
        <w:pStyle w:val="TOC1"/>
        <w:rPr>
          <w:rFonts w:asciiTheme="minorHAnsi" w:eastAsiaTheme="minorEastAsia" w:hAnsiTheme="minorHAnsi" w:cstheme="minorBidi"/>
          <w:szCs w:val="22"/>
          <w:lang w:eastAsia="en-GB"/>
        </w:rPr>
      </w:pPr>
      <w:r>
        <w:t>History</w:t>
      </w:r>
      <w:r>
        <w:tab/>
      </w:r>
      <w:r>
        <w:fldChar w:fldCharType="begin"/>
      </w:r>
      <w:r>
        <w:instrText xml:space="preserve"> PAGEREF _Toc491779033 \h </w:instrText>
      </w:r>
      <w:r>
        <w:fldChar w:fldCharType="separate"/>
      </w:r>
      <w:r>
        <w:t>21</w:t>
      </w:r>
      <w:r>
        <w:fldChar w:fldCharType="end"/>
      </w:r>
    </w:p>
    <w:p w:rsidR="003D22E5" w:rsidRDefault="003D22E5" w:rsidP="003D22E5">
      <w:r>
        <w:rPr>
          <w:noProof/>
        </w:rPr>
        <w:fldChar w:fldCharType="end"/>
      </w:r>
    </w:p>
    <w:p w:rsidR="003D22E5" w:rsidRPr="004A6A93" w:rsidRDefault="003D22E5" w:rsidP="003D22E5">
      <w:pPr>
        <w:pStyle w:val="TOC1"/>
      </w:pPr>
    </w:p>
    <w:p w:rsidR="00BB6418" w:rsidRPr="004A6A93" w:rsidRDefault="00BB6418"/>
    <w:p w:rsidR="00BB6418" w:rsidRPr="004A6A93" w:rsidRDefault="00BB6418" w:rsidP="00C40550">
      <w:pPr>
        <w:pStyle w:val="Heading1"/>
      </w:pPr>
      <w:r w:rsidRPr="004A6A93">
        <w:rPr>
          <w:szCs w:val="36"/>
        </w:rPr>
        <w:br w:type="page"/>
      </w:r>
      <w:bookmarkStart w:id="7" w:name="_Toc491770753"/>
      <w:bookmarkStart w:id="8" w:name="_Toc300919384"/>
      <w:bookmarkStart w:id="9" w:name="_Toc479173353"/>
      <w:bookmarkStart w:id="10" w:name="_Toc491778999"/>
      <w:bookmarkStart w:id="11" w:name="_Toc491779035"/>
      <w:r w:rsidRPr="004A6A93">
        <w:lastRenderedPageBreak/>
        <w:t>1</w:t>
      </w:r>
      <w:r w:rsidRPr="004A6A93">
        <w:tab/>
        <w:t>Scope</w:t>
      </w:r>
      <w:bookmarkEnd w:id="7"/>
      <w:bookmarkEnd w:id="8"/>
      <w:bookmarkEnd w:id="9"/>
      <w:bookmarkEnd w:id="10"/>
      <w:bookmarkEnd w:id="11"/>
    </w:p>
    <w:p w:rsidR="009A4F76" w:rsidRPr="004A6A93" w:rsidRDefault="009A4F76" w:rsidP="009A4F76">
      <w:r w:rsidRPr="004A6A93">
        <w:t xml:space="preserve">The present document </w:t>
      </w:r>
      <w:r w:rsidR="00B102CD" w:rsidRPr="004A6A93">
        <w:t xml:space="preserve">provides a simple use case for guiding application developers to develop applications using functionalities provided by a oneM2M service platform with the scope of </w:t>
      </w:r>
      <w:r w:rsidRPr="004A6A93">
        <w:t>as follows:</w:t>
      </w:r>
    </w:p>
    <w:p w:rsidR="009A4F76" w:rsidRPr="004A6A93" w:rsidRDefault="0097333D" w:rsidP="002D2BB5">
      <w:pPr>
        <w:pStyle w:val="B1"/>
      </w:pPr>
      <w:r w:rsidRPr="004A6A93">
        <w:t>objective of the use case;</w:t>
      </w:r>
    </w:p>
    <w:p w:rsidR="009A4F76" w:rsidRPr="004A6A93" w:rsidRDefault="0097333D" w:rsidP="002D2BB5">
      <w:pPr>
        <w:pStyle w:val="B1"/>
      </w:pPr>
      <w:r w:rsidRPr="004A6A93">
        <w:t>t</w:t>
      </w:r>
      <w:r w:rsidR="009A4F76" w:rsidRPr="004A6A93">
        <w:t xml:space="preserve">he architecture of the use case mapped </w:t>
      </w:r>
      <w:r w:rsidRPr="004A6A93">
        <w:t>into an oneM2M service platform;</w:t>
      </w:r>
    </w:p>
    <w:p w:rsidR="009A4F76" w:rsidRPr="004A6A93" w:rsidRDefault="0097333D" w:rsidP="002D2BB5">
      <w:pPr>
        <w:pStyle w:val="B1"/>
      </w:pPr>
      <w:r w:rsidRPr="004A6A93">
        <w:t>t</w:t>
      </w:r>
      <w:r w:rsidR="009A4F76" w:rsidRPr="004A6A93">
        <w:t>he execution</w:t>
      </w:r>
      <w:r w:rsidR="009A4F76" w:rsidRPr="004A6A93">
        <w:rPr>
          <w:rFonts w:hint="eastAsia"/>
        </w:rPr>
        <w:t xml:space="preserve"> p</w:t>
      </w:r>
      <w:r w:rsidR="009A4F76" w:rsidRPr="004A6A93">
        <w:t>rocedures for implementation of the use case, and</w:t>
      </w:r>
    </w:p>
    <w:p w:rsidR="009A4F76" w:rsidRPr="004A6A93" w:rsidRDefault="0097333D" w:rsidP="002D2BB5">
      <w:pPr>
        <w:pStyle w:val="B1"/>
      </w:pPr>
      <w:r w:rsidRPr="004A6A93">
        <w:t>i</w:t>
      </w:r>
      <w:r w:rsidR="009A4F76" w:rsidRPr="004A6A93">
        <w:t>mplementation details of the use case</w:t>
      </w:r>
      <w:r w:rsidR="00B102CD" w:rsidRPr="004A6A93">
        <w:t>: CoAP and JSON serialization</w:t>
      </w:r>
      <w:r w:rsidR="009A4F76" w:rsidRPr="004A6A93">
        <w:t>.</w:t>
      </w:r>
    </w:p>
    <w:p w:rsidR="00787554" w:rsidRPr="004A6A93" w:rsidRDefault="00787554" w:rsidP="00B102CD">
      <w:pPr>
        <w:pStyle w:val="Heading1"/>
        <w:pBdr>
          <w:top w:val="single" w:sz="12" w:space="1" w:color="auto"/>
        </w:pBdr>
      </w:pPr>
      <w:bookmarkStart w:id="12" w:name="_Toc491770754"/>
      <w:bookmarkStart w:id="13" w:name="_Toc300919385"/>
      <w:bookmarkStart w:id="14" w:name="_Toc479173354"/>
      <w:bookmarkStart w:id="15" w:name="_Toc491779000"/>
      <w:bookmarkStart w:id="16" w:name="_Toc491779036"/>
      <w:r w:rsidRPr="004A6A93">
        <w:t>2</w:t>
      </w:r>
      <w:r w:rsidRPr="004A6A93">
        <w:tab/>
        <w:t>References</w:t>
      </w:r>
      <w:bookmarkEnd w:id="12"/>
      <w:bookmarkEnd w:id="13"/>
      <w:bookmarkEnd w:id="14"/>
      <w:bookmarkEnd w:id="15"/>
      <w:bookmarkEnd w:id="16"/>
    </w:p>
    <w:p w:rsidR="00653A3B" w:rsidRPr="004A6A93" w:rsidRDefault="00653A3B" w:rsidP="00653A3B">
      <w:pPr>
        <w:pStyle w:val="Heading2"/>
      </w:pPr>
      <w:bookmarkStart w:id="17" w:name="_Toc491770755"/>
      <w:bookmarkStart w:id="18" w:name="_Toc491779001"/>
      <w:bookmarkStart w:id="19" w:name="_Toc491779037"/>
      <w:r w:rsidRPr="004A6A93">
        <w:t>2.1</w:t>
      </w:r>
      <w:r w:rsidRPr="004A6A93">
        <w:tab/>
        <w:t>Normative references</w:t>
      </w:r>
      <w:bookmarkEnd w:id="17"/>
      <w:bookmarkEnd w:id="18"/>
      <w:bookmarkEnd w:id="19"/>
    </w:p>
    <w:p w:rsidR="0097333D" w:rsidRPr="004A6A93" w:rsidRDefault="0097333D" w:rsidP="0097333D">
      <w:bookmarkStart w:id="20" w:name="_Toc491770756"/>
      <w:r w:rsidRPr="004A6A93">
        <w:t>Normative references are not applicable in the present document.</w:t>
      </w:r>
    </w:p>
    <w:p w:rsidR="00653A3B" w:rsidRPr="004A6A93" w:rsidRDefault="00653A3B" w:rsidP="00D7365C">
      <w:pPr>
        <w:pStyle w:val="Heading2"/>
        <w:keepNext w:val="0"/>
      </w:pPr>
      <w:bookmarkStart w:id="21" w:name="_Toc491779002"/>
      <w:bookmarkStart w:id="22" w:name="_Toc491779038"/>
      <w:r w:rsidRPr="004A6A93">
        <w:t>2.2</w:t>
      </w:r>
      <w:r w:rsidRPr="004A6A93">
        <w:tab/>
        <w:t>Informative references</w:t>
      </w:r>
      <w:bookmarkEnd w:id="20"/>
      <w:bookmarkEnd w:id="21"/>
      <w:bookmarkEnd w:id="22"/>
    </w:p>
    <w:p w:rsidR="0097333D" w:rsidRPr="004A6A93" w:rsidRDefault="0097333D" w:rsidP="0097333D">
      <w:r w:rsidRPr="004A6A93">
        <w:t>References are either specific (identified by date of publication and/or edition number or version number) or non</w:t>
      </w:r>
      <w:r w:rsidRPr="004A6A93">
        <w:noBreakHyphen/>
        <w:t>specific. For specific references, only the cited version applies. For non-specific references, the latest version of the referenced document (including any amendments) applies.</w:t>
      </w:r>
    </w:p>
    <w:p w:rsidR="0097333D" w:rsidRPr="004A6A93" w:rsidRDefault="0097333D" w:rsidP="0097333D">
      <w:pPr>
        <w:rPr>
          <w:lang w:eastAsia="en-GB"/>
        </w:rPr>
      </w:pPr>
      <w:r w:rsidRPr="004A6A93">
        <w:rPr>
          <w:lang w:eastAsia="en-GB"/>
        </w:rPr>
        <w:t xml:space="preserve">The following referenced documents are </w:t>
      </w:r>
      <w:r w:rsidRPr="004A6A93">
        <w:t>not necessary for the application of the present document but they assist the user with regard to a particular subject area</w:t>
      </w:r>
      <w:r w:rsidRPr="004A6A93">
        <w:rPr>
          <w:lang w:eastAsia="en-GB"/>
        </w:rPr>
        <w:t>.</w:t>
      </w:r>
    </w:p>
    <w:p w:rsidR="00807F8F" w:rsidRPr="003D22E5" w:rsidRDefault="00807F8F" w:rsidP="002D2BB5">
      <w:pPr>
        <w:pStyle w:val="EX"/>
      </w:pPr>
      <w:r w:rsidRPr="003D22E5">
        <w:t>[</w:t>
      </w:r>
      <w:bookmarkStart w:id="23" w:name="REF_ONEM2MDRAFTINGRULES"/>
      <w:r w:rsidRPr="003D22E5">
        <w:t>i.</w:t>
      </w:r>
      <w:r w:rsidRPr="003D22E5">
        <w:fldChar w:fldCharType="begin"/>
      </w:r>
      <w:r w:rsidRPr="003D22E5">
        <w:instrText>SEQ REFI</w:instrText>
      </w:r>
      <w:r w:rsidRPr="003D22E5">
        <w:fldChar w:fldCharType="separate"/>
      </w:r>
      <w:r w:rsidRPr="003D22E5">
        <w:t>1</w:t>
      </w:r>
      <w:r w:rsidRPr="003D22E5">
        <w:fldChar w:fldCharType="end"/>
      </w:r>
      <w:bookmarkEnd w:id="23"/>
      <w:r w:rsidRPr="003D22E5">
        <w:t>]</w:t>
      </w:r>
      <w:r w:rsidRPr="003D22E5">
        <w:tab/>
      </w:r>
      <w:r w:rsidRPr="004C2F67">
        <w:t>oneM2M Drafting Rules</w:t>
      </w:r>
      <w:r w:rsidRPr="003D22E5">
        <w:t>.</w:t>
      </w:r>
    </w:p>
    <w:p w:rsidR="00807F8F" w:rsidRPr="003D22E5" w:rsidRDefault="00807F8F" w:rsidP="00807F8F">
      <w:pPr>
        <w:pStyle w:val="NO"/>
      </w:pPr>
      <w:r w:rsidRPr="003D22E5">
        <w:t>NOTE:</w:t>
      </w:r>
      <w:r w:rsidRPr="003D22E5">
        <w:tab/>
        <w:t xml:space="preserve">Available at </w:t>
      </w:r>
      <w:hyperlink r:id="rId9" w:history="1">
        <w:r w:rsidR="003D22E5" w:rsidRPr="004A6A93">
          <w:rPr>
            <w:rStyle w:val="Hyperlink"/>
          </w:rPr>
          <w:t>http://www.onem2m.org/images/files/oneM2M-Drafting-Rules.pdf</w:t>
        </w:r>
      </w:hyperlink>
      <w:r w:rsidR="003D22E5" w:rsidRPr="004A6A93">
        <w:t>.</w:t>
      </w:r>
    </w:p>
    <w:p w:rsidR="0070027B" w:rsidRPr="003D22E5" w:rsidRDefault="00807F8F" w:rsidP="002D2BB5">
      <w:pPr>
        <w:pStyle w:val="EX"/>
      </w:pPr>
      <w:r w:rsidRPr="003D22E5">
        <w:t>[</w:t>
      </w:r>
      <w:bookmarkStart w:id="24" w:name="REF_ONEM2MTS_0001"/>
      <w:r w:rsidRPr="003D22E5">
        <w:t>i.</w:t>
      </w:r>
      <w:r w:rsidRPr="003D22E5">
        <w:fldChar w:fldCharType="begin"/>
      </w:r>
      <w:r w:rsidRPr="003D22E5">
        <w:instrText>SEQ REFI</w:instrText>
      </w:r>
      <w:r w:rsidRPr="003D22E5">
        <w:fldChar w:fldCharType="separate"/>
      </w:r>
      <w:r w:rsidRPr="003D22E5">
        <w:t>2</w:t>
      </w:r>
      <w:r w:rsidRPr="003D22E5">
        <w:fldChar w:fldCharType="end"/>
      </w:r>
      <w:bookmarkEnd w:id="24"/>
      <w:r w:rsidRPr="003D22E5">
        <w:t>]</w:t>
      </w:r>
      <w:r w:rsidRPr="003D22E5">
        <w:tab/>
      </w:r>
      <w:r w:rsidRPr="004C2F67">
        <w:t>oneM2M TS-0001</w:t>
      </w:r>
      <w:r w:rsidRPr="003D22E5">
        <w:t xml:space="preserve"> (V1.13.0): "Functional Architecture".</w:t>
      </w:r>
    </w:p>
    <w:p w:rsidR="0070027B" w:rsidRPr="003D22E5" w:rsidRDefault="00807F8F" w:rsidP="002D2BB5">
      <w:pPr>
        <w:pStyle w:val="EX"/>
      </w:pPr>
      <w:r w:rsidRPr="003D22E5">
        <w:t>[</w:t>
      </w:r>
      <w:bookmarkStart w:id="25" w:name="REF_ONEM2MTS_0008"/>
      <w:r w:rsidRPr="003D22E5">
        <w:t>i.</w:t>
      </w:r>
      <w:bookmarkEnd w:id="25"/>
      <w:r w:rsidR="004E2F58">
        <w:t>3</w:t>
      </w:r>
      <w:r w:rsidRPr="003D22E5">
        <w:t>]</w:t>
      </w:r>
      <w:r w:rsidRPr="003D22E5">
        <w:tab/>
      </w:r>
      <w:r w:rsidRPr="004C2F67">
        <w:t>oneM2M TS-0008</w:t>
      </w:r>
      <w:r w:rsidRPr="003D22E5">
        <w:t xml:space="preserve"> (V1.4.0): "CoAP Protocol Binding".</w:t>
      </w:r>
    </w:p>
    <w:p w:rsidR="00BB6418" w:rsidRPr="004A6A93" w:rsidRDefault="00BB6418">
      <w:pPr>
        <w:pStyle w:val="Heading1"/>
      </w:pPr>
      <w:bookmarkStart w:id="26" w:name="_Toc491770757"/>
      <w:bookmarkStart w:id="27" w:name="_Toc300919388"/>
      <w:bookmarkStart w:id="28" w:name="_Toc479173357"/>
      <w:bookmarkStart w:id="29" w:name="_Toc491779003"/>
      <w:bookmarkStart w:id="30" w:name="_Toc491779039"/>
      <w:r w:rsidRPr="004A6A93">
        <w:t>3</w:t>
      </w:r>
      <w:r w:rsidRPr="004A6A93">
        <w:tab/>
        <w:t>Definitions, symbols</w:t>
      </w:r>
      <w:r w:rsidR="00B95D14" w:rsidRPr="004A6A93">
        <w:t xml:space="preserve"> and</w:t>
      </w:r>
      <w:r w:rsidRPr="004A6A93">
        <w:t xml:space="preserve"> abbreviations</w:t>
      </w:r>
      <w:bookmarkEnd w:id="26"/>
      <w:bookmarkEnd w:id="27"/>
      <w:bookmarkEnd w:id="28"/>
      <w:bookmarkEnd w:id="29"/>
      <w:bookmarkEnd w:id="30"/>
    </w:p>
    <w:p w:rsidR="00787554" w:rsidRPr="004A6A93" w:rsidRDefault="00787554" w:rsidP="002D2BB5">
      <w:pPr>
        <w:pStyle w:val="Heading2"/>
      </w:pPr>
      <w:bookmarkStart w:id="31" w:name="_Toc491770758"/>
      <w:bookmarkStart w:id="32" w:name="_Toc300919389"/>
      <w:bookmarkStart w:id="33" w:name="_Toc479173358"/>
      <w:bookmarkStart w:id="34" w:name="_Toc491779004"/>
      <w:bookmarkStart w:id="35" w:name="_Toc491779040"/>
      <w:r w:rsidRPr="004A6A93">
        <w:t>3.1</w:t>
      </w:r>
      <w:r w:rsidRPr="004A6A93">
        <w:tab/>
        <w:t>Definitions</w:t>
      </w:r>
      <w:bookmarkEnd w:id="31"/>
      <w:bookmarkEnd w:id="32"/>
      <w:bookmarkEnd w:id="33"/>
      <w:bookmarkEnd w:id="34"/>
      <w:bookmarkEnd w:id="35"/>
    </w:p>
    <w:p w:rsidR="00667EEB" w:rsidRPr="004A6A93" w:rsidRDefault="00BB6418" w:rsidP="002D2BB5">
      <w:pPr>
        <w:pStyle w:val="Heading2"/>
      </w:pPr>
      <w:bookmarkStart w:id="36" w:name="_Toc491770759"/>
      <w:bookmarkStart w:id="37" w:name="_Toc300919390"/>
      <w:bookmarkStart w:id="38" w:name="_Toc479173359"/>
      <w:bookmarkStart w:id="39" w:name="_Toc491779005"/>
      <w:bookmarkStart w:id="40" w:name="_Toc491779041"/>
      <w:r w:rsidRPr="004A6A93">
        <w:t>3.2</w:t>
      </w:r>
      <w:r w:rsidRPr="004A6A93">
        <w:tab/>
        <w:t>Symbols</w:t>
      </w:r>
      <w:bookmarkEnd w:id="36"/>
      <w:bookmarkEnd w:id="37"/>
      <w:bookmarkEnd w:id="38"/>
      <w:bookmarkEnd w:id="39"/>
      <w:bookmarkEnd w:id="40"/>
    </w:p>
    <w:p w:rsidR="00BB6418" w:rsidRPr="004A6A93" w:rsidRDefault="00BB6418" w:rsidP="00CD386D">
      <w:pPr>
        <w:pStyle w:val="Heading2"/>
      </w:pPr>
      <w:bookmarkStart w:id="41" w:name="_Toc491770760"/>
      <w:bookmarkStart w:id="42" w:name="_Toc300919391"/>
      <w:bookmarkStart w:id="43" w:name="_Toc479173360"/>
      <w:bookmarkStart w:id="44" w:name="_Toc491779006"/>
      <w:bookmarkStart w:id="45" w:name="_Toc491779042"/>
      <w:r w:rsidRPr="004A6A93">
        <w:t>3.3</w:t>
      </w:r>
      <w:r w:rsidRPr="004A6A93">
        <w:tab/>
        <w:t>Abbreviations</w:t>
      </w:r>
      <w:bookmarkEnd w:id="41"/>
      <w:bookmarkEnd w:id="42"/>
      <w:bookmarkEnd w:id="43"/>
      <w:bookmarkEnd w:id="44"/>
      <w:bookmarkEnd w:id="45"/>
    </w:p>
    <w:p w:rsidR="000552E4" w:rsidRDefault="000552E4" w:rsidP="00667EEB">
      <w:pPr>
        <w:keepNext/>
      </w:pPr>
    </w:p>
    <w:p w:rsidR="00A96B96" w:rsidRPr="003623E2" w:rsidRDefault="00A96B96" w:rsidP="00A96B96">
      <w:pPr>
        <w:keepNext/>
      </w:pPr>
      <w:r w:rsidRPr="003623E2">
        <w:t>For the purposes of the present document, the following abbreviations</w:t>
      </w:r>
      <w:r>
        <w:t xml:space="preserve"> </w:t>
      </w:r>
      <w:r w:rsidRPr="003623E2">
        <w:t>apply:</w:t>
      </w:r>
    </w:p>
    <w:p w:rsidR="00A96B96" w:rsidRDefault="00A96B96" w:rsidP="00A96B96">
      <w:pPr>
        <w:pStyle w:val="EW"/>
      </w:pPr>
      <w:r>
        <w:t>ADN</w:t>
      </w:r>
      <w:r>
        <w:tab/>
      </w:r>
      <w:r w:rsidRPr="00C74652">
        <w:t>Application Dedicated Node</w:t>
      </w:r>
    </w:p>
    <w:p w:rsidR="00A96B96" w:rsidRPr="00AF42AF" w:rsidRDefault="00A96B96" w:rsidP="00A96B96">
      <w:pPr>
        <w:pStyle w:val="EW"/>
      </w:pPr>
      <w:r w:rsidRPr="00AF42AF">
        <w:t>ADN-AE</w:t>
      </w:r>
      <w:r w:rsidRPr="00AF42AF">
        <w:tab/>
        <w:t>AE which resides in the Application Dedicated Node</w:t>
      </w:r>
    </w:p>
    <w:p w:rsidR="00A96B96" w:rsidRPr="00AF42AF" w:rsidRDefault="00A96B96" w:rsidP="00A96B96">
      <w:pPr>
        <w:pStyle w:val="EW"/>
      </w:pPr>
      <w:r w:rsidRPr="00AF42AF">
        <w:t>AE</w:t>
      </w:r>
      <w:r w:rsidRPr="00AF42AF">
        <w:tab/>
        <w:t>Application Entity</w:t>
      </w:r>
    </w:p>
    <w:p w:rsidR="00A96B96" w:rsidRPr="00AF42AF" w:rsidRDefault="00A96B96" w:rsidP="00A96B96">
      <w:pPr>
        <w:pStyle w:val="EW"/>
      </w:pPr>
      <w:r>
        <w:t>CoAP</w:t>
      </w:r>
      <w:r w:rsidRPr="00AF42AF">
        <w:tab/>
      </w:r>
      <w:r>
        <w:t>Constrained Application Protocol</w:t>
      </w:r>
    </w:p>
    <w:p w:rsidR="00A96B96" w:rsidRPr="00AF42AF" w:rsidRDefault="00A96B96" w:rsidP="00A96B96">
      <w:pPr>
        <w:pStyle w:val="EW"/>
      </w:pPr>
      <w:r w:rsidRPr="00AF42AF">
        <w:t>CSE</w:t>
      </w:r>
      <w:r w:rsidRPr="00AF42AF">
        <w:tab/>
        <w:t>Common Services Entity</w:t>
      </w:r>
    </w:p>
    <w:p w:rsidR="00A96B96" w:rsidRDefault="00A96B96" w:rsidP="00A96B96">
      <w:pPr>
        <w:pStyle w:val="EW"/>
      </w:pPr>
      <w:r w:rsidRPr="00AF42AF">
        <w:t>CSE-ID</w:t>
      </w:r>
      <w:r w:rsidRPr="00AF42AF">
        <w:tab/>
        <w:t>Common Service Entity Identifier</w:t>
      </w:r>
    </w:p>
    <w:p w:rsidR="00A96B96" w:rsidRPr="00AF42AF" w:rsidRDefault="00A96B96" w:rsidP="00A96B96">
      <w:pPr>
        <w:pStyle w:val="EW"/>
      </w:pPr>
      <w:r>
        <w:lastRenderedPageBreak/>
        <w:t>DNS</w:t>
      </w:r>
      <w:r>
        <w:tab/>
        <w:t>Domain Name System</w:t>
      </w:r>
    </w:p>
    <w:p w:rsidR="00A96B96" w:rsidRPr="00AF42AF" w:rsidRDefault="00A96B96" w:rsidP="00A96B96">
      <w:pPr>
        <w:pStyle w:val="EW"/>
      </w:pPr>
      <w:r w:rsidRPr="00AF42AF">
        <w:t>FQDN</w:t>
      </w:r>
      <w:r w:rsidRPr="00AF42AF">
        <w:tab/>
        <w:t>Fully Qualified Domain Name</w:t>
      </w:r>
    </w:p>
    <w:p w:rsidR="00A96B96" w:rsidRPr="00AF42AF" w:rsidRDefault="00A96B96" w:rsidP="00A96B96">
      <w:pPr>
        <w:pStyle w:val="EW"/>
      </w:pPr>
      <w:r w:rsidRPr="00AF42AF">
        <w:t>HTTP</w:t>
      </w:r>
      <w:r w:rsidRPr="00AF42AF">
        <w:tab/>
        <w:t>HyperText Transfer Protocol</w:t>
      </w:r>
    </w:p>
    <w:p w:rsidR="00A96B96" w:rsidRPr="00AF42AF" w:rsidRDefault="00A96B96" w:rsidP="00A96B96">
      <w:pPr>
        <w:pStyle w:val="EW"/>
      </w:pPr>
      <w:r w:rsidRPr="00AF42AF">
        <w:t>IN</w:t>
      </w:r>
      <w:r w:rsidRPr="00AF42AF">
        <w:tab/>
        <w:t>Infrastructure Node</w:t>
      </w:r>
    </w:p>
    <w:p w:rsidR="00A96B96" w:rsidRDefault="00A96B96" w:rsidP="00A96B96">
      <w:pPr>
        <w:pStyle w:val="EW"/>
      </w:pPr>
      <w:r w:rsidRPr="00AF42AF">
        <w:t>IN-CSE</w:t>
      </w:r>
      <w:r w:rsidRPr="00AF42AF">
        <w:tab/>
        <w:t>CSE which resides in the Infrastructure Node</w:t>
      </w:r>
    </w:p>
    <w:p w:rsidR="00A96B96" w:rsidRDefault="00A96B96" w:rsidP="00A96B96">
      <w:pPr>
        <w:pStyle w:val="EW"/>
      </w:pPr>
      <w:r>
        <w:t>IP</w:t>
      </w:r>
      <w:r>
        <w:tab/>
        <w:t>Internet Protocol</w:t>
      </w:r>
    </w:p>
    <w:p w:rsidR="00A96B96" w:rsidRPr="00AF42AF" w:rsidRDefault="00A96B96" w:rsidP="00A96B96">
      <w:pPr>
        <w:pStyle w:val="EW"/>
      </w:pPr>
      <w:r>
        <w:t>JSON</w:t>
      </w:r>
      <w:r>
        <w:tab/>
      </w:r>
      <w:r>
        <w:rPr>
          <w:rStyle w:val="tgc"/>
        </w:rPr>
        <w:t>JavaScript Object Notation</w:t>
      </w:r>
    </w:p>
    <w:p w:rsidR="00A96B96" w:rsidRPr="00AF42AF" w:rsidRDefault="00A96B96" w:rsidP="00A96B96">
      <w:pPr>
        <w:pStyle w:val="EW"/>
      </w:pPr>
      <w:r w:rsidRPr="00AF42AF">
        <w:t>M2M</w:t>
      </w:r>
      <w:r w:rsidRPr="00AF42AF">
        <w:tab/>
        <w:t>Machine to Machine</w:t>
      </w:r>
    </w:p>
    <w:p w:rsidR="00A96B96" w:rsidRPr="00AF42AF" w:rsidRDefault="00A96B96" w:rsidP="00A96B96">
      <w:pPr>
        <w:pStyle w:val="EW"/>
      </w:pPr>
      <w:r w:rsidRPr="00AF42AF">
        <w:t>Mca</w:t>
      </w:r>
      <w:r w:rsidRPr="00AF42AF">
        <w:tab/>
        <w:t>Reference Point for M2M Communication with AE</w:t>
      </w:r>
    </w:p>
    <w:p w:rsidR="00A96B96" w:rsidRDefault="00A96B96" w:rsidP="00A96B96">
      <w:pPr>
        <w:pStyle w:val="EW"/>
      </w:pPr>
      <w:r w:rsidRPr="00AF42AF">
        <w:t>Mcc</w:t>
      </w:r>
      <w:r w:rsidRPr="00AF42AF">
        <w:tab/>
        <w:t>Reference Point for M2M Communication with CSE</w:t>
      </w:r>
    </w:p>
    <w:p w:rsidR="00A96B96" w:rsidRDefault="00A96B96" w:rsidP="00A96B96">
      <w:pPr>
        <w:pStyle w:val="EW"/>
      </w:pPr>
      <w:r>
        <w:t>MN</w:t>
      </w:r>
      <w:r>
        <w:tab/>
        <w:t>Middle Node</w:t>
      </w:r>
    </w:p>
    <w:p w:rsidR="00A96B96" w:rsidRPr="00AF42AF" w:rsidRDefault="00A96B96" w:rsidP="00A96B96">
      <w:pPr>
        <w:pStyle w:val="EW"/>
      </w:pPr>
      <w:r>
        <w:t>MN-CSE</w:t>
      </w:r>
      <w:r>
        <w:tab/>
      </w:r>
      <w:r w:rsidRPr="00AF42AF">
        <w:t>CSE which resides in the Middle Node</w:t>
      </w:r>
    </w:p>
    <w:p w:rsidR="00A96B96" w:rsidRDefault="00A96B96" w:rsidP="00A96B96">
      <w:pPr>
        <w:pStyle w:val="EW"/>
      </w:pPr>
      <w:r w:rsidRPr="00BC0067">
        <w:t>URI</w:t>
      </w:r>
      <w:r w:rsidRPr="00BC0067">
        <w:tab/>
        <w:t>Uniform Resource Identifier</w:t>
      </w:r>
    </w:p>
    <w:p w:rsidR="00A96B96" w:rsidRDefault="00A96B96" w:rsidP="00A96B96">
      <w:pPr>
        <w:pStyle w:val="EW"/>
      </w:pPr>
      <w:r>
        <w:t>XML</w:t>
      </w:r>
      <w:r>
        <w:tab/>
        <w:t>eXtensible Markup Language</w:t>
      </w:r>
    </w:p>
    <w:p w:rsidR="00A96B96" w:rsidRDefault="00A96B96" w:rsidP="00A96B96">
      <w:pPr>
        <w:pStyle w:val="EX"/>
      </w:pPr>
    </w:p>
    <w:p w:rsidR="00A96B96" w:rsidRPr="004A6A93" w:rsidRDefault="00A96B96" w:rsidP="00667EEB">
      <w:pPr>
        <w:keepNext/>
      </w:pPr>
    </w:p>
    <w:p w:rsidR="00DF3717" w:rsidRPr="004A6A93" w:rsidRDefault="00DF3717" w:rsidP="00DF3717">
      <w:pPr>
        <w:pStyle w:val="Heading1"/>
      </w:pPr>
      <w:bookmarkStart w:id="46" w:name="_Toc479173361"/>
      <w:bookmarkStart w:id="47" w:name="_Toc491779007"/>
      <w:bookmarkStart w:id="48" w:name="_Toc491779043"/>
      <w:bookmarkStart w:id="49" w:name="_Toc491770761"/>
      <w:bookmarkStart w:id="50" w:name="_Toc300919392"/>
      <w:r w:rsidRPr="004A6A93">
        <w:t>4</w:t>
      </w:r>
      <w:r w:rsidRPr="004A6A93">
        <w:tab/>
        <w:t>Conventions</w:t>
      </w:r>
      <w:bookmarkEnd w:id="46"/>
      <w:bookmarkEnd w:id="47"/>
      <w:bookmarkEnd w:id="48"/>
      <w:r w:rsidRPr="004A6A93">
        <w:t xml:space="preserve"> </w:t>
      </w:r>
      <w:bookmarkEnd w:id="49"/>
    </w:p>
    <w:p w:rsidR="00DF3717" w:rsidRPr="004A6A93" w:rsidRDefault="008F29AE" w:rsidP="00DF3717">
      <w:r w:rsidRPr="004A6A93">
        <w:t xml:space="preserve">The key words </w:t>
      </w:r>
      <w:r w:rsidR="0097333D" w:rsidRPr="00844448">
        <w:t>"</w:t>
      </w:r>
      <w:r w:rsidRPr="00844448">
        <w:t>Shall</w:t>
      </w:r>
      <w:r w:rsidR="0097333D" w:rsidRPr="00844448">
        <w:t>"</w:t>
      </w:r>
      <w:r w:rsidR="008F3E6A" w:rsidRPr="00844448">
        <w:t xml:space="preserve">, </w:t>
      </w:r>
      <w:r w:rsidR="0097333D" w:rsidRPr="00844448">
        <w:t>"</w:t>
      </w:r>
      <w:r w:rsidRPr="00844448">
        <w:t>Shall not</w:t>
      </w:r>
      <w:r w:rsidR="0097333D" w:rsidRPr="00844448">
        <w:t>"</w:t>
      </w:r>
      <w:r w:rsidRPr="00844448">
        <w:t xml:space="preserve">, </w:t>
      </w:r>
      <w:r w:rsidR="0097333D" w:rsidRPr="00844448">
        <w:t>"</w:t>
      </w:r>
      <w:r w:rsidRPr="00844448">
        <w:t>May</w:t>
      </w:r>
      <w:r w:rsidR="0097333D" w:rsidRPr="00844448">
        <w:t>"</w:t>
      </w:r>
      <w:r w:rsidR="008F3E6A" w:rsidRPr="00844448">
        <w:t xml:space="preserve">, </w:t>
      </w:r>
      <w:r w:rsidR="0097333D" w:rsidRPr="00844448">
        <w:t>"</w:t>
      </w:r>
      <w:r w:rsidRPr="004A6A93">
        <w:t>Need not</w:t>
      </w:r>
      <w:r w:rsidR="0097333D" w:rsidRPr="004A6A93">
        <w:t>"</w:t>
      </w:r>
      <w:r w:rsidRPr="004A6A93">
        <w:t xml:space="preserve">, </w:t>
      </w:r>
      <w:r w:rsidR="0097333D" w:rsidRPr="004A6A93">
        <w:t>"</w:t>
      </w:r>
      <w:r w:rsidRPr="004A6A93">
        <w:t>Should</w:t>
      </w:r>
      <w:r w:rsidR="0097333D" w:rsidRPr="004A6A93">
        <w:t>"</w:t>
      </w:r>
      <w:r w:rsidR="008F3E6A" w:rsidRPr="004A6A93">
        <w:t xml:space="preserve">, </w:t>
      </w:r>
      <w:r w:rsidR="0097333D" w:rsidRPr="004A6A93">
        <w:t>"</w:t>
      </w:r>
      <w:r w:rsidRPr="004A6A93">
        <w:t>Should not</w:t>
      </w:r>
      <w:r w:rsidR="0097333D" w:rsidRPr="004A6A93">
        <w:t>"</w:t>
      </w:r>
      <w:r w:rsidR="0034162E" w:rsidRPr="004A6A93">
        <w:t xml:space="preserve"> in the present </w:t>
      </w:r>
      <w:r w:rsidRPr="004A6A93">
        <w:t>document are to be interpreted as described in the oneM2M Draftin</w:t>
      </w:r>
      <w:r w:rsidRPr="003D22E5">
        <w:t>g Rules</w:t>
      </w:r>
      <w:r w:rsidR="00807F8F" w:rsidRPr="003D22E5">
        <w:t xml:space="preserve"> [</w:t>
      </w:r>
      <w:r w:rsidR="00807F8F" w:rsidRPr="003D22E5">
        <w:fldChar w:fldCharType="begin"/>
      </w:r>
      <w:r w:rsidR="00807F8F" w:rsidRPr="003D22E5">
        <w:instrText xml:space="preserve">REF REF_ONEM2MDRAFTINGRULES \h </w:instrText>
      </w:r>
      <w:r w:rsidR="00807F8F" w:rsidRPr="003D22E5">
        <w:fldChar w:fldCharType="separate"/>
      </w:r>
      <w:r w:rsidR="00807F8F" w:rsidRPr="003D22E5">
        <w:t>i.1</w:t>
      </w:r>
      <w:r w:rsidR="00807F8F" w:rsidRPr="003D22E5">
        <w:fldChar w:fldCharType="end"/>
      </w:r>
      <w:r w:rsidR="00807F8F" w:rsidRPr="003D22E5">
        <w:t>]</w:t>
      </w:r>
      <w:r w:rsidR="0097333D" w:rsidRPr="003D22E5">
        <w:t>.</w:t>
      </w:r>
    </w:p>
    <w:p w:rsidR="00452959" w:rsidRPr="004A6A93" w:rsidRDefault="00452959" w:rsidP="00E95952">
      <w:pPr>
        <w:pStyle w:val="Heading1"/>
        <w:rPr>
          <w:lang w:eastAsia="zh-CN"/>
        </w:rPr>
      </w:pPr>
      <w:bookmarkStart w:id="51" w:name="_Toc491770762"/>
      <w:bookmarkStart w:id="52" w:name="_Toc479173362"/>
      <w:bookmarkStart w:id="53" w:name="_Toc491779008"/>
      <w:bookmarkStart w:id="54" w:name="_Toc491779044"/>
      <w:r w:rsidRPr="004A6A93">
        <w:rPr>
          <w:rFonts w:hint="eastAsia"/>
          <w:lang w:eastAsia="zh-CN"/>
        </w:rPr>
        <w:t>5</w:t>
      </w:r>
      <w:r w:rsidRPr="004A6A93">
        <w:rPr>
          <w:rFonts w:hint="eastAsia"/>
          <w:lang w:eastAsia="zh-CN"/>
        </w:rPr>
        <w:tab/>
      </w:r>
      <w:r w:rsidR="0070027B" w:rsidRPr="004A6A93">
        <w:t>Use case</w:t>
      </w:r>
      <w:bookmarkEnd w:id="51"/>
      <w:bookmarkEnd w:id="52"/>
      <w:bookmarkEnd w:id="53"/>
      <w:bookmarkEnd w:id="54"/>
    </w:p>
    <w:p w:rsidR="0070027B" w:rsidRPr="004A6A93" w:rsidRDefault="0070027B" w:rsidP="0070027B">
      <w:bookmarkStart w:id="55" w:name="_Toc428187466"/>
      <w:r w:rsidRPr="004A6A93">
        <w:t xml:space="preserve">This clause briefly describes the use case from perspective of service being provided by the oneM2M platform. The physical device components are introduced in the current </w:t>
      </w:r>
      <w:r w:rsidR="0034162E" w:rsidRPr="004A6A93">
        <w:t>clause</w:t>
      </w:r>
      <w:r w:rsidRPr="004A6A93">
        <w:t>.</w:t>
      </w:r>
      <w:r w:rsidR="0034162E" w:rsidRPr="004A6A93">
        <w:t xml:space="preserve"> </w:t>
      </w:r>
    </w:p>
    <w:bookmarkEnd w:id="55"/>
    <w:p w:rsidR="00B102CD" w:rsidRPr="004A6A93" w:rsidRDefault="0070027B" w:rsidP="0070027B">
      <w:r w:rsidRPr="004A6A93">
        <w:t xml:space="preserve">The described use case enables the </w:t>
      </w:r>
      <w:r w:rsidR="00B102CD" w:rsidRPr="004A6A93">
        <w:t xml:space="preserve">temperature </w:t>
      </w:r>
      <w:r w:rsidR="000C3775" w:rsidRPr="004A6A93">
        <w:t>monitoring</w:t>
      </w:r>
      <w:r w:rsidR="00B102CD" w:rsidRPr="004A6A93">
        <w:t xml:space="preserve"> function as well as related remote control of actuators via a smartphone or smart tab which embeds an application that gains access to a oneM2M service platform. </w:t>
      </w:r>
    </w:p>
    <w:p w:rsidR="000C3775" w:rsidRPr="004A6A93" w:rsidRDefault="000C3775" w:rsidP="000C3775">
      <w:pPr>
        <w:rPr>
          <w:lang w:eastAsia="zh-CN"/>
        </w:rPr>
      </w:pPr>
      <w:r w:rsidRPr="004A6A93">
        <w:rPr>
          <w:rFonts w:hint="eastAsia"/>
          <w:lang w:eastAsia="zh-CN"/>
        </w:rPr>
        <w:t>An overview of the use case is shown in figure 5</w:t>
      </w:r>
      <w:r w:rsidR="00755C15">
        <w:rPr>
          <w:lang w:eastAsia="zh-CN"/>
        </w:rPr>
        <w:t>-</w:t>
      </w:r>
      <w:r w:rsidRPr="004A6A93">
        <w:rPr>
          <w:rFonts w:hint="eastAsia"/>
          <w:lang w:eastAsia="zh-CN"/>
        </w:rPr>
        <w:t xml:space="preserve">1. </w:t>
      </w:r>
      <w:r w:rsidRPr="004A6A93">
        <w:rPr>
          <w:lang w:eastAsia="zh-CN"/>
        </w:rPr>
        <w:t xml:space="preserve">The main components include: </w:t>
      </w:r>
    </w:p>
    <w:p w:rsidR="000C3775" w:rsidRPr="004A6A93" w:rsidRDefault="000C3775" w:rsidP="002D2BB5">
      <w:pPr>
        <w:pStyle w:val="B1"/>
        <w:rPr>
          <w:lang w:eastAsia="zh-CN"/>
        </w:rPr>
      </w:pPr>
      <w:r w:rsidRPr="004A6A93">
        <w:rPr>
          <w:lang w:eastAsia="zh-CN"/>
        </w:rPr>
        <w:t xml:space="preserve">The temperature sensors and actuators are deployed in any place as needed, and connected to a gateway. </w:t>
      </w:r>
    </w:p>
    <w:p w:rsidR="000C3775" w:rsidRPr="004A6A93" w:rsidRDefault="000C3775" w:rsidP="002D2BB5">
      <w:pPr>
        <w:pStyle w:val="B1"/>
        <w:rPr>
          <w:lang w:eastAsia="zh-CN"/>
        </w:rPr>
      </w:pPr>
      <w:r w:rsidRPr="004A6A93">
        <w:rPr>
          <w:lang w:eastAsia="zh-CN"/>
        </w:rPr>
        <w:t xml:space="preserve">The gateway connected with cloud or a remote server via the necessary communication technologies allowing the temperature sensors and actuators to be managed remotely. </w:t>
      </w:r>
    </w:p>
    <w:p w:rsidR="000C3775" w:rsidRPr="004A6A93" w:rsidRDefault="000C3775" w:rsidP="002D2BB5">
      <w:pPr>
        <w:pStyle w:val="B1"/>
        <w:rPr>
          <w:lang w:eastAsia="zh-CN"/>
        </w:rPr>
      </w:pPr>
      <w:r w:rsidRPr="004A6A93">
        <w:rPr>
          <w:lang w:eastAsia="zh-CN"/>
        </w:rPr>
        <w:t xml:space="preserve">The cloud or remote server provides a set of services to enable the smartphone to manage the temperature sensors and actuators such as collecting the data of sensors, and switching the actuators on/off, etc. </w:t>
      </w:r>
    </w:p>
    <w:p w:rsidR="000C3775" w:rsidRPr="002D2BB5" w:rsidRDefault="000C3775" w:rsidP="002D2BB5">
      <w:pPr>
        <w:pStyle w:val="B1"/>
      </w:pPr>
      <w:r w:rsidRPr="004A6A93">
        <w:rPr>
          <w:lang w:eastAsia="zh-CN"/>
        </w:rPr>
        <w:t xml:space="preserve">The smartphone (or a smart tab) hosts an application to manage the temperature sensors and actuators. The application should support some functions such as discovery the deployed devices, retrieve the data of sensors, and send control commands to actuators. For example, if the data of the temperature sensor indicates the possibility of fire disaster, then the actuator can be triggered to provide water spray or fire alarm. </w:t>
      </w:r>
    </w:p>
    <w:p w:rsidR="000C3775" w:rsidRPr="002D2BB5" w:rsidRDefault="000C3775" w:rsidP="002D2BB5">
      <w:pPr>
        <w:pStyle w:val="FL"/>
      </w:pPr>
      <w:r w:rsidRPr="004A6A93">
        <w:object w:dxaOrig="10824" w:dyaOrig="5262" w14:anchorId="5992E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pt;height:195.6pt" o:ole="">
            <v:imagedata r:id="rId10" o:title=""/>
          </v:shape>
          <o:OLEObject Type="Embed" ProgID="Visio.Drawing.11" ShapeID="_x0000_i1025" DrawAspect="Content" ObjectID="_1572180290" r:id="rId11"/>
        </w:object>
      </w:r>
    </w:p>
    <w:p w:rsidR="0070027B" w:rsidRPr="000552E4" w:rsidRDefault="000C3775" w:rsidP="002D2BB5">
      <w:pPr>
        <w:pStyle w:val="TF"/>
      </w:pPr>
      <w:r w:rsidRPr="004A6A93">
        <w:t>Figure 5</w:t>
      </w:r>
      <w:r w:rsidR="00984363">
        <w:t>-</w:t>
      </w:r>
      <w:r w:rsidRPr="004A6A93">
        <w:t>1: Overview of temperature monitoring use case</w:t>
      </w:r>
    </w:p>
    <w:p w:rsidR="00BB6418" w:rsidRPr="004A6A93" w:rsidRDefault="00452959" w:rsidP="00E95952">
      <w:pPr>
        <w:pStyle w:val="Heading1"/>
      </w:pPr>
      <w:bookmarkStart w:id="56" w:name="_Toc491770763"/>
      <w:bookmarkStart w:id="57" w:name="_Toc479173363"/>
      <w:bookmarkStart w:id="58" w:name="_Toc491779009"/>
      <w:bookmarkStart w:id="59" w:name="_Toc491779045"/>
      <w:r w:rsidRPr="004A6A93">
        <w:t>6</w:t>
      </w:r>
      <w:r w:rsidR="00BB6418" w:rsidRPr="004A6A93">
        <w:tab/>
      </w:r>
      <w:bookmarkEnd w:id="50"/>
      <w:r w:rsidR="00FE120F" w:rsidRPr="004A6A93">
        <w:t xml:space="preserve">Functional </w:t>
      </w:r>
      <w:r w:rsidR="00F32EA8" w:rsidRPr="004A6A93">
        <w:t>a</w:t>
      </w:r>
      <w:r w:rsidR="0070027B" w:rsidRPr="004A6A93">
        <w:t>rchitecture</w:t>
      </w:r>
      <w:bookmarkEnd w:id="56"/>
      <w:bookmarkEnd w:id="57"/>
      <w:bookmarkEnd w:id="58"/>
      <w:bookmarkEnd w:id="59"/>
    </w:p>
    <w:p w:rsidR="000C3775" w:rsidRPr="004A6A93" w:rsidRDefault="000C3775" w:rsidP="000C3775">
      <w:r w:rsidRPr="004A6A93">
        <w:t xml:space="preserve">This clause describes the architecture of this use case with components represented by the oneM2M entity roles. </w:t>
      </w:r>
    </w:p>
    <w:p w:rsidR="000C3775" w:rsidRPr="004A6A93" w:rsidRDefault="000C3775" w:rsidP="000C3775">
      <w:r w:rsidRPr="004A6A93">
        <w:t xml:space="preserve">In the oneM2M, two basic types of entities are defined. One is an AE (short for Application Entity) and the other is a CSE (short for Common Services Entity). Therefore, in this use case: </w:t>
      </w:r>
    </w:p>
    <w:p w:rsidR="000C3775" w:rsidRPr="004A6A93" w:rsidRDefault="000C3775" w:rsidP="002D2BB5">
      <w:pPr>
        <w:pStyle w:val="B1"/>
        <w:rPr>
          <w:lang w:eastAsia="zh-CN"/>
        </w:rPr>
      </w:pPr>
      <w:r w:rsidRPr="004A6A93">
        <w:rPr>
          <w:lang w:eastAsia="zh-CN"/>
        </w:rPr>
        <w:t xml:space="preserve">The sensor, actuator, and the smartphone each host an AE. The </w:t>
      </w:r>
      <w:r w:rsidRPr="004A6A93">
        <w:t>AE which resides in the Application Dedicated Node is</w:t>
      </w:r>
      <w:r w:rsidR="0034162E" w:rsidRPr="004A6A93">
        <w:t xml:space="preserve"> </w:t>
      </w:r>
      <w:r w:rsidRPr="004A6A93">
        <w:t xml:space="preserve">called ADN-AE. </w:t>
      </w:r>
    </w:p>
    <w:p w:rsidR="000C3775" w:rsidRPr="004A6A93" w:rsidRDefault="000C3775" w:rsidP="002D2BB5">
      <w:pPr>
        <w:pStyle w:val="B1"/>
        <w:rPr>
          <w:lang w:eastAsia="zh-CN"/>
        </w:rPr>
      </w:pPr>
      <w:r w:rsidRPr="004A6A93">
        <w:rPr>
          <w:lang w:eastAsia="zh-CN"/>
        </w:rPr>
        <w:t xml:space="preserve">An IN-CSE (short for Infrastructure Node CSE) is hosted in the cloud or server, and a MN-CSE (short for Middle Node CSE) is hosted on the gateway. </w:t>
      </w:r>
    </w:p>
    <w:p w:rsidR="000C3775" w:rsidRPr="004A6A93" w:rsidRDefault="000C3775" w:rsidP="000C3775">
      <w:r w:rsidRPr="004A6A93">
        <w:t>For instance, the architecture is show in figure 6</w:t>
      </w:r>
      <w:r w:rsidR="00755C15">
        <w:t>-</w:t>
      </w:r>
      <w:r w:rsidRPr="004A6A93">
        <w:t xml:space="preserve">1. </w:t>
      </w:r>
    </w:p>
    <w:p w:rsidR="000C3775" w:rsidRPr="004A6A93" w:rsidRDefault="000C3775" w:rsidP="002D2BB5">
      <w:pPr>
        <w:pStyle w:val="FL"/>
      </w:pPr>
      <w:r w:rsidRPr="004A6A93">
        <w:object w:dxaOrig="11641" w:dyaOrig="5262" w14:anchorId="0CD61FF1">
          <v:shape id="_x0000_i1026" type="#_x0000_t75" style="width:447pt;height:202.8pt" o:ole="">
            <v:imagedata r:id="rId12" o:title=""/>
          </v:shape>
          <o:OLEObject Type="Embed" ProgID="Visio.Drawing.11" ShapeID="_x0000_i1026" DrawAspect="Content" ObjectID="_1572180291" r:id="rId13"/>
        </w:object>
      </w:r>
    </w:p>
    <w:p w:rsidR="000C3775" w:rsidRPr="004A6A93" w:rsidRDefault="000C3775" w:rsidP="002D2BB5">
      <w:pPr>
        <w:pStyle w:val="TF"/>
      </w:pPr>
      <w:r w:rsidRPr="004A6A93">
        <w:t>Figure 6</w:t>
      </w:r>
      <w:r w:rsidR="00984363">
        <w:t>-</w:t>
      </w:r>
      <w:r w:rsidRPr="004A6A93">
        <w:t xml:space="preserve">1: oneM2M functional architecture of </w:t>
      </w:r>
      <w:r w:rsidR="00026ED8" w:rsidRPr="004A6A93">
        <w:t>temperature</w:t>
      </w:r>
      <w:r w:rsidRPr="004A6A93">
        <w:t xml:space="preserve"> monitoring use case</w:t>
      </w:r>
    </w:p>
    <w:p w:rsidR="000C3775" w:rsidRPr="004A6A93" w:rsidRDefault="000C3775" w:rsidP="000C3775">
      <w:r w:rsidRPr="004A6A93">
        <w:t xml:space="preserve">The oneM2M defined Mca reference point is used to interface an AE and CSE, and the oneM2M defined Mcc reference point is used to interface CSEs. Therefore, in this use case: </w:t>
      </w:r>
    </w:p>
    <w:p w:rsidR="000C3775" w:rsidRPr="004A6A93" w:rsidRDefault="000C3775" w:rsidP="002D2BB5">
      <w:pPr>
        <w:pStyle w:val="B1"/>
        <w:rPr>
          <w:lang w:eastAsia="zh-CN"/>
        </w:rPr>
      </w:pPr>
      <w:r w:rsidRPr="004A6A93">
        <w:rPr>
          <w:lang w:eastAsia="zh-CN"/>
        </w:rPr>
        <w:t xml:space="preserve">The reference point used between temperature sensor AE, actuator AE and gateway MN-CSE or Smartphone AE and IN-CSE is Mca. </w:t>
      </w:r>
    </w:p>
    <w:p w:rsidR="000C3775" w:rsidRPr="004A6A93" w:rsidRDefault="000C3775" w:rsidP="002D2BB5">
      <w:pPr>
        <w:pStyle w:val="B1"/>
        <w:rPr>
          <w:lang w:eastAsia="zh-CN"/>
        </w:rPr>
      </w:pPr>
      <w:r w:rsidRPr="004A6A93">
        <w:rPr>
          <w:lang w:eastAsia="zh-CN"/>
        </w:rPr>
        <w:lastRenderedPageBreak/>
        <w:t>The reference point used between the gateway MN-CSE and IN-CSE is Mcc.</w:t>
      </w:r>
      <w:r w:rsidR="0034162E" w:rsidRPr="004A6A93">
        <w:rPr>
          <w:lang w:eastAsia="zh-CN"/>
        </w:rPr>
        <w:t xml:space="preserve"> </w:t>
      </w:r>
    </w:p>
    <w:p w:rsidR="000C3775" w:rsidRPr="004A6A93" w:rsidRDefault="000C3775" w:rsidP="000C3775">
      <w:r w:rsidRPr="004A6A93">
        <w:t>In summary, applications used in the current use case are classified as follows:</w:t>
      </w:r>
    </w:p>
    <w:p w:rsidR="000C3775" w:rsidRPr="004A6A93" w:rsidRDefault="000C3775" w:rsidP="002D2BB5">
      <w:pPr>
        <w:pStyle w:val="BN"/>
      </w:pPr>
      <w:r w:rsidRPr="004A6A93">
        <w:t xml:space="preserve">ADN-AE-1: an application embedded in </w:t>
      </w:r>
      <w:r w:rsidRPr="004A6A93">
        <w:rPr>
          <w:i/>
        </w:rPr>
        <w:t>Sensor#1</w:t>
      </w:r>
      <w:r w:rsidRPr="004A6A93">
        <w:rPr>
          <w:rFonts w:hint="eastAsia"/>
        </w:rPr>
        <w:t xml:space="preserve"> </w:t>
      </w:r>
      <w:r w:rsidRPr="004A6A93">
        <w:t xml:space="preserve">with capabilities to monitor </w:t>
      </w:r>
      <w:r w:rsidRPr="004A6A93">
        <w:rPr>
          <w:i/>
        </w:rPr>
        <w:t>Sensor#1</w:t>
      </w:r>
      <w:r w:rsidRPr="004A6A93">
        <w:t xml:space="preserve"> and interact with the gateway MN-CSE through </w:t>
      </w:r>
      <w:r w:rsidRPr="004A6A93">
        <w:rPr>
          <w:i/>
        </w:rPr>
        <w:t xml:space="preserve">Mca </w:t>
      </w:r>
      <w:r w:rsidR="0097333D" w:rsidRPr="004A6A93">
        <w:t>reference point.</w:t>
      </w:r>
    </w:p>
    <w:p w:rsidR="000C3775" w:rsidRPr="004A6A93" w:rsidRDefault="000C3775" w:rsidP="002D2BB5">
      <w:pPr>
        <w:pStyle w:val="BN"/>
      </w:pPr>
      <w:r w:rsidRPr="004A6A93">
        <w:t xml:space="preserve">ADN-AE-2: an application embedded in </w:t>
      </w:r>
      <w:r w:rsidRPr="004A6A93">
        <w:rPr>
          <w:i/>
        </w:rPr>
        <w:t>Sensor#2</w:t>
      </w:r>
      <w:r w:rsidRPr="004A6A93">
        <w:rPr>
          <w:rFonts w:hint="eastAsia"/>
        </w:rPr>
        <w:t xml:space="preserve"> </w:t>
      </w:r>
      <w:r w:rsidRPr="004A6A93">
        <w:t xml:space="preserve">with capabilities to monitor </w:t>
      </w:r>
      <w:r w:rsidRPr="004A6A93">
        <w:rPr>
          <w:i/>
        </w:rPr>
        <w:t>Sensor#2</w:t>
      </w:r>
      <w:r w:rsidRPr="004A6A93">
        <w:t xml:space="preserve"> and interact with the gateway MN-CSE through </w:t>
      </w:r>
      <w:r w:rsidRPr="004A6A93">
        <w:rPr>
          <w:i/>
        </w:rPr>
        <w:t xml:space="preserve">Mca </w:t>
      </w:r>
      <w:r w:rsidR="0097333D" w:rsidRPr="004A6A93">
        <w:t>reference point.</w:t>
      </w:r>
    </w:p>
    <w:p w:rsidR="000C3775" w:rsidRPr="004A6A93" w:rsidRDefault="000C3775" w:rsidP="002D2BB5">
      <w:pPr>
        <w:pStyle w:val="BN"/>
      </w:pPr>
      <w:r w:rsidRPr="004A6A93">
        <w:t xml:space="preserve">ADN-AE-3: an application embedded in </w:t>
      </w:r>
      <w:r w:rsidRPr="004A6A93">
        <w:rPr>
          <w:i/>
        </w:rPr>
        <w:t>Actuator#1</w:t>
      </w:r>
      <w:r w:rsidRPr="004A6A93">
        <w:rPr>
          <w:rFonts w:hint="eastAsia"/>
        </w:rPr>
        <w:t xml:space="preserve"> </w:t>
      </w:r>
      <w:r w:rsidRPr="004A6A93">
        <w:t xml:space="preserve">with capabilities to control </w:t>
      </w:r>
      <w:r w:rsidRPr="004A6A93">
        <w:rPr>
          <w:i/>
        </w:rPr>
        <w:t>Actuator#1</w:t>
      </w:r>
      <w:r w:rsidRPr="004A6A93">
        <w:t xml:space="preserve"> and interact with the gateway MN-CSE through </w:t>
      </w:r>
      <w:r w:rsidRPr="004A6A93">
        <w:rPr>
          <w:i/>
        </w:rPr>
        <w:t xml:space="preserve">Mca </w:t>
      </w:r>
      <w:r w:rsidR="0097333D" w:rsidRPr="004A6A93">
        <w:t>reference point.</w:t>
      </w:r>
    </w:p>
    <w:p w:rsidR="00F35257" w:rsidRPr="004A6A93" w:rsidRDefault="000C3775" w:rsidP="002D2BB5">
      <w:pPr>
        <w:pStyle w:val="BN"/>
      </w:pPr>
      <w:r w:rsidRPr="004A6A93">
        <w:t>ADN-AE-4: a smartphone application embedded in the</w:t>
      </w:r>
      <w:r w:rsidRPr="004A6A93">
        <w:rPr>
          <w:rFonts w:hint="eastAsia"/>
        </w:rPr>
        <w:t xml:space="preserve"> </w:t>
      </w:r>
      <w:r w:rsidRPr="004A6A93">
        <w:t xml:space="preserve">smartphone device with capabilities to interact directly with the oneM2M service platform IN-CSE through </w:t>
      </w:r>
      <w:r w:rsidRPr="004A6A93">
        <w:rPr>
          <w:i/>
        </w:rPr>
        <w:t xml:space="preserve">Mca </w:t>
      </w:r>
      <w:r w:rsidRPr="004A6A93">
        <w:t xml:space="preserve">reference point and thereby remotely monitor and control </w:t>
      </w:r>
      <w:r w:rsidRPr="004A6A93">
        <w:rPr>
          <w:i/>
        </w:rPr>
        <w:t>Sensor#1, Sensor#2</w:t>
      </w:r>
      <w:r w:rsidRPr="004A6A93">
        <w:rPr>
          <w:rFonts w:hint="eastAsia"/>
        </w:rPr>
        <w:t xml:space="preserve"> </w:t>
      </w:r>
      <w:r w:rsidRPr="004A6A93">
        <w:t xml:space="preserve">and </w:t>
      </w:r>
      <w:r w:rsidRPr="004A6A93">
        <w:rPr>
          <w:i/>
        </w:rPr>
        <w:t>Actuator#1</w:t>
      </w:r>
      <w:r w:rsidRPr="004A6A93">
        <w:t>.</w:t>
      </w:r>
      <w:r w:rsidR="0034162E" w:rsidRPr="004A6A93">
        <w:t xml:space="preserve"> </w:t>
      </w:r>
    </w:p>
    <w:p w:rsidR="00BB6418" w:rsidRPr="004A6A93" w:rsidRDefault="00452959" w:rsidP="00326D89">
      <w:pPr>
        <w:pStyle w:val="Heading1"/>
      </w:pPr>
      <w:bookmarkStart w:id="60" w:name="_Toc491770764"/>
      <w:bookmarkStart w:id="61" w:name="_Toc479173364"/>
      <w:bookmarkStart w:id="62" w:name="_Toc491779010"/>
      <w:bookmarkStart w:id="63" w:name="_Toc491779046"/>
      <w:r w:rsidRPr="004A6A93">
        <w:t>7</w:t>
      </w:r>
      <w:r w:rsidR="00326D89" w:rsidRPr="004A6A93">
        <w:tab/>
      </w:r>
      <w:r w:rsidR="0070027B" w:rsidRPr="004A6A93">
        <w:t>Procedures and call flows</w:t>
      </w:r>
      <w:bookmarkEnd w:id="60"/>
      <w:bookmarkEnd w:id="61"/>
      <w:bookmarkEnd w:id="62"/>
      <w:bookmarkEnd w:id="63"/>
    </w:p>
    <w:p w:rsidR="00BB6418" w:rsidRPr="004A6A93" w:rsidRDefault="00452959">
      <w:pPr>
        <w:pStyle w:val="Heading2"/>
      </w:pPr>
      <w:bookmarkStart w:id="64" w:name="_Toc300919393"/>
      <w:bookmarkStart w:id="65" w:name="_Toc491770765"/>
      <w:bookmarkStart w:id="66" w:name="_Toc479173365"/>
      <w:bookmarkStart w:id="67" w:name="_Toc491779011"/>
      <w:bookmarkStart w:id="68" w:name="_Toc491779047"/>
      <w:r w:rsidRPr="004A6A93">
        <w:t>7</w:t>
      </w:r>
      <w:r w:rsidR="00BB6418" w:rsidRPr="004A6A93">
        <w:t>.1</w:t>
      </w:r>
      <w:r w:rsidR="00BB6418" w:rsidRPr="004A6A93">
        <w:tab/>
      </w:r>
      <w:bookmarkEnd w:id="64"/>
      <w:r w:rsidR="00B1469F" w:rsidRPr="004A6A93">
        <w:t>Overviews</w:t>
      </w:r>
      <w:bookmarkEnd w:id="65"/>
      <w:bookmarkEnd w:id="66"/>
      <w:bookmarkEnd w:id="67"/>
      <w:bookmarkEnd w:id="68"/>
    </w:p>
    <w:p w:rsidR="00B1469F" w:rsidRPr="004A6A93" w:rsidRDefault="00B1469F" w:rsidP="00B1469F">
      <w:pPr>
        <w:rPr>
          <w:color w:val="000000"/>
        </w:rPr>
      </w:pPr>
      <w:r w:rsidRPr="004A6A93">
        <w:rPr>
          <w:color w:val="000000"/>
        </w:rPr>
        <w:t xml:space="preserve">In this scenario, user can use the smartphone application to monitor the temperature data of </w:t>
      </w:r>
      <w:r w:rsidRPr="004A6A93">
        <w:t xml:space="preserve">applications embedded in </w:t>
      </w:r>
      <w:r w:rsidRPr="004A6A93">
        <w:rPr>
          <w:i/>
        </w:rPr>
        <w:t xml:space="preserve">Sensor#1 </w:t>
      </w:r>
      <w:r w:rsidRPr="004A6A93">
        <w:t>and</w:t>
      </w:r>
      <w:r w:rsidRPr="004A6A93">
        <w:rPr>
          <w:i/>
        </w:rPr>
        <w:t xml:space="preserve"> Sensor#2.</w:t>
      </w:r>
      <w:r w:rsidRPr="004A6A93">
        <w:t xml:space="preserve"> Furthermore, the actuator application embedded in </w:t>
      </w:r>
      <w:r w:rsidRPr="004A6A93">
        <w:rPr>
          <w:i/>
        </w:rPr>
        <w:t xml:space="preserve">Actuator#1 </w:t>
      </w:r>
      <w:r w:rsidRPr="004A6A93">
        <w:t xml:space="preserve">also can be managed by </w:t>
      </w:r>
      <w:r w:rsidRPr="004A6A93">
        <w:rPr>
          <w:color w:val="000000"/>
        </w:rPr>
        <w:t>the smartphone application</w:t>
      </w:r>
      <w:r w:rsidRPr="004A6A93">
        <w:rPr>
          <w:lang w:eastAsia="zh-CN"/>
        </w:rPr>
        <w:t>. To realize these functions, t</w:t>
      </w:r>
      <w:r w:rsidRPr="004A6A93">
        <w:rPr>
          <w:color w:val="000000"/>
        </w:rPr>
        <w:t xml:space="preserve">he deployment of the oneM2M standard in the present use case requires procedures that are classified as follows: </w:t>
      </w:r>
    </w:p>
    <w:p w:rsidR="00B1469F" w:rsidRPr="002D2BB5" w:rsidRDefault="00985355" w:rsidP="002D2BB5">
      <w:pPr>
        <w:pStyle w:val="B10"/>
        <w:rPr>
          <w:b/>
        </w:rPr>
      </w:pPr>
      <w:r w:rsidRPr="004A6A93">
        <w:t>1)</w:t>
      </w:r>
      <w:r w:rsidRPr="004A6A93">
        <w:rPr>
          <w:b/>
        </w:rPr>
        <w:tab/>
      </w:r>
      <w:r w:rsidR="00B1469F" w:rsidRPr="002D2BB5">
        <w:rPr>
          <w:b/>
        </w:rPr>
        <w:t>Registration:</w:t>
      </w:r>
      <w:r w:rsidR="00B1469F" w:rsidRPr="002D2BB5">
        <w:t xml:space="preserve"> the current procedure contains sensor and actuator applications registration, gateway, and smartphone application registration.</w:t>
      </w:r>
    </w:p>
    <w:p w:rsidR="00B1469F" w:rsidRPr="002D2BB5" w:rsidRDefault="00985355" w:rsidP="002D2BB5">
      <w:pPr>
        <w:pStyle w:val="B10"/>
      </w:pPr>
      <w:r w:rsidRPr="004A6A93">
        <w:t>2)</w:t>
      </w:r>
      <w:r w:rsidRPr="004A6A93">
        <w:rPr>
          <w:b/>
        </w:rPr>
        <w:tab/>
      </w:r>
      <w:r w:rsidR="00B1469F" w:rsidRPr="002D2BB5">
        <w:rPr>
          <w:b/>
        </w:rPr>
        <w:t>Initial resource creation:</w:t>
      </w:r>
      <w:r w:rsidR="00B1469F" w:rsidRPr="002D2BB5">
        <w:t xml:space="preserve"> the current procedure contains container resource creation. </w:t>
      </w:r>
    </w:p>
    <w:p w:rsidR="00B1469F" w:rsidRPr="002D2BB5" w:rsidRDefault="00985355" w:rsidP="002D2BB5">
      <w:pPr>
        <w:pStyle w:val="B10"/>
      </w:pPr>
      <w:r w:rsidRPr="004A6A93">
        <w:t>3)</w:t>
      </w:r>
      <w:r w:rsidRPr="004A6A93">
        <w:rPr>
          <w:b/>
        </w:rPr>
        <w:tab/>
      </w:r>
      <w:r w:rsidR="00B1469F" w:rsidRPr="002D2BB5">
        <w:rPr>
          <w:b/>
        </w:rPr>
        <w:t>Discovery and retrieval:</w:t>
      </w:r>
      <w:r w:rsidR="00B1469F" w:rsidRPr="002D2BB5">
        <w:t xml:space="preserve"> the current procedure contains discovery and retrieval of sensor applications using resource identities through a smartphone application</w:t>
      </w:r>
      <w:r w:rsidRPr="002D2BB5">
        <w:t>.</w:t>
      </w:r>
    </w:p>
    <w:p w:rsidR="00B1469F" w:rsidRPr="004A6A93" w:rsidRDefault="00B1469F" w:rsidP="00B1469F">
      <w:r w:rsidRPr="004A6A93">
        <w:rPr>
          <w:color w:val="000000"/>
        </w:rPr>
        <w:t>In some use cases, if the actuator application embedded in</w:t>
      </w:r>
      <w:r w:rsidRPr="004A6A93">
        <w:rPr>
          <w:i/>
          <w:color w:val="000000"/>
        </w:rPr>
        <w:t xml:space="preserve"> Actuator#1</w:t>
      </w:r>
      <w:r w:rsidRPr="004A6A93">
        <w:rPr>
          <w:color w:val="000000"/>
        </w:rPr>
        <w:t xml:space="preserve"> is non server capable, which means it cannot be notified by the gateway (MN-CSE). oneM2M defines the &lt;pollingChannel&gt; resource which represents a channel that can be used for such situatio</w:t>
      </w:r>
      <w:r w:rsidRPr="003D22E5">
        <w:t>n</w:t>
      </w:r>
      <w:r w:rsidR="00807F8F" w:rsidRPr="003D22E5">
        <w:t xml:space="preserve"> [</w:t>
      </w:r>
      <w:r w:rsidR="00807F8F" w:rsidRPr="003D22E5">
        <w:fldChar w:fldCharType="begin"/>
      </w:r>
      <w:r w:rsidR="00807F8F" w:rsidRPr="003D22E5">
        <w:instrText xml:space="preserve">REF REF_ONEM2MTS_0001 \h </w:instrText>
      </w:r>
      <w:r w:rsidR="00807F8F" w:rsidRPr="003D22E5">
        <w:fldChar w:fldCharType="separate"/>
      </w:r>
      <w:r w:rsidR="00807F8F" w:rsidRPr="003D22E5">
        <w:t>i.2</w:t>
      </w:r>
      <w:r w:rsidR="00807F8F" w:rsidRPr="003D22E5">
        <w:fldChar w:fldCharType="end"/>
      </w:r>
      <w:r w:rsidR="00807F8F" w:rsidRPr="003D22E5">
        <w:t>]</w:t>
      </w:r>
      <w:r w:rsidRPr="003D22E5">
        <w:t xml:space="preserve">. </w:t>
      </w:r>
      <w:r w:rsidR="004C2F67">
        <w:t>C</w:t>
      </w:r>
      <w:r w:rsidRPr="004A6A93">
        <w:rPr>
          <w:color w:val="000000"/>
        </w:rPr>
        <w:t>lause 7 also provides relevant procedures and call flows using &lt;pollingChannel&gt; resource:</w:t>
      </w:r>
      <w:r w:rsidRPr="004A6A93">
        <w:t xml:space="preserve"> </w:t>
      </w:r>
    </w:p>
    <w:p w:rsidR="00B1469F" w:rsidRPr="002D2BB5" w:rsidRDefault="00985355" w:rsidP="002D2BB5">
      <w:pPr>
        <w:pStyle w:val="B10"/>
        <w:rPr>
          <w:b/>
        </w:rPr>
      </w:pPr>
      <w:r w:rsidRPr="004A6A93">
        <w:t>1)</w:t>
      </w:r>
      <w:r w:rsidRPr="004A6A93">
        <w:rPr>
          <w:b/>
        </w:rPr>
        <w:tab/>
      </w:r>
      <w:r w:rsidR="00B1469F" w:rsidRPr="002D2BB5">
        <w:rPr>
          <w:b/>
        </w:rPr>
        <w:t xml:space="preserve">PollingChannel resource creation: </w:t>
      </w:r>
      <w:r w:rsidR="00B1469F" w:rsidRPr="002D2BB5">
        <w:t xml:space="preserve">The current procedure contains pollingChannel resource creation. </w:t>
      </w:r>
    </w:p>
    <w:p w:rsidR="0070027B" w:rsidRPr="002D2BB5" w:rsidRDefault="00985355" w:rsidP="002D2BB5">
      <w:pPr>
        <w:pStyle w:val="B10"/>
      </w:pPr>
      <w:r w:rsidRPr="004A6A93">
        <w:t>2)</w:t>
      </w:r>
      <w:r w:rsidRPr="004A6A93">
        <w:tab/>
      </w:r>
      <w:r w:rsidR="00B1469F" w:rsidRPr="002D2BB5">
        <w:rPr>
          <w:b/>
        </w:rPr>
        <w:t>Actuator switch on/off:</w:t>
      </w:r>
      <w:r w:rsidR="00B1469F" w:rsidRPr="002D2BB5">
        <w:t xml:space="preserve"> the actuator application that is discovered by and connected to the smartphone application is able to be switched via polling channel.</w:t>
      </w:r>
    </w:p>
    <w:p w:rsidR="0070027B" w:rsidRPr="004A6A93" w:rsidRDefault="0070027B" w:rsidP="0070027B">
      <w:pPr>
        <w:pStyle w:val="Heading2"/>
      </w:pPr>
      <w:bookmarkStart w:id="69" w:name="_Toc479173366"/>
      <w:bookmarkStart w:id="70" w:name="_Toc491779012"/>
      <w:bookmarkStart w:id="71" w:name="_Toc491779048"/>
      <w:bookmarkStart w:id="72" w:name="_Toc491770766"/>
      <w:r w:rsidRPr="004A6A93">
        <w:t>7.2</w:t>
      </w:r>
      <w:r w:rsidRPr="004A6A93">
        <w:tab/>
        <w:t>Call flows</w:t>
      </w:r>
      <w:bookmarkEnd w:id="69"/>
      <w:bookmarkEnd w:id="70"/>
      <w:bookmarkEnd w:id="71"/>
      <w:r w:rsidRPr="004A6A93">
        <w:t xml:space="preserve"> </w:t>
      </w:r>
      <w:bookmarkEnd w:id="72"/>
    </w:p>
    <w:p w:rsidR="00B1469F" w:rsidRPr="004A6A93" w:rsidRDefault="00B1469F" w:rsidP="00B1469F">
      <w:pPr>
        <w:pStyle w:val="Heading3"/>
        <w:rPr>
          <w:color w:val="000000"/>
        </w:rPr>
      </w:pPr>
      <w:bookmarkStart w:id="73" w:name="_Toc491770767"/>
      <w:bookmarkStart w:id="74" w:name="_Toc428863685"/>
      <w:bookmarkStart w:id="75" w:name="_Toc465527568"/>
      <w:bookmarkStart w:id="76" w:name="_Toc479173367"/>
      <w:bookmarkStart w:id="77" w:name="_Toc491779013"/>
      <w:bookmarkStart w:id="78" w:name="_Toc491779049"/>
      <w:r w:rsidRPr="002D2BB5">
        <w:rPr>
          <w:color w:val="000000"/>
        </w:rPr>
        <w:t>7</w:t>
      </w:r>
      <w:r w:rsidRPr="004A6A93">
        <w:rPr>
          <w:color w:val="000000"/>
        </w:rPr>
        <w:t xml:space="preserve">.2.1 </w:t>
      </w:r>
      <w:r w:rsidRPr="004A6A93">
        <w:rPr>
          <w:color w:val="000000"/>
        </w:rPr>
        <w:tab/>
        <w:t>Registration</w:t>
      </w:r>
      <w:bookmarkEnd w:id="73"/>
      <w:bookmarkEnd w:id="74"/>
      <w:bookmarkEnd w:id="75"/>
      <w:bookmarkEnd w:id="76"/>
      <w:bookmarkEnd w:id="77"/>
      <w:bookmarkEnd w:id="78"/>
    </w:p>
    <w:p w:rsidR="00B1469F" w:rsidRPr="002D2BB5" w:rsidRDefault="00B1469F" w:rsidP="00B1469F">
      <w:pPr>
        <w:rPr>
          <w:color w:val="000000"/>
        </w:rPr>
      </w:pPr>
      <w:r w:rsidRPr="002D2BB5">
        <w:rPr>
          <w:color w:val="000000"/>
        </w:rPr>
        <w:t xml:space="preserve">The first step is </w:t>
      </w:r>
      <w:r w:rsidRPr="004A6A93">
        <w:rPr>
          <w:color w:val="000000"/>
        </w:rPr>
        <w:t>sensor and actuator application registration, gateway, and smartphone application registration. Typically, sensors and actuators will register applications with the gateway, and then the gateway will register with the oneM2M service platform. The smartphone applications can register with the oneM2M service platform anytime as needed.</w:t>
      </w:r>
      <w:r w:rsidR="0034162E" w:rsidRPr="004A6A93">
        <w:rPr>
          <w:color w:val="000000"/>
        </w:rPr>
        <w:t xml:space="preserve"> </w:t>
      </w:r>
    </w:p>
    <w:p w:rsidR="00B1469F" w:rsidRPr="002D2BB5" w:rsidRDefault="00B1469F" w:rsidP="00B1469F">
      <w:pPr>
        <w:rPr>
          <w:color w:val="000000"/>
        </w:rPr>
      </w:pPr>
      <w:r w:rsidRPr="004A6A93">
        <w:rPr>
          <w:color w:val="000000"/>
        </w:rPr>
        <w:t>C</w:t>
      </w:r>
      <w:r w:rsidRPr="004A6A93">
        <w:rPr>
          <w:rFonts w:hint="eastAsia"/>
          <w:color w:val="000000"/>
        </w:rPr>
        <w:t xml:space="preserve">all flows </w:t>
      </w:r>
      <w:r w:rsidRPr="004A6A93">
        <w:rPr>
          <w:color w:val="000000"/>
        </w:rPr>
        <w:t>regarding the registration phase depicted in figure 7.2.1-1 are ordered as follows:</w:t>
      </w:r>
    </w:p>
    <w:p w:rsidR="00B1469F" w:rsidRPr="002D2BB5" w:rsidRDefault="00B1469F" w:rsidP="002D2BB5">
      <w:pPr>
        <w:pStyle w:val="BN"/>
        <w:numPr>
          <w:ilvl w:val="0"/>
          <w:numId w:val="50"/>
        </w:numPr>
      </w:pPr>
      <w:r w:rsidRPr="002D2BB5">
        <w:t>Sensor applications (ADN-AE1 and ADN-AE2) register with the gateway (MN-CSE).</w:t>
      </w:r>
    </w:p>
    <w:p w:rsidR="00B1469F" w:rsidRPr="002D2BB5" w:rsidRDefault="00B1469F" w:rsidP="002D2BB5">
      <w:pPr>
        <w:pStyle w:val="BN"/>
      </w:pPr>
      <w:r w:rsidRPr="002D2BB5">
        <w:t>Actuator applications (ADN-AE3) register with the gateway (MN-CSE).</w:t>
      </w:r>
    </w:p>
    <w:p w:rsidR="00B1469F" w:rsidRPr="002D2BB5" w:rsidRDefault="00B1469F" w:rsidP="002D2BB5">
      <w:pPr>
        <w:pStyle w:val="BN"/>
      </w:pPr>
      <w:r w:rsidRPr="002D2BB5">
        <w:t>Gateway (MN-CSE) registers with the oneM2M service platform (IN-CSE).</w:t>
      </w:r>
    </w:p>
    <w:p w:rsidR="00B1469F" w:rsidRPr="002D2BB5" w:rsidRDefault="00B1469F" w:rsidP="002D2BB5">
      <w:pPr>
        <w:pStyle w:val="BN"/>
      </w:pPr>
      <w:r w:rsidRPr="002D2BB5">
        <w:lastRenderedPageBreak/>
        <w:t>Smartphone application (ADN-AE4) registers with the oneM2M service platform (IN-CSE).</w:t>
      </w:r>
    </w:p>
    <w:p w:rsidR="00B1469F" w:rsidRPr="004A6A93" w:rsidRDefault="00B1469F" w:rsidP="002D2BB5">
      <w:pPr>
        <w:pStyle w:val="FL"/>
        <w:rPr>
          <w:color w:val="000000"/>
        </w:rPr>
      </w:pPr>
      <w:r w:rsidRPr="004A6A93">
        <w:object w:dxaOrig="8445" w:dyaOrig="5505" w14:anchorId="00A8FD6A">
          <v:shape id="_x0000_i1027" type="#_x0000_t75" style="width:421.8pt;height:274.2pt" o:ole="">
            <v:imagedata r:id="rId14" o:title=""/>
          </v:shape>
          <o:OLEObject Type="Embed" ProgID="Visio.Drawing.11" ShapeID="_x0000_i1027" DrawAspect="Content" ObjectID="_1572180292" r:id="rId15"/>
        </w:object>
      </w:r>
    </w:p>
    <w:p w:rsidR="00B1469F" w:rsidRPr="002D2BB5" w:rsidRDefault="00B1469F" w:rsidP="002D2BB5">
      <w:pPr>
        <w:pStyle w:val="TH"/>
      </w:pPr>
      <w:r w:rsidRPr="002D2BB5">
        <w:t>Figure 7.2.1-1: Registration phase call flows</w:t>
      </w:r>
    </w:p>
    <w:p w:rsidR="00B1469F" w:rsidRPr="004A6A93" w:rsidRDefault="00B1469F" w:rsidP="00B1469F">
      <w:pPr>
        <w:keepNext/>
        <w:rPr>
          <w:color w:val="000000"/>
        </w:rPr>
      </w:pPr>
      <w:r w:rsidRPr="004A6A93">
        <w:t xml:space="preserve">After the </w:t>
      </w:r>
      <w:r w:rsidRPr="004A6A93">
        <w:rPr>
          <w:color w:val="000000"/>
        </w:rPr>
        <w:t xml:space="preserve">initial resource creation process, the resource tree of MN-CSE and IN-CSE is depicted in </w:t>
      </w:r>
      <w:r w:rsidR="00026ED8" w:rsidRPr="004A6A93">
        <w:rPr>
          <w:color w:val="000000"/>
        </w:rPr>
        <w:t>figure</w:t>
      </w:r>
      <w:r w:rsidRPr="004A6A93">
        <w:rPr>
          <w:color w:val="000000"/>
        </w:rPr>
        <w:t xml:space="preserve"> 7.2.1-2. </w:t>
      </w:r>
    </w:p>
    <w:p w:rsidR="00B1469F" w:rsidRPr="004A6A93" w:rsidRDefault="00B1469F" w:rsidP="002D2BB5">
      <w:pPr>
        <w:pStyle w:val="FL"/>
      </w:pPr>
      <w:r w:rsidRPr="004A6A93">
        <w:t xml:space="preserve"> </w:t>
      </w:r>
      <w:r w:rsidRPr="004A6A93">
        <w:object w:dxaOrig="10401" w:dyaOrig="4310" w14:anchorId="5D3E5F45">
          <v:shape id="_x0000_i1028" type="#_x0000_t75" style="width:296.4pt;height:123pt" o:ole="">
            <v:imagedata r:id="rId16" o:title=""/>
          </v:shape>
          <o:OLEObject Type="Embed" ProgID="Visio.Drawing.11" ShapeID="_x0000_i1028" DrawAspect="Content" ObjectID="_1572180293" r:id="rId17"/>
        </w:object>
      </w:r>
    </w:p>
    <w:p w:rsidR="00B1469F" w:rsidRPr="002D2BB5" w:rsidRDefault="00B1469F" w:rsidP="002D2BB5">
      <w:pPr>
        <w:pStyle w:val="TF"/>
      </w:pPr>
      <w:r w:rsidRPr="002D2BB5">
        <w:t>Figure 7.2.1-2: Resource tree of MN-CSE and IN-CSE</w:t>
      </w:r>
    </w:p>
    <w:p w:rsidR="00B1469F" w:rsidRPr="004A6A93" w:rsidRDefault="00B1469F" w:rsidP="00B1469F">
      <w:pPr>
        <w:pStyle w:val="Heading3"/>
        <w:rPr>
          <w:color w:val="000000"/>
        </w:rPr>
      </w:pPr>
      <w:bookmarkStart w:id="79" w:name="_Toc491770768"/>
      <w:bookmarkStart w:id="80" w:name="_Toc428863686"/>
      <w:bookmarkStart w:id="81" w:name="_Toc465527569"/>
      <w:bookmarkStart w:id="82" w:name="_Toc479173368"/>
      <w:bookmarkStart w:id="83" w:name="_Toc491779014"/>
      <w:bookmarkStart w:id="84" w:name="_Toc491779050"/>
      <w:r w:rsidRPr="004A6A93">
        <w:rPr>
          <w:color w:val="000000"/>
        </w:rPr>
        <w:t xml:space="preserve">7.2.2 </w:t>
      </w:r>
      <w:r w:rsidRPr="004A6A93">
        <w:rPr>
          <w:color w:val="000000"/>
        </w:rPr>
        <w:tab/>
        <w:t xml:space="preserve">Initial </w:t>
      </w:r>
      <w:r w:rsidRPr="002D2BB5">
        <w:rPr>
          <w:color w:val="000000"/>
        </w:rPr>
        <w:t>re</w:t>
      </w:r>
      <w:r w:rsidRPr="004A6A93">
        <w:rPr>
          <w:color w:val="000000"/>
        </w:rPr>
        <w:t xml:space="preserve">source </w:t>
      </w:r>
      <w:r w:rsidRPr="002D2BB5">
        <w:rPr>
          <w:color w:val="000000"/>
        </w:rPr>
        <w:t>c</w:t>
      </w:r>
      <w:r w:rsidRPr="004A6A93">
        <w:rPr>
          <w:color w:val="000000"/>
        </w:rPr>
        <w:t>reation</w:t>
      </w:r>
      <w:bookmarkEnd w:id="79"/>
      <w:bookmarkEnd w:id="80"/>
      <w:bookmarkEnd w:id="81"/>
      <w:bookmarkEnd w:id="82"/>
      <w:bookmarkEnd w:id="83"/>
      <w:bookmarkEnd w:id="84"/>
    </w:p>
    <w:p w:rsidR="00B1469F" w:rsidRPr="004A6A93" w:rsidRDefault="00B1469F" w:rsidP="00B1469F">
      <w:pPr>
        <w:rPr>
          <w:color w:val="000000"/>
        </w:rPr>
      </w:pPr>
      <w:r w:rsidRPr="004A6A93">
        <w:rPr>
          <w:color w:val="000000"/>
        </w:rPr>
        <w:t xml:space="preserve">After registration, it is necessary to create container resources to store the data from sensors on the </w:t>
      </w:r>
      <w:r w:rsidR="00026ED8" w:rsidRPr="004A6A93">
        <w:rPr>
          <w:color w:val="000000"/>
        </w:rPr>
        <w:t>gateway. Call</w:t>
      </w:r>
      <w:r w:rsidRPr="004A6A93">
        <w:rPr>
          <w:rFonts w:hint="eastAsia"/>
          <w:color w:val="000000"/>
        </w:rPr>
        <w:t xml:space="preserve"> flows </w:t>
      </w:r>
      <w:r w:rsidRPr="004A6A93">
        <w:rPr>
          <w:color w:val="000000"/>
        </w:rPr>
        <w:t>regarding the initial resource creation phase depicted in figure 7.2.2-1 are ordered as follows:</w:t>
      </w:r>
    </w:p>
    <w:p w:rsidR="00B1469F" w:rsidRPr="002D2BB5" w:rsidRDefault="00B1469F" w:rsidP="002D2BB5">
      <w:pPr>
        <w:pStyle w:val="BN"/>
        <w:numPr>
          <w:ilvl w:val="0"/>
          <w:numId w:val="51"/>
        </w:numPr>
      </w:pPr>
      <w:r w:rsidRPr="002D2BB5">
        <w:tab/>
        <w:t xml:space="preserve">Two container resources are created in the gateway (MN-CSE) to store the sensor data under the registered sensor application ADN-AE1 and ADN-AE2, respectively. </w:t>
      </w:r>
    </w:p>
    <w:p w:rsidR="00272C53" w:rsidRPr="002D2BB5" w:rsidRDefault="00272C53" w:rsidP="002D2BB5">
      <w:pPr>
        <w:pStyle w:val="BN"/>
      </w:pPr>
      <w:r w:rsidRPr="002D2BB5">
        <w:t xml:space="preserve"> A container resource is created under ADN-AE3 as a repository of work status of the actuator ADN-AE3.</w:t>
      </w:r>
    </w:p>
    <w:p w:rsidR="00B1469F" w:rsidRPr="004A6A93" w:rsidRDefault="00D93798" w:rsidP="002D2BB5">
      <w:pPr>
        <w:pStyle w:val="FL"/>
        <w:rPr>
          <w:color w:val="000000"/>
        </w:rPr>
      </w:pPr>
      <w:r w:rsidRPr="004A6A93">
        <w:object w:dxaOrig="8445" w:dyaOrig="3836" w14:anchorId="55E26E4B">
          <v:shape id="_x0000_i1029" type="#_x0000_t75" style="width:379.8pt;height:172.2pt" o:ole="">
            <v:imagedata r:id="rId18" o:title=""/>
          </v:shape>
          <o:OLEObject Type="Embed" ProgID="Visio.Drawing.11" ShapeID="_x0000_i1029" DrawAspect="Content" ObjectID="_1572180294" r:id="rId19"/>
        </w:object>
      </w:r>
    </w:p>
    <w:p w:rsidR="00B1469F" w:rsidRPr="002D2BB5" w:rsidRDefault="00B1469F" w:rsidP="002D2BB5">
      <w:pPr>
        <w:pStyle w:val="TF"/>
      </w:pPr>
      <w:bookmarkStart w:id="85" w:name="_Toc428810029"/>
      <w:r w:rsidRPr="002D2BB5">
        <w:t xml:space="preserve">Figure 7.2.2-1: Initial resource creation phase </w:t>
      </w:r>
      <w:bookmarkEnd w:id="85"/>
      <w:r w:rsidRPr="002D2BB5">
        <w:t>call flows</w:t>
      </w:r>
    </w:p>
    <w:p w:rsidR="00B1469F" w:rsidRPr="004A6A93" w:rsidRDefault="00B1469F" w:rsidP="00B1469F">
      <w:pPr>
        <w:pStyle w:val="Heading3"/>
        <w:rPr>
          <w:color w:val="000000"/>
        </w:rPr>
      </w:pPr>
      <w:bookmarkStart w:id="86" w:name="_Toc491770769"/>
      <w:bookmarkStart w:id="87" w:name="_Toc428863688"/>
      <w:bookmarkStart w:id="88" w:name="_Toc465527571"/>
      <w:bookmarkStart w:id="89" w:name="_Toc479173369"/>
      <w:bookmarkStart w:id="90" w:name="_Toc491779015"/>
      <w:bookmarkStart w:id="91" w:name="_Toc491779051"/>
      <w:r w:rsidRPr="004A6A93">
        <w:rPr>
          <w:color w:val="000000"/>
        </w:rPr>
        <w:t xml:space="preserve">7.2.3 </w:t>
      </w:r>
      <w:r w:rsidRPr="004A6A93">
        <w:rPr>
          <w:color w:val="000000"/>
        </w:rPr>
        <w:tab/>
        <w:t xml:space="preserve">Discovery and </w:t>
      </w:r>
      <w:r w:rsidRPr="002D2BB5">
        <w:rPr>
          <w:color w:val="000000"/>
        </w:rPr>
        <w:t>r</w:t>
      </w:r>
      <w:r w:rsidRPr="004A6A93">
        <w:rPr>
          <w:color w:val="000000"/>
        </w:rPr>
        <w:t>etrieval</w:t>
      </w:r>
      <w:bookmarkEnd w:id="86"/>
      <w:bookmarkEnd w:id="87"/>
      <w:bookmarkEnd w:id="88"/>
      <w:bookmarkEnd w:id="89"/>
      <w:bookmarkEnd w:id="90"/>
      <w:bookmarkEnd w:id="91"/>
    </w:p>
    <w:p w:rsidR="00B1469F" w:rsidRPr="002D2BB5" w:rsidRDefault="00B1469F" w:rsidP="00B1469F">
      <w:pPr>
        <w:rPr>
          <w:color w:val="000000"/>
        </w:rPr>
      </w:pPr>
      <w:r w:rsidRPr="004A6A93">
        <w:rPr>
          <w:color w:val="000000"/>
        </w:rPr>
        <w:t>C</w:t>
      </w:r>
      <w:r w:rsidRPr="004A6A93">
        <w:rPr>
          <w:rFonts w:hint="eastAsia"/>
          <w:color w:val="000000"/>
        </w:rPr>
        <w:t xml:space="preserve">all flows </w:t>
      </w:r>
      <w:r w:rsidRPr="004A6A93">
        <w:rPr>
          <w:color w:val="000000"/>
        </w:rPr>
        <w:t>regarding the discovery and retrieval of resources depicted in figure 7.2.3-1 are ordered as follows:</w:t>
      </w:r>
    </w:p>
    <w:p w:rsidR="00B1469F" w:rsidRPr="002D2BB5" w:rsidRDefault="00B1469F" w:rsidP="002D2BB5">
      <w:pPr>
        <w:pStyle w:val="BN"/>
        <w:numPr>
          <w:ilvl w:val="0"/>
          <w:numId w:val="52"/>
        </w:numPr>
      </w:pPr>
      <w:r w:rsidRPr="002D2BB5">
        <w:t>The smartphone application (ADN-AE4) periodically sends a RETRIEVE request including the parameter</w:t>
      </w:r>
      <w:r w:rsidR="0034162E" w:rsidRPr="002D2BB5">
        <w:t xml:space="preserve"> </w:t>
      </w:r>
      <w:r w:rsidRPr="002D2BB5">
        <w:rPr>
          <w:i/>
        </w:rPr>
        <w:t xml:space="preserve">filterUsage </w:t>
      </w:r>
      <w:r w:rsidRPr="002D2BB5">
        <w:t>and specific filter criteria condition(s) as a query string for discovery of resources stored in the MN-CSE of gateway.</w:t>
      </w:r>
    </w:p>
    <w:p w:rsidR="00B1469F" w:rsidRPr="002D2BB5" w:rsidRDefault="00B1469F" w:rsidP="002D2BB5">
      <w:pPr>
        <w:pStyle w:val="BN"/>
      </w:pPr>
      <w:r w:rsidRPr="002D2BB5">
        <w:t xml:space="preserve">The gateway (MN-CSE) responds to the smartphone application (ADN-AE4) with URIs of the discovered resources under ADN-AE1, ADN-AE2, if any. </w:t>
      </w:r>
    </w:p>
    <w:p w:rsidR="00B1469F" w:rsidRPr="002D2BB5" w:rsidRDefault="00B1469F" w:rsidP="002D2BB5">
      <w:pPr>
        <w:pStyle w:val="BN"/>
      </w:pPr>
      <w:r w:rsidRPr="002D2BB5">
        <w:t xml:space="preserve">The smartphone application (ADN-AE4) sends </w:t>
      </w:r>
      <w:r w:rsidR="00D93798" w:rsidRPr="002D2BB5">
        <w:rPr>
          <w:rFonts w:eastAsia="MS Mincho"/>
        </w:rPr>
        <w:t>RETRIEVE</w:t>
      </w:r>
      <w:r w:rsidRPr="002D2BB5">
        <w:t xml:space="preserve"> requests for retrieval of the latest data from discovered sensor resource, in this example, which is from the container1 of ADN-AE1.  </w:t>
      </w:r>
    </w:p>
    <w:p w:rsidR="00B1469F" w:rsidRPr="002D2BB5" w:rsidRDefault="00B1469F" w:rsidP="002D2BB5">
      <w:pPr>
        <w:pStyle w:val="BN"/>
      </w:pPr>
      <w:r w:rsidRPr="002D2BB5">
        <w:t xml:space="preserve">The gateway (MN-CSE) responds to the smartphone application (ADN-AE4) with the latest data of </w:t>
      </w:r>
      <w:r w:rsidRPr="002D2BB5">
        <w:rPr>
          <w:i/>
        </w:rPr>
        <w:t>sensor#1</w:t>
      </w:r>
      <w:r w:rsidRPr="002D2BB5">
        <w:t>.</w:t>
      </w:r>
    </w:p>
    <w:p w:rsidR="00B1469F" w:rsidRPr="004A6A93" w:rsidRDefault="00B1469F" w:rsidP="002D2BB5">
      <w:pPr>
        <w:pStyle w:val="FL"/>
        <w:rPr>
          <w:color w:val="000000"/>
        </w:rPr>
      </w:pPr>
      <w:r w:rsidRPr="004A6A93">
        <w:object w:dxaOrig="11251" w:dyaOrig="7069" w14:anchorId="48E8CB1C">
          <v:shape id="_x0000_i1030" type="#_x0000_t75" style="width:465pt;height:291.6pt" o:ole="">
            <v:imagedata r:id="rId20" o:title=""/>
          </v:shape>
          <o:OLEObject Type="Embed" ProgID="Visio.Drawing.11" ShapeID="_x0000_i1030" DrawAspect="Content" ObjectID="_1572180295" r:id="rId21"/>
        </w:object>
      </w:r>
    </w:p>
    <w:p w:rsidR="00B1469F" w:rsidRPr="002D2BB5" w:rsidRDefault="00B1469F" w:rsidP="002D2BB5">
      <w:pPr>
        <w:pStyle w:val="TF"/>
      </w:pPr>
      <w:bookmarkStart w:id="92" w:name="_Toc428665006"/>
      <w:r w:rsidRPr="002D2BB5">
        <w:t xml:space="preserve">Figure 7.2.3-1: Discovery and retrieval phase </w:t>
      </w:r>
      <w:bookmarkEnd w:id="92"/>
      <w:r w:rsidRPr="002D2BB5">
        <w:t>call flows</w:t>
      </w:r>
    </w:p>
    <w:p w:rsidR="00B1469F" w:rsidRPr="004A6A93" w:rsidRDefault="00B1469F" w:rsidP="00B1469F"/>
    <w:p w:rsidR="00B1469F" w:rsidRPr="004A6A93" w:rsidRDefault="00B1469F" w:rsidP="00B1469F">
      <w:pPr>
        <w:pStyle w:val="Heading3"/>
        <w:rPr>
          <w:color w:val="000000"/>
        </w:rPr>
      </w:pPr>
      <w:bookmarkStart w:id="93" w:name="_Toc479173370"/>
      <w:bookmarkStart w:id="94" w:name="_Toc491779016"/>
      <w:bookmarkStart w:id="95" w:name="_Toc491779052"/>
      <w:bookmarkStart w:id="96" w:name="_Toc491770770"/>
      <w:bookmarkStart w:id="97" w:name="_Toc428863691"/>
      <w:bookmarkStart w:id="98" w:name="_Toc465527574"/>
      <w:r w:rsidRPr="004A6A93">
        <w:rPr>
          <w:color w:val="000000"/>
        </w:rPr>
        <w:t xml:space="preserve">7.2.4 </w:t>
      </w:r>
      <w:r w:rsidRPr="004A6A93">
        <w:rPr>
          <w:color w:val="000000"/>
        </w:rPr>
        <w:tab/>
        <w:t>PollingChannel resource creation</w:t>
      </w:r>
      <w:bookmarkEnd w:id="93"/>
      <w:bookmarkEnd w:id="94"/>
      <w:bookmarkEnd w:id="95"/>
      <w:r w:rsidRPr="004A6A93">
        <w:rPr>
          <w:color w:val="000000"/>
        </w:rPr>
        <w:t xml:space="preserve"> </w:t>
      </w:r>
      <w:bookmarkEnd w:id="96"/>
      <w:bookmarkEnd w:id="97"/>
      <w:bookmarkEnd w:id="98"/>
    </w:p>
    <w:p w:rsidR="00B1469F" w:rsidRPr="004A6A93" w:rsidRDefault="00B1469F" w:rsidP="00B1469F">
      <w:pPr>
        <w:rPr>
          <w:color w:val="000000"/>
        </w:rPr>
      </w:pPr>
      <w:r w:rsidRPr="004A6A93">
        <w:t>As mentioned in the clause 7.1, in some use cases, the actuator application cannot be notified by the gateway (MN-CSE).</w:t>
      </w:r>
      <w:r w:rsidRPr="004A6A93">
        <w:rPr>
          <w:i/>
        </w:rPr>
        <w:t xml:space="preserve"> </w:t>
      </w:r>
      <w:r w:rsidRPr="004A6A93">
        <w:t>oneM2M defines the &lt;pollingChannel&gt; resource which represents a channel that can be used for such situation</w:t>
      </w:r>
      <w:r w:rsidR="00807F8F" w:rsidRPr="004A6A93">
        <w:t xml:space="preserve"> </w:t>
      </w:r>
      <w:r w:rsidR="00807F8F" w:rsidRPr="003D22E5">
        <w:t>[</w:t>
      </w:r>
      <w:r w:rsidR="00807F8F" w:rsidRPr="003D22E5">
        <w:fldChar w:fldCharType="begin"/>
      </w:r>
      <w:r w:rsidR="00807F8F" w:rsidRPr="003D22E5">
        <w:instrText xml:space="preserve">REF REF_ONEM2MTS_0001 \h </w:instrText>
      </w:r>
      <w:r w:rsidR="00807F8F" w:rsidRPr="003D22E5">
        <w:fldChar w:fldCharType="separate"/>
      </w:r>
      <w:r w:rsidR="00807F8F" w:rsidRPr="003D22E5">
        <w:t>i.2</w:t>
      </w:r>
      <w:r w:rsidR="00807F8F" w:rsidRPr="003D22E5">
        <w:fldChar w:fldCharType="end"/>
      </w:r>
      <w:r w:rsidR="00807F8F" w:rsidRPr="003D22E5">
        <w:t>]</w:t>
      </w:r>
      <w:r w:rsidRPr="003D22E5">
        <w:t>. T</w:t>
      </w:r>
      <w:r w:rsidRPr="004A6A93">
        <w:t xml:space="preserve">he clause 7.2.4 </w:t>
      </w:r>
      <w:r w:rsidR="00026ED8" w:rsidRPr="004A6A93">
        <w:t>provides</w:t>
      </w:r>
      <w:r w:rsidRPr="004A6A93">
        <w:rPr>
          <w:color w:val="000000"/>
        </w:rPr>
        <w:t xml:space="preserve"> pollingChannel resource creation, as shown in figure 7.2.4-1:</w:t>
      </w:r>
      <w:r w:rsidR="0034162E" w:rsidRPr="004A6A93">
        <w:rPr>
          <w:color w:val="000000"/>
        </w:rPr>
        <w:t xml:space="preserve"> </w:t>
      </w:r>
    </w:p>
    <w:p w:rsidR="00B1469F" w:rsidRPr="004A6A93" w:rsidRDefault="00D93798" w:rsidP="003D22E5">
      <w:pPr>
        <w:pStyle w:val="BN"/>
        <w:numPr>
          <w:ilvl w:val="0"/>
          <w:numId w:val="53"/>
        </w:numPr>
      </w:pPr>
      <w:r w:rsidRPr="002D2BB5">
        <w:t xml:space="preserve">A </w:t>
      </w:r>
      <w:r w:rsidR="00B1469F" w:rsidRPr="002D2BB5">
        <w:t xml:space="preserve">pollingChannel resources is created in the gateway (MN-CSE) to store the actuator status under the registered actuator application ADN-AE3. </w:t>
      </w:r>
      <w:r w:rsidR="00B1469F" w:rsidRPr="002D2BB5">
        <w:tab/>
      </w:r>
      <w:r w:rsidRPr="002D2BB5">
        <w:t>A pollingChannel resource creation request is initialized by ADN-AE3 target to ADN-AE3 in the MN-CSE. As a result, ADN-AE3 can poll any type of request(s) that targets to itself.</w:t>
      </w:r>
    </w:p>
    <w:p w:rsidR="00D93798" w:rsidRPr="004A6A93" w:rsidRDefault="00D93798" w:rsidP="002D2BB5">
      <w:pPr>
        <w:pStyle w:val="FL"/>
      </w:pPr>
      <w:r w:rsidRPr="004A6A93">
        <w:object w:dxaOrig="8445" w:dyaOrig="2320" w14:anchorId="43C53D31">
          <v:shape id="_x0000_i1031" type="#_x0000_t75" style="width:326.4pt;height:88.8pt" o:ole="">
            <v:imagedata r:id="rId22" o:title=""/>
          </v:shape>
          <o:OLEObject Type="Embed" ProgID="Visio.Drawing.11" ShapeID="_x0000_i1031" DrawAspect="Content" ObjectID="_1572180296" r:id="rId23"/>
        </w:object>
      </w:r>
    </w:p>
    <w:p w:rsidR="00B1469F" w:rsidRPr="002D2BB5" w:rsidRDefault="00B1469F" w:rsidP="002D2BB5">
      <w:pPr>
        <w:pStyle w:val="TF"/>
      </w:pPr>
      <w:r w:rsidRPr="002D2BB5">
        <w:t>Figure 7.2.4-1: Initial resource creation phase call flows</w:t>
      </w:r>
    </w:p>
    <w:p w:rsidR="00B1469F" w:rsidRPr="004A6A93" w:rsidRDefault="00B1469F" w:rsidP="00985355">
      <w:pPr>
        <w:keepNext/>
        <w:rPr>
          <w:color w:val="000000"/>
        </w:rPr>
      </w:pPr>
      <w:r w:rsidRPr="004A6A93">
        <w:t xml:space="preserve">It is </w:t>
      </w:r>
      <w:r w:rsidR="00026ED8" w:rsidRPr="004A6A93">
        <w:t>assumed</w:t>
      </w:r>
      <w:r w:rsidRPr="004A6A93">
        <w:t xml:space="preserve"> that applications of </w:t>
      </w:r>
      <w:r w:rsidRPr="004A6A93">
        <w:rPr>
          <w:i/>
        </w:rPr>
        <w:t xml:space="preserve">sensor#1 </w:t>
      </w:r>
      <w:r w:rsidRPr="004A6A93">
        <w:t xml:space="preserve">and </w:t>
      </w:r>
      <w:r w:rsidRPr="004A6A93">
        <w:rPr>
          <w:i/>
        </w:rPr>
        <w:t>sensor#2</w:t>
      </w:r>
      <w:r w:rsidRPr="004A6A93">
        <w:t xml:space="preserve"> are registered with MN-CSE via the process in clause 7.2.2. So after the </w:t>
      </w:r>
      <w:r w:rsidRPr="004A6A93">
        <w:rPr>
          <w:color w:val="000000"/>
        </w:rPr>
        <w:t xml:space="preserve">pollingChannel resource creation process, the resource tree of MN-CSE is depicted in </w:t>
      </w:r>
      <w:r w:rsidR="00026ED8" w:rsidRPr="004A6A93">
        <w:rPr>
          <w:color w:val="000000"/>
        </w:rPr>
        <w:t>figure</w:t>
      </w:r>
      <w:r w:rsidRPr="004A6A93">
        <w:rPr>
          <w:color w:val="000000"/>
        </w:rPr>
        <w:t xml:space="preserve"> 7.2.4-2. </w:t>
      </w:r>
    </w:p>
    <w:p w:rsidR="00D93798" w:rsidRPr="004A6A93" w:rsidRDefault="00D93798" w:rsidP="002D2BB5">
      <w:pPr>
        <w:pStyle w:val="FL"/>
      </w:pPr>
      <w:r w:rsidRPr="004A6A93">
        <w:object w:dxaOrig="14255" w:dyaOrig="12167" w14:anchorId="382F34DA">
          <v:shape id="_x0000_i1032" type="#_x0000_t75" style="width:310.8pt;height:249pt" o:ole="">
            <v:imagedata r:id="rId24" o:title=""/>
          </v:shape>
          <o:OLEObject Type="Embed" ProgID="Visio.Drawing.11" ShapeID="_x0000_i1032" DrawAspect="Content" ObjectID="_1572180297" r:id="rId25"/>
        </w:object>
      </w:r>
    </w:p>
    <w:p w:rsidR="00B1469F" w:rsidRPr="002D2BB5" w:rsidRDefault="00B1469F" w:rsidP="002D2BB5">
      <w:pPr>
        <w:pStyle w:val="TF"/>
      </w:pPr>
      <w:r w:rsidRPr="002D2BB5">
        <w:t>Figure 7.2.4-2: Resource tree of MN-CSE</w:t>
      </w:r>
    </w:p>
    <w:p w:rsidR="00B1469F" w:rsidRPr="004A6A93" w:rsidRDefault="00B1469F" w:rsidP="00B1469F">
      <w:pPr>
        <w:pStyle w:val="Heading3"/>
        <w:rPr>
          <w:color w:val="000000"/>
        </w:rPr>
      </w:pPr>
      <w:bookmarkStart w:id="99" w:name="_Toc491770771"/>
      <w:bookmarkStart w:id="100" w:name="_Toc479173371"/>
      <w:bookmarkStart w:id="101" w:name="_Toc491779017"/>
      <w:bookmarkStart w:id="102" w:name="_Toc491779053"/>
      <w:r w:rsidRPr="004A6A93">
        <w:rPr>
          <w:color w:val="000000"/>
        </w:rPr>
        <w:t>7.2.5</w:t>
      </w:r>
      <w:r w:rsidR="00985355" w:rsidRPr="004A6A93">
        <w:rPr>
          <w:color w:val="000000"/>
        </w:rPr>
        <w:tab/>
      </w:r>
      <w:r w:rsidRPr="004A6A93">
        <w:rPr>
          <w:color w:val="000000"/>
        </w:rPr>
        <w:t>Actuator switch via polling channel</w:t>
      </w:r>
      <w:bookmarkEnd w:id="99"/>
      <w:bookmarkEnd w:id="100"/>
      <w:bookmarkEnd w:id="101"/>
      <w:bookmarkEnd w:id="102"/>
    </w:p>
    <w:p w:rsidR="00B1469F" w:rsidRPr="004A6A93" w:rsidRDefault="00B1469F" w:rsidP="00B1469F">
      <w:pPr>
        <w:rPr>
          <w:color w:val="000000"/>
        </w:rPr>
      </w:pPr>
      <w:r w:rsidRPr="004A6A93">
        <w:rPr>
          <w:lang w:eastAsia="zh-CN"/>
        </w:rPr>
        <w:t xml:space="preserve">So far, user can monitor temperature data of </w:t>
      </w:r>
      <w:r w:rsidRPr="004A6A93">
        <w:rPr>
          <w:i/>
          <w:lang w:eastAsia="zh-CN"/>
        </w:rPr>
        <w:t>sensor#1</w:t>
      </w:r>
      <w:r w:rsidRPr="004A6A93">
        <w:rPr>
          <w:lang w:eastAsia="zh-CN"/>
        </w:rPr>
        <w:t xml:space="preserve"> and </w:t>
      </w:r>
      <w:r w:rsidRPr="004A6A93">
        <w:rPr>
          <w:i/>
          <w:lang w:eastAsia="zh-CN"/>
        </w:rPr>
        <w:t>sensor#2</w:t>
      </w:r>
      <w:r w:rsidRPr="004A6A93">
        <w:rPr>
          <w:lang w:eastAsia="zh-CN"/>
        </w:rPr>
        <w:t xml:space="preserve"> by the procedures in clause</w:t>
      </w:r>
      <w:r w:rsidR="00985355" w:rsidRPr="004A6A93">
        <w:rPr>
          <w:lang w:eastAsia="zh-CN"/>
        </w:rPr>
        <w:t>s</w:t>
      </w:r>
      <w:r w:rsidRPr="004A6A93">
        <w:rPr>
          <w:lang w:eastAsia="zh-CN"/>
        </w:rPr>
        <w:t xml:space="preserve"> 7.2.1, 7.2.2, and 7.2.3. If the data of any temperature sensor is above the threshold, which may indicate the possibility of fire disaster, then </w:t>
      </w:r>
      <w:r w:rsidRPr="004A6A93">
        <w:rPr>
          <w:color w:val="000000"/>
        </w:rPr>
        <w:t>the actuator is able to be controlled remotely through the smartphone application accessing the oneM2M service platform and the gateway, in order to achieve some safety management.</w:t>
      </w:r>
      <w:r w:rsidRPr="004A6A93">
        <w:rPr>
          <w:lang w:eastAsia="zh-CN"/>
        </w:rPr>
        <w:t xml:space="preserve"> In the clau</w:t>
      </w:r>
      <w:r w:rsidR="00985355" w:rsidRPr="004A6A93">
        <w:rPr>
          <w:lang w:eastAsia="zh-CN"/>
        </w:rPr>
        <w:t>s</w:t>
      </w:r>
      <w:r w:rsidRPr="004A6A93">
        <w:rPr>
          <w:lang w:eastAsia="zh-CN"/>
        </w:rPr>
        <w:t xml:space="preserve">e 7.2.4, the actuator applications </w:t>
      </w:r>
      <w:r w:rsidR="00D93798" w:rsidRPr="004A6A93">
        <w:rPr>
          <w:lang w:eastAsia="zh-CN"/>
        </w:rPr>
        <w:t xml:space="preserve">are </w:t>
      </w:r>
      <w:r w:rsidRPr="004A6A93">
        <w:rPr>
          <w:lang w:eastAsia="zh-CN"/>
        </w:rPr>
        <w:t xml:space="preserve">registered with the gateway (MN-CSE), the smartphone application can discover the actuator application though the same process in the clause 7.2.3. This clause provides the switch process via polling channel. </w:t>
      </w:r>
    </w:p>
    <w:p w:rsidR="00B1469F" w:rsidRPr="004A6A93" w:rsidRDefault="00B1469F" w:rsidP="003D22E5">
      <w:pPr>
        <w:keepNext/>
        <w:rPr>
          <w:color w:val="000000"/>
        </w:rPr>
      </w:pPr>
      <w:r w:rsidRPr="004A6A93">
        <w:rPr>
          <w:color w:val="000000"/>
        </w:rPr>
        <w:lastRenderedPageBreak/>
        <w:t xml:space="preserve">A call flow for remote control is depicted in </w:t>
      </w:r>
      <w:r w:rsidR="00D93798" w:rsidRPr="004A6A93">
        <w:rPr>
          <w:color w:val="000000"/>
        </w:rPr>
        <w:t xml:space="preserve">Figure </w:t>
      </w:r>
      <w:r w:rsidRPr="004A6A93">
        <w:rPr>
          <w:color w:val="000000"/>
        </w:rPr>
        <w:t xml:space="preserve">7.2.5-1 and the steps are ordered as follows: </w:t>
      </w:r>
    </w:p>
    <w:p w:rsidR="00B1469F" w:rsidRPr="002D2BB5" w:rsidRDefault="00B1469F" w:rsidP="002D2BB5">
      <w:pPr>
        <w:pStyle w:val="BN"/>
        <w:numPr>
          <w:ilvl w:val="0"/>
          <w:numId w:val="54"/>
        </w:numPr>
      </w:pPr>
      <w:r w:rsidRPr="002D2BB5">
        <w:t xml:space="preserve">The ADN-AE3 sends </w:t>
      </w:r>
      <w:r w:rsidR="00CF7674" w:rsidRPr="002D2BB5">
        <w:rPr>
          <w:rFonts w:eastAsia="MS Mincho"/>
        </w:rPr>
        <w:t>RETRIEVE</w:t>
      </w:r>
      <w:r w:rsidR="00CF7674" w:rsidRPr="002D2BB5">
        <w:t xml:space="preserve"> </w:t>
      </w:r>
      <w:r w:rsidRPr="002D2BB5">
        <w:t>request periodically to the gateway in order to retrieve requests, which is marked as REQ1.</w:t>
      </w:r>
      <w:r w:rsidR="0034162E" w:rsidRPr="002D2BB5">
        <w:t xml:space="preserve"> </w:t>
      </w:r>
    </w:p>
    <w:p w:rsidR="00B1469F" w:rsidRPr="002D2BB5" w:rsidRDefault="00B1469F" w:rsidP="002D2BB5">
      <w:pPr>
        <w:pStyle w:val="BN"/>
      </w:pPr>
      <w:r w:rsidRPr="002D2BB5">
        <w:t xml:space="preserve">When the user updates the actuator state on the smartphone, the ADN-AE4 generates a </w:t>
      </w:r>
      <w:r w:rsidR="00026ED8" w:rsidRPr="002D2BB5">
        <w:t>contentInstance</w:t>
      </w:r>
      <w:r w:rsidR="00CF7674" w:rsidRPr="002D2BB5">
        <w:t xml:space="preserve"> create </w:t>
      </w:r>
      <w:r w:rsidRPr="002D2BB5">
        <w:t>request representing a</w:t>
      </w:r>
      <w:r w:rsidR="00CF7674" w:rsidRPr="002D2BB5">
        <w:t>n updated</w:t>
      </w:r>
      <w:r w:rsidRPr="002D2BB5">
        <w:t xml:space="preserve"> state </w:t>
      </w:r>
      <w:r w:rsidR="00CF7674" w:rsidRPr="002D2BB5">
        <w:t xml:space="preserve">of actuator </w:t>
      </w:r>
      <w:r w:rsidRPr="002D2BB5">
        <w:t xml:space="preserve">ADN-AE3 </w:t>
      </w:r>
      <w:r w:rsidR="00CF7674" w:rsidRPr="002D2BB5">
        <w:t>to the container of ADN-AE3</w:t>
      </w:r>
      <w:r w:rsidRPr="002D2BB5">
        <w:t xml:space="preserve">, which is marked as REQ2. </w:t>
      </w:r>
    </w:p>
    <w:p w:rsidR="00B1469F" w:rsidRPr="002D2BB5" w:rsidRDefault="00B1469F" w:rsidP="002D2BB5">
      <w:pPr>
        <w:pStyle w:val="BN"/>
      </w:pPr>
      <w:r w:rsidRPr="002D2BB5">
        <w:t xml:space="preserve">The gateway (MN-CSE) </w:t>
      </w:r>
      <w:r w:rsidR="00026ED8" w:rsidRPr="004A6A93">
        <w:t>internally</w:t>
      </w:r>
      <w:r w:rsidRPr="002D2BB5">
        <w:t xml:space="preserve"> processes </w:t>
      </w:r>
      <w:r w:rsidR="00CF7674" w:rsidRPr="002D2BB5">
        <w:rPr>
          <w:rFonts w:eastAsia="MS Mincho"/>
        </w:rPr>
        <w:t>RETRIEVE</w:t>
      </w:r>
      <w:r w:rsidR="00CF7674" w:rsidRPr="002D2BB5">
        <w:t xml:space="preserve"> </w:t>
      </w:r>
      <w:r w:rsidRPr="002D2BB5">
        <w:t xml:space="preserve">request and response to the ADN-AE3 with the REQ2 in content parameter. </w:t>
      </w:r>
    </w:p>
    <w:p w:rsidR="00B1469F" w:rsidRPr="002D2BB5" w:rsidRDefault="00B1469F" w:rsidP="002D2BB5">
      <w:pPr>
        <w:pStyle w:val="BN"/>
      </w:pPr>
      <w:r w:rsidRPr="002D2BB5">
        <w:t xml:space="preserve">After processing, e.g. turning on the water spray, then the ADN-AE3 sends </w:t>
      </w:r>
      <w:r w:rsidR="00CF7674" w:rsidRPr="002D2BB5">
        <w:rPr>
          <w:rFonts w:eastAsia="MS Mincho"/>
        </w:rPr>
        <w:t>NOTIFY</w:t>
      </w:r>
      <w:r w:rsidR="00CF7674" w:rsidRPr="002D2BB5">
        <w:t xml:space="preserve"> </w:t>
      </w:r>
      <w:r w:rsidRPr="002D2BB5">
        <w:t xml:space="preserve">request REQ3 to the gateway (MN-CSE) carrying the </w:t>
      </w:r>
      <w:r w:rsidR="00CF7674" w:rsidRPr="002D2BB5">
        <w:rPr>
          <w:rFonts w:eastAsia="MS Mincho"/>
        </w:rPr>
        <w:t>UPDATE</w:t>
      </w:r>
      <w:r w:rsidR="00CF7674" w:rsidRPr="002D2BB5">
        <w:t xml:space="preserve"> </w:t>
      </w:r>
      <w:r w:rsidRPr="002D2BB5">
        <w:t xml:space="preserve">response </w:t>
      </w:r>
      <w:r w:rsidR="0097333D" w:rsidRPr="004A6A93">
        <w:t>"</w:t>
      </w:r>
      <w:r w:rsidRPr="002D2BB5">
        <w:t>RESP2</w:t>
      </w:r>
      <w:r w:rsidR="0097333D" w:rsidRPr="004A6A93">
        <w:t>"</w:t>
      </w:r>
      <w:r w:rsidRPr="002D2BB5">
        <w:t xml:space="preserve"> in the content parameter, to indicate the switching </w:t>
      </w:r>
      <w:r w:rsidR="00026ED8" w:rsidRPr="004A6A93">
        <w:t>requested</w:t>
      </w:r>
      <w:r w:rsidRPr="002D2BB5">
        <w:t xml:space="preserve"> had been successfully performed.</w:t>
      </w:r>
      <w:r w:rsidR="0034162E" w:rsidRPr="002D2BB5">
        <w:t xml:space="preserve"> </w:t>
      </w:r>
    </w:p>
    <w:p w:rsidR="00B1469F" w:rsidRPr="002D2BB5" w:rsidRDefault="00B1469F" w:rsidP="002D2BB5">
      <w:pPr>
        <w:pStyle w:val="BN"/>
      </w:pPr>
      <w:r w:rsidRPr="002D2BB5">
        <w:t xml:space="preserve">The gateway (MN-CSE) </w:t>
      </w:r>
      <w:r w:rsidR="00CF7674" w:rsidRPr="002D2BB5">
        <w:rPr>
          <w:rFonts w:eastAsia="MS Mincho"/>
        </w:rPr>
        <w:t>sends UPDATE response</w:t>
      </w:r>
      <w:r w:rsidRPr="002D2BB5">
        <w:t xml:space="preserve"> to the smartphone application (ADN-AE4), to indicate that the status of actuator is successfully updated.</w:t>
      </w:r>
    </w:p>
    <w:p w:rsidR="00B1469F" w:rsidRPr="002D2BB5" w:rsidRDefault="00B1469F" w:rsidP="002D2BB5">
      <w:pPr>
        <w:pStyle w:val="BN"/>
      </w:pPr>
      <w:r w:rsidRPr="002D2BB5">
        <w:t xml:space="preserve">The gateway (MN-CSE) </w:t>
      </w:r>
      <w:r w:rsidR="00CF7674" w:rsidRPr="002D2BB5">
        <w:rPr>
          <w:rFonts w:eastAsia="MS Mincho"/>
        </w:rPr>
        <w:t>sends NOTIFY response</w:t>
      </w:r>
      <w:r w:rsidRPr="002D2BB5">
        <w:t xml:space="preserve"> to the actuator application (ADN-AE3), to indicate that the response is successfully sent.</w:t>
      </w:r>
    </w:p>
    <w:p w:rsidR="00CF7674" w:rsidRPr="004A6A93" w:rsidRDefault="00CF7674" w:rsidP="002D2BB5">
      <w:pPr>
        <w:pStyle w:val="FL"/>
        <w:rPr>
          <w:color w:val="000000"/>
        </w:rPr>
      </w:pPr>
      <w:r w:rsidRPr="004A6A93">
        <w:object w:dxaOrig="8445" w:dyaOrig="6452" w14:anchorId="55574571">
          <v:shape id="_x0000_i1033" type="#_x0000_t75" style="width:346.8pt;height:264.6pt" o:ole="">
            <v:imagedata r:id="rId26" o:title=""/>
          </v:shape>
          <o:OLEObject Type="Embed" ProgID="Visio.Drawing.11" ShapeID="_x0000_i1033" DrawAspect="Content" ObjectID="_1572180298" r:id="rId27"/>
        </w:object>
      </w:r>
    </w:p>
    <w:p w:rsidR="00B1469F" w:rsidRPr="002D2BB5" w:rsidRDefault="00B1469F" w:rsidP="002D2BB5">
      <w:pPr>
        <w:pStyle w:val="TF"/>
      </w:pPr>
      <w:r w:rsidRPr="002D2BB5">
        <w:t>Figure 7.2.5-1: Actuator remote control phase call flows</w:t>
      </w:r>
    </w:p>
    <w:p w:rsidR="00F35257" w:rsidRPr="004A6A93" w:rsidRDefault="00452959" w:rsidP="00F35257">
      <w:pPr>
        <w:pStyle w:val="Heading1"/>
      </w:pPr>
      <w:bookmarkStart w:id="103" w:name="_Toc479173372"/>
      <w:bookmarkStart w:id="104" w:name="_Toc491779018"/>
      <w:bookmarkStart w:id="105" w:name="_Toc491779054"/>
      <w:bookmarkStart w:id="106" w:name="_Toc491770772"/>
      <w:r w:rsidRPr="004A6A93">
        <w:t>8</w:t>
      </w:r>
      <w:r w:rsidR="00F35257" w:rsidRPr="004A6A93">
        <w:tab/>
      </w:r>
      <w:r w:rsidR="00B102CD" w:rsidRPr="004A6A93">
        <w:t>Implementation</w:t>
      </w:r>
      <w:bookmarkEnd w:id="103"/>
      <w:bookmarkEnd w:id="104"/>
      <w:bookmarkEnd w:id="105"/>
      <w:r w:rsidR="00B102CD" w:rsidRPr="004A6A93">
        <w:t xml:space="preserve"> </w:t>
      </w:r>
      <w:bookmarkEnd w:id="106"/>
    </w:p>
    <w:p w:rsidR="00F35257" w:rsidRPr="004A6A93" w:rsidRDefault="00452959" w:rsidP="00452959">
      <w:pPr>
        <w:pStyle w:val="Heading2"/>
      </w:pPr>
      <w:bookmarkStart w:id="107" w:name="_Toc479173373"/>
      <w:bookmarkStart w:id="108" w:name="_Toc491779019"/>
      <w:bookmarkStart w:id="109" w:name="_Toc491779055"/>
      <w:bookmarkStart w:id="110" w:name="_Toc491770773"/>
      <w:r w:rsidRPr="004A6A93">
        <w:rPr>
          <w:rFonts w:hint="eastAsia"/>
        </w:rPr>
        <w:t>8.1</w:t>
      </w:r>
      <w:r w:rsidRPr="004A6A93">
        <w:rPr>
          <w:rFonts w:hint="eastAsia"/>
        </w:rPr>
        <w:tab/>
      </w:r>
      <w:r w:rsidR="00AD2944" w:rsidRPr="004A6A93">
        <w:t xml:space="preserve">Implementation </w:t>
      </w:r>
      <w:r w:rsidR="00F32EA8" w:rsidRPr="004A6A93">
        <w:t>a</w:t>
      </w:r>
      <w:r w:rsidR="00B102CD" w:rsidRPr="004A6A93">
        <w:t>ssumption</w:t>
      </w:r>
      <w:bookmarkEnd w:id="107"/>
      <w:bookmarkEnd w:id="108"/>
      <w:bookmarkEnd w:id="109"/>
      <w:r w:rsidR="00B102CD" w:rsidRPr="004A6A93">
        <w:t xml:space="preserve"> </w:t>
      </w:r>
      <w:bookmarkEnd w:id="110"/>
    </w:p>
    <w:p w:rsidR="00AD2944" w:rsidRPr="002D2BB5" w:rsidRDefault="00AD2944" w:rsidP="00AD2944">
      <w:pPr>
        <w:rPr>
          <w:rFonts w:eastAsia="SimSun"/>
        </w:rPr>
      </w:pPr>
      <w:r w:rsidRPr="002D2BB5">
        <w:t>Assumptions are presented as below in order to ensure the use case can be correctly implemented.</w:t>
      </w:r>
    </w:p>
    <w:p w:rsidR="00AD2944" w:rsidRPr="002D2BB5" w:rsidRDefault="00AD2944" w:rsidP="002D2BB5">
      <w:pPr>
        <w:pStyle w:val="B1"/>
      </w:pPr>
      <w:r w:rsidRPr="002D2BB5">
        <w:t>Security is not considered in the current use case;</w:t>
      </w:r>
    </w:p>
    <w:p w:rsidR="00AD2944" w:rsidRPr="002D2BB5" w:rsidRDefault="00AD2944" w:rsidP="002D2BB5">
      <w:pPr>
        <w:pStyle w:val="B1"/>
      </w:pPr>
      <w:r w:rsidRPr="002D2BB5">
        <w:t>CoAP binding of oneM2M primitives is used in the current use case, required features according to</w:t>
      </w:r>
      <w:r w:rsidR="00807F8F" w:rsidRPr="002D2BB5">
        <w:t xml:space="preserve"> </w:t>
      </w:r>
      <w:r w:rsidR="00807F8F" w:rsidRPr="003D22E5">
        <w:t>[</w:t>
      </w:r>
      <w:r w:rsidR="004E2F58">
        <w:t>i.3</w:t>
      </w:r>
      <w:r w:rsidR="00807F8F" w:rsidRPr="003D22E5">
        <w:t>]</w:t>
      </w:r>
      <w:r w:rsidRPr="003D22E5">
        <w:rPr>
          <w:rFonts w:hint="eastAsia"/>
        </w:rPr>
        <w:t>;</w:t>
      </w:r>
    </w:p>
    <w:p w:rsidR="00AD2944" w:rsidRPr="002D2BB5" w:rsidRDefault="00AD2944" w:rsidP="002D2BB5">
      <w:pPr>
        <w:pStyle w:val="B1"/>
      </w:pPr>
      <w:r w:rsidRPr="002D2BB5">
        <w:t>JSON serializations of oneM2M primitives is used in the current use case;</w:t>
      </w:r>
    </w:p>
    <w:p w:rsidR="00AD2944" w:rsidRPr="002D2BB5" w:rsidRDefault="00AD2944" w:rsidP="002D2BB5">
      <w:pPr>
        <w:pStyle w:val="B1"/>
      </w:pPr>
      <w:r w:rsidRPr="002D2BB5">
        <w:lastRenderedPageBreak/>
        <w:t>Short names for the representation of the resources and attributes are used in the current use case;</w:t>
      </w:r>
    </w:p>
    <w:p w:rsidR="00AD2944" w:rsidRPr="002D2BB5" w:rsidRDefault="00AD2944" w:rsidP="00AD2944">
      <w:pPr>
        <w:rPr>
          <w:rFonts w:eastAsia="SimSun"/>
        </w:rPr>
      </w:pPr>
      <w:r w:rsidRPr="002D2BB5">
        <w:t xml:space="preserve">Each oneM2M entity including AE and CSE are addressable with correct host address that can be IP addresses or FQDN addresses resolved to IP addresses by DNS network services according to addressing rules specified in oneM2M standards. </w:t>
      </w:r>
    </w:p>
    <w:p w:rsidR="00AD2944" w:rsidRPr="002D2BB5" w:rsidRDefault="00AD2944" w:rsidP="00AD2944">
      <w:pPr>
        <w:rPr>
          <w:rFonts w:eastAsia="SimSun"/>
        </w:rPr>
      </w:pPr>
      <w:r w:rsidRPr="002D2BB5">
        <w:t>The IN-CSE and MN-CSE entities presented in this use case are addressable with the following identifiers, using SP-relative structure</w:t>
      </w:r>
      <w:r w:rsidR="00CF7674" w:rsidRPr="002D2BB5">
        <w:t>d</w:t>
      </w:r>
      <w:r w:rsidRPr="002D2BB5">
        <w:t xml:space="preserve"> format.</w:t>
      </w:r>
    </w:p>
    <w:p w:rsidR="00AD2944" w:rsidRPr="002D2BB5" w:rsidRDefault="00AD2944" w:rsidP="002D2BB5">
      <w:pPr>
        <w:pStyle w:val="B1"/>
        <w:rPr>
          <w:rFonts w:ascii="Courier New" w:hAnsi="Courier New"/>
          <w:sz w:val="18"/>
        </w:rPr>
      </w:pPr>
      <w:r w:rsidRPr="002D2BB5">
        <w:t>IN-CSE</w:t>
      </w:r>
      <w:r w:rsidR="00985355" w:rsidRPr="002D2BB5">
        <w:rPr>
          <w:rFonts w:ascii="Courier New" w:hAnsi="Courier New"/>
          <w:sz w:val="18"/>
        </w:rPr>
        <w:t>:</w:t>
      </w:r>
    </w:p>
    <w:p w:rsidR="00AD2944" w:rsidRPr="002D2BB5" w:rsidRDefault="00AD2944" w:rsidP="002D2BB5">
      <w:pPr>
        <w:pStyle w:val="B2"/>
      </w:pPr>
      <w:r w:rsidRPr="002D2BB5">
        <w:t xml:space="preserve">CSE-ID: </w:t>
      </w:r>
      <w:r w:rsidRPr="002D2BB5">
        <w:rPr>
          <w:rFonts w:ascii="Courier New" w:hAnsi="Courier New"/>
        </w:rPr>
        <w:t>/in-cse</w:t>
      </w:r>
    </w:p>
    <w:p w:rsidR="00CF7674" w:rsidRPr="002D2BB5" w:rsidRDefault="00CF7674" w:rsidP="002D2BB5">
      <w:pPr>
        <w:pStyle w:val="B2"/>
      </w:pPr>
      <w:r w:rsidRPr="002D2BB5">
        <w:t xml:space="preserve">Resource ID: </w:t>
      </w:r>
      <w:r w:rsidRPr="002D2BB5">
        <w:rPr>
          <w:rFonts w:ascii="Courier New" w:hAnsi="Courier New"/>
        </w:rPr>
        <w:t>cse127865gu57fa</w:t>
      </w:r>
    </w:p>
    <w:p w:rsidR="00AD2944" w:rsidRPr="002D2BB5" w:rsidRDefault="00AD2944" w:rsidP="002D2BB5">
      <w:pPr>
        <w:pStyle w:val="B2"/>
      </w:pPr>
      <w:r w:rsidRPr="002D2BB5">
        <w:t>resourceName of IN-CSE’s CSEBase resource: server</w:t>
      </w:r>
    </w:p>
    <w:p w:rsidR="00AD2944" w:rsidRPr="002D2BB5" w:rsidRDefault="00AD2944" w:rsidP="002D2BB5">
      <w:pPr>
        <w:pStyle w:val="B1"/>
        <w:rPr>
          <w:rFonts w:ascii="Courier New" w:hAnsi="Courier New"/>
          <w:sz w:val="18"/>
        </w:rPr>
      </w:pPr>
      <w:r w:rsidRPr="002D2BB5">
        <w:t>MN-CSE</w:t>
      </w:r>
      <w:r w:rsidRPr="002D2BB5">
        <w:rPr>
          <w:rFonts w:ascii="Courier New" w:hAnsi="Courier New"/>
          <w:sz w:val="18"/>
        </w:rPr>
        <w:t>:</w:t>
      </w:r>
      <w:r w:rsidRPr="002D2BB5">
        <w:rPr>
          <w:rFonts w:ascii="Courier New" w:hAnsi="Courier New"/>
          <w:sz w:val="18"/>
        </w:rPr>
        <w:tab/>
      </w:r>
    </w:p>
    <w:p w:rsidR="00AD2944" w:rsidRPr="002D2BB5" w:rsidRDefault="00AD2944" w:rsidP="002D2BB5">
      <w:pPr>
        <w:pStyle w:val="B2"/>
      </w:pPr>
      <w:r w:rsidRPr="002D2BB5">
        <w:t xml:space="preserve">CSE-ID: </w:t>
      </w:r>
      <w:r w:rsidRPr="002D2BB5">
        <w:rPr>
          <w:rFonts w:ascii="Courier New" w:hAnsi="Courier New"/>
        </w:rPr>
        <w:t>/mn-cse</w:t>
      </w:r>
    </w:p>
    <w:p w:rsidR="00CF7674" w:rsidRPr="002D2BB5" w:rsidRDefault="00CF7674" w:rsidP="002D2BB5">
      <w:pPr>
        <w:pStyle w:val="B2"/>
      </w:pPr>
      <w:r w:rsidRPr="002D2BB5">
        <w:t xml:space="preserve">Resource ID: </w:t>
      </w:r>
      <w:r w:rsidRPr="002D2BB5">
        <w:rPr>
          <w:rFonts w:ascii="Courier New" w:hAnsi="Courier New"/>
        </w:rPr>
        <w:t>cse463432er91er</w:t>
      </w:r>
    </w:p>
    <w:p w:rsidR="00CF7674" w:rsidRPr="002D2BB5" w:rsidRDefault="00CF7674" w:rsidP="002D2BB5">
      <w:pPr>
        <w:pStyle w:val="B2"/>
      </w:pPr>
      <w:r w:rsidRPr="002D2BB5">
        <w:t>ResourceName of CSEBase resource: gateway</w:t>
      </w:r>
    </w:p>
    <w:p w:rsidR="00452959" w:rsidRPr="004A6A93" w:rsidRDefault="00452959" w:rsidP="00452959">
      <w:pPr>
        <w:pStyle w:val="Heading2"/>
      </w:pPr>
      <w:bookmarkStart w:id="111" w:name="_Toc491770774"/>
      <w:bookmarkStart w:id="112" w:name="_Toc479173375"/>
      <w:bookmarkStart w:id="113" w:name="_Toc491779020"/>
      <w:bookmarkStart w:id="114" w:name="_Toc491779056"/>
      <w:r w:rsidRPr="004A6A93">
        <w:t>8.</w:t>
      </w:r>
      <w:r w:rsidR="00AD2944" w:rsidRPr="004A6A93">
        <w:t>2</w:t>
      </w:r>
      <w:r w:rsidRPr="004A6A93">
        <w:tab/>
      </w:r>
      <w:r w:rsidR="00B102CD" w:rsidRPr="004A6A93">
        <w:t>R</w:t>
      </w:r>
      <w:r w:rsidR="00053DD9" w:rsidRPr="004A6A93">
        <w:t>oles of</w:t>
      </w:r>
      <w:r w:rsidR="00F32EA8" w:rsidRPr="004A6A93">
        <w:t xml:space="preserve"> e</w:t>
      </w:r>
      <w:r w:rsidR="00053DD9" w:rsidRPr="004A6A93">
        <w:t>ntities</w:t>
      </w:r>
      <w:bookmarkEnd w:id="111"/>
      <w:bookmarkEnd w:id="112"/>
      <w:bookmarkEnd w:id="113"/>
      <w:bookmarkEnd w:id="114"/>
    </w:p>
    <w:p w:rsidR="00AD2944" w:rsidRPr="004A6A93" w:rsidRDefault="00AD2944" w:rsidP="00AD2944">
      <w:pPr>
        <w:pStyle w:val="Heading3"/>
        <w:rPr>
          <w:color w:val="000000"/>
        </w:rPr>
      </w:pPr>
      <w:bookmarkStart w:id="115" w:name="_Toc491770775"/>
      <w:bookmarkStart w:id="116" w:name="_Toc479173376"/>
      <w:bookmarkStart w:id="117" w:name="_Toc491779021"/>
      <w:bookmarkStart w:id="118" w:name="_Toc491779057"/>
      <w:r w:rsidRPr="004A6A93">
        <w:rPr>
          <w:color w:val="000000"/>
        </w:rPr>
        <w:t xml:space="preserve">8.2.1 </w:t>
      </w:r>
      <w:r w:rsidRPr="004A6A93">
        <w:rPr>
          <w:color w:val="000000"/>
        </w:rPr>
        <w:tab/>
        <w:t>oneM2M service platform (IN-CSE)</w:t>
      </w:r>
      <w:bookmarkEnd w:id="115"/>
      <w:bookmarkEnd w:id="116"/>
      <w:bookmarkEnd w:id="117"/>
      <w:bookmarkEnd w:id="118"/>
    </w:p>
    <w:p w:rsidR="00AD2944" w:rsidRPr="002D2BB5" w:rsidRDefault="00AD2944" w:rsidP="00AD2944">
      <w:pPr>
        <w:rPr>
          <w:rFonts w:eastAsia="SimSun"/>
        </w:rPr>
      </w:pPr>
      <w:r w:rsidRPr="002D2BB5">
        <w:t xml:space="preserve">The oneM2M service platform is modelled as an </w:t>
      </w:r>
      <w:r w:rsidR="00985355" w:rsidRPr="002D2BB5">
        <w:t>IN-CSE and is responsible for</w:t>
      </w:r>
      <w:r w:rsidR="00985355" w:rsidRPr="004A6A93">
        <w:t>:</w:t>
      </w:r>
    </w:p>
    <w:p w:rsidR="00AD2944" w:rsidRPr="002D2BB5" w:rsidRDefault="00AD2944" w:rsidP="002D2BB5">
      <w:pPr>
        <w:pStyle w:val="B1"/>
      </w:pPr>
      <w:r w:rsidRPr="002D2BB5">
        <w:t>handling the requests from</w:t>
      </w:r>
      <w:r w:rsidRPr="002D2BB5">
        <w:rPr>
          <w:i/>
        </w:rPr>
        <w:t xml:space="preserve"> </w:t>
      </w:r>
      <w:r w:rsidRPr="002D2BB5">
        <w:t xml:space="preserve">smartphone ADN-AE4 and gateway MN-CSE </w:t>
      </w:r>
    </w:p>
    <w:p w:rsidR="00AD2944" w:rsidRPr="004A6A93" w:rsidRDefault="00AD2944" w:rsidP="00AD2944">
      <w:pPr>
        <w:pStyle w:val="Heading3"/>
        <w:rPr>
          <w:color w:val="000000"/>
        </w:rPr>
      </w:pPr>
      <w:bookmarkStart w:id="119" w:name="_Toc491770776"/>
      <w:bookmarkStart w:id="120" w:name="_Toc479173377"/>
      <w:bookmarkStart w:id="121" w:name="_Toc491779022"/>
      <w:bookmarkStart w:id="122" w:name="_Toc491779058"/>
      <w:r w:rsidRPr="004A6A93">
        <w:rPr>
          <w:color w:val="000000"/>
        </w:rPr>
        <w:t xml:space="preserve">8.2.2 </w:t>
      </w:r>
      <w:r w:rsidRPr="004A6A93">
        <w:rPr>
          <w:color w:val="000000"/>
        </w:rPr>
        <w:tab/>
        <w:t>Sensor applications (ADN-AE1 and ADN-AE2)</w:t>
      </w:r>
      <w:bookmarkEnd w:id="119"/>
      <w:bookmarkEnd w:id="120"/>
      <w:bookmarkEnd w:id="121"/>
      <w:bookmarkEnd w:id="122"/>
    </w:p>
    <w:p w:rsidR="00AD2944" w:rsidRPr="002D2BB5" w:rsidRDefault="00AD2944" w:rsidP="00AD2944">
      <w:pPr>
        <w:rPr>
          <w:rFonts w:eastAsia="SimSun"/>
        </w:rPr>
      </w:pPr>
      <w:r w:rsidRPr="002D2BB5">
        <w:t>Each of the sensor applications are modelled as an ADN-AE and are responsible for</w:t>
      </w:r>
      <w:r w:rsidR="00985355" w:rsidRPr="004A6A93">
        <w:t>:</w:t>
      </w:r>
    </w:p>
    <w:p w:rsidR="00AD2944" w:rsidRPr="002D2BB5" w:rsidRDefault="00AD2944" w:rsidP="002D2BB5">
      <w:pPr>
        <w:pStyle w:val="B1"/>
      </w:pPr>
      <w:r w:rsidRPr="002D2BB5">
        <w:t>initializing the device,</w:t>
      </w:r>
    </w:p>
    <w:p w:rsidR="00AD2944" w:rsidRPr="002D2BB5" w:rsidRDefault="00AD2944" w:rsidP="002D2BB5">
      <w:pPr>
        <w:pStyle w:val="B1"/>
      </w:pPr>
      <w:r w:rsidRPr="002D2BB5">
        <w:t>registering with the MN-CSE,</w:t>
      </w:r>
    </w:p>
    <w:p w:rsidR="00985355" w:rsidRPr="002D2BB5" w:rsidRDefault="00AD2944" w:rsidP="002D2BB5">
      <w:pPr>
        <w:pStyle w:val="B1"/>
      </w:pPr>
      <w:r w:rsidRPr="002D2BB5">
        <w:t xml:space="preserve">creating container resources in the MN-CSE, </w:t>
      </w:r>
    </w:p>
    <w:p w:rsidR="00AD2944" w:rsidRPr="002D2BB5" w:rsidRDefault="00AD2944" w:rsidP="002D2BB5">
      <w:pPr>
        <w:pStyle w:val="B1"/>
      </w:pPr>
      <w:r w:rsidRPr="002D2BB5">
        <w:t>creating content resources under containers sensor1 and sensor2 with data.</w:t>
      </w:r>
    </w:p>
    <w:p w:rsidR="00AD2944" w:rsidRPr="004A6A93" w:rsidRDefault="00AD2944" w:rsidP="00AD2944">
      <w:pPr>
        <w:pStyle w:val="Heading3"/>
        <w:rPr>
          <w:color w:val="000000"/>
        </w:rPr>
      </w:pPr>
      <w:bookmarkStart w:id="123" w:name="_Toc491770777"/>
      <w:bookmarkStart w:id="124" w:name="_Toc479173378"/>
      <w:bookmarkStart w:id="125" w:name="_Toc491779023"/>
      <w:bookmarkStart w:id="126" w:name="_Toc491779059"/>
      <w:r w:rsidRPr="004A6A93">
        <w:rPr>
          <w:color w:val="000000"/>
        </w:rPr>
        <w:t xml:space="preserve">8.2.3 </w:t>
      </w:r>
      <w:r w:rsidRPr="004A6A93">
        <w:rPr>
          <w:color w:val="000000"/>
        </w:rPr>
        <w:tab/>
        <w:t>Actuator application (ADN-AE3)</w:t>
      </w:r>
      <w:bookmarkEnd w:id="123"/>
      <w:bookmarkEnd w:id="124"/>
      <w:bookmarkEnd w:id="125"/>
      <w:bookmarkEnd w:id="126"/>
    </w:p>
    <w:p w:rsidR="00AD2944" w:rsidRPr="002D2BB5" w:rsidRDefault="00AD2944" w:rsidP="00AD2944">
      <w:pPr>
        <w:rPr>
          <w:rFonts w:eastAsia="SimSun"/>
        </w:rPr>
      </w:pPr>
      <w:r w:rsidRPr="002D2BB5">
        <w:t>The actuator application is modelled as an ADN-AE3 and are responsible for</w:t>
      </w:r>
    </w:p>
    <w:p w:rsidR="00AD2944" w:rsidRPr="002D2BB5" w:rsidRDefault="00AD2944" w:rsidP="002D2BB5">
      <w:pPr>
        <w:pStyle w:val="B1"/>
      </w:pPr>
      <w:r w:rsidRPr="002D2BB5">
        <w:t>initializing the device,</w:t>
      </w:r>
    </w:p>
    <w:p w:rsidR="00AD2944" w:rsidRPr="002D2BB5" w:rsidRDefault="00AD2944" w:rsidP="002D2BB5">
      <w:pPr>
        <w:pStyle w:val="B1"/>
      </w:pPr>
      <w:r w:rsidRPr="002D2BB5">
        <w:t>registering with the MN-CSE,</w:t>
      </w:r>
    </w:p>
    <w:p w:rsidR="00AD2944" w:rsidRPr="002D2BB5" w:rsidRDefault="00AD2944" w:rsidP="002D2BB5">
      <w:pPr>
        <w:pStyle w:val="B1"/>
      </w:pPr>
      <w:r w:rsidRPr="002D2BB5">
        <w:t xml:space="preserve"> creating polling</w:t>
      </w:r>
      <w:r w:rsidR="00985355" w:rsidRPr="002D2BB5">
        <w:t xml:space="preserve"> channel resource in the MN-CSE</w:t>
      </w:r>
      <w:r w:rsidR="00985355" w:rsidRPr="004A6A93">
        <w:t>.</w:t>
      </w:r>
    </w:p>
    <w:p w:rsidR="00AD2944" w:rsidRPr="004A6A93" w:rsidRDefault="00AD2944" w:rsidP="00AD2944">
      <w:pPr>
        <w:pStyle w:val="Heading3"/>
        <w:rPr>
          <w:color w:val="000000"/>
        </w:rPr>
      </w:pPr>
      <w:bookmarkStart w:id="127" w:name="_Toc491770778"/>
      <w:bookmarkStart w:id="128" w:name="_Toc479173379"/>
      <w:bookmarkStart w:id="129" w:name="_Toc491779024"/>
      <w:bookmarkStart w:id="130" w:name="_Toc491779060"/>
      <w:r w:rsidRPr="004A6A93">
        <w:rPr>
          <w:color w:val="000000"/>
        </w:rPr>
        <w:t xml:space="preserve">8.2.4 </w:t>
      </w:r>
      <w:r w:rsidRPr="004A6A93">
        <w:rPr>
          <w:color w:val="000000"/>
        </w:rPr>
        <w:tab/>
        <w:t>Smartphone application (ADN-AE4)</w:t>
      </w:r>
      <w:bookmarkEnd w:id="127"/>
      <w:bookmarkEnd w:id="128"/>
      <w:bookmarkEnd w:id="129"/>
      <w:bookmarkEnd w:id="130"/>
    </w:p>
    <w:p w:rsidR="00AD2944" w:rsidRPr="002D2BB5" w:rsidRDefault="00AD2944" w:rsidP="00AD2944">
      <w:pPr>
        <w:rPr>
          <w:rFonts w:eastAsia="SimSun"/>
        </w:rPr>
      </w:pPr>
      <w:r w:rsidRPr="002D2BB5">
        <w:t>The smartphone application is modelled as ADN-AE4, which directly communicates with the oneM2M service platform IN-CSE and is responsible for</w:t>
      </w:r>
      <w:r w:rsidR="00985355" w:rsidRPr="004A6A93">
        <w:t>:</w:t>
      </w:r>
    </w:p>
    <w:p w:rsidR="00AD2944" w:rsidRPr="002D2BB5" w:rsidRDefault="00AD2944" w:rsidP="002D2BB5">
      <w:pPr>
        <w:pStyle w:val="B1"/>
      </w:pPr>
      <w:r w:rsidRPr="002D2BB5">
        <w:t>initializing the monitor and control application,</w:t>
      </w:r>
    </w:p>
    <w:p w:rsidR="00AD2944" w:rsidRPr="002D2BB5" w:rsidRDefault="00AD2944" w:rsidP="002D2BB5">
      <w:pPr>
        <w:pStyle w:val="B1"/>
      </w:pPr>
      <w:r w:rsidRPr="002D2BB5">
        <w:lastRenderedPageBreak/>
        <w:t>registering the smartphone application with the IN-CSE,</w:t>
      </w:r>
    </w:p>
    <w:p w:rsidR="00AD2944" w:rsidRPr="002D2BB5" w:rsidRDefault="00AD2944" w:rsidP="002D2BB5">
      <w:pPr>
        <w:pStyle w:val="B1"/>
      </w:pPr>
      <w:r w:rsidRPr="002D2BB5">
        <w:t>discovering and displaying,</w:t>
      </w:r>
    </w:p>
    <w:p w:rsidR="00053DD9" w:rsidRPr="002D2BB5" w:rsidRDefault="00AD2944" w:rsidP="002D2BB5">
      <w:pPr>
        <w:pStyle w:val="B1"/>
      </w:pPr>
      <w:r w:rsidRPr="002D2BB5">
        <w:t xml:space="preserve">accepting and executing the actuator </w:t>
      </w:r>
      <w:r w:rsidR="00026ED8" w:rsidRPr="004A6A93">
        <w:t>control</w:t>
      </w:r>
      <w:r w:rsidRPr="002D2BB5">
        <w:t xml:space="preserve"> commands.</w:t>
      </w:r>
    </w:p>
    <w:p w:rsidR="00B102CD" w:rsidRPr="004A6A93" w:rsidRDefault="00B102CD" w:rsidP="00B102CD">
      <w:pPr>
        <w:pStyle w:val="Heading2"/>
      </w:pPr>
      <w:bookmarkStart w:id="131" w:name="_Toc479173380"/>
      <w:bookmarkStart w:id="132" w:name="_Toc491779025"/>
      <w:bookmarkStart w:id="133" w:name="_Toc491779061"/>
      <w:bookmarkStart w:id="134" w:name="_Toc491770779"/>
      <w:r w:rsidRPr="004A6A93">
        <w:t>8.</w:t>
      </w:r>
      <w:r w:rsidR="00AD2944" w:rsidRPr="004A6A93">
        <w:t>3</w:t>
      </w:r>
      <w:r w:rsidRPr="004A6A93">
        <w:tab/>
        <w:t>Procedures</w:t>
      </w:r>
      <w:bookmarkEnd w:id="131"/>
      <w:bookmarkEnd w:id="132"/>
      <w:bookmarkEnd w:id="133"/>
      <w:r w:rsidRPr="004A6A93">
        <w:t xml:space="preserve"> </w:t>
      </w:r>
      <w:bookmarkEnd w:id="134"/>
    </w:p>
    <w:p w:rsidR="00AD2944" w:rsidRPr="004A6A93" w:rsidRDefault="00AD2944" w:rsidP="0066221A">
      <w:pPr>
        <w:pStyle w:val="Heading3"/>
        <w:rPr>
          <w:color w:val="000000"/>
        </w:rPr>
      </w:pPr>
      <w:bookmarkStart w:id="135" w:name="_Toc491770780"/>
      <w:bookmarkStart w:id="136" w:name="_Toc479173381"/>
      <w:bookmarkStart w:id="137" w:name="_Toc491779026"/>
      <w:bookmarkStart w:id="138" w:name="_Toc491779062"/>
      <w:r w:rsidRPr="004A6A93">
        <w:rPr>
          <w:rFonts w:hint="eastAsia"/>
          <w:color w:val="000000"/>
        </w:rPr>
        <w:t>8.3.1</w:t>
      </w:r>
      <w:r w:rsidR="00985355" w:rsidRPr="004A6A93">
        <w:rPr>
          <w:color w:val="000000"/>
        </w:rPr>
        <w:tab/>
      </w:r>
      <w:r w:rsidRPr="004A6A93">
        <w:rPr>
          <w:rFonts w:hint="eastAsia"/>
          <w:color w:val="000000"/>
        </w:rPr>
        <w:t xml:space="preserve">Registration </w:t>
      </w:r>
      <w:r w:rsidRPr="004A6A93">
        <w:rPr>
          <w:color w:val="000000"/>
        </w:rPr>
        <w:t>and resource creation</w:t>
      </w:r>
      <w:bookmarkEnd w:id="135"/>
      <w:bookmarkEnd w:id="136"/>
      <w:bookmarkEnd w:id="137"/>
      <w:bookmarkEnd w:id="138"/>
    </w:p>
    <w:p w:rsidR="00AD2944" w:rsidRPr="004A6A93" w:rsidRDefault="00AD2944" w:rsidP="00AD2944">
      <w:r w:rsidRPr="004A6A93">
        <w:t>The following example shows an sensor application ADN-AE1 registration request and response in cla</w:t>
      </w:r>
      <w:r w:rsidR="00985355" w:rsidRPr="004A6A93">
        <w:t>u</w:t>
      </w:r>
      <w:r w:rsidRPr="004A6A93">
        <w:t xml:space="preserve">se 7.2.1 using CoAP with JSON serialization. </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Request:</w:t>
      </w:r>
    </w:p>
    <w:p w:rsidR="00AD2944" w:rsidRPr="004A6A93" w:rsidRDefault="00AD2944" w:rsidP="00AD2944">
      <w:pPr>
        <w:widowControl w:val="0"/>
        <w:overflowPunct/>
        <w:spacing w:after="0"/>
        <w:ind w:left="1000"/>
        <w:textAlignment w:val="auto"/>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Method: 0.02(POST) </w:t>
      </w:r>
      <w:r w:rsidRPr="004A6A93">
        <w:rPr>
          <w:rFonts w:ascii="Courier New" w:hAnsi="Courier New" w:cs="Courier New"/>
          <w:color w:val="0070C1"/>
          <w:sz w:val="18"/>
          <w:szCs w:val="15"/>
          <w:lang w:eastAsia="ko-KR"/>
        </w:rPr>
        <w:br/>
        <w:t xml:space="preserve">Uri-Host: mn.provider.com:5683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mn-cse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gateway</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Content-Type: application/vnd.onem2m-res+json</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oneM2M-TY: 2</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oneM2M-FR: C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Courier New" w:hAnsi="Courier New"/>
          <w:color w:val="0070C1"/>
          <w:sz w:val="18"/>
        </w:rPr>
      </w:pPr>
      <w:r w:rsidRPr="002D2BB5">
        <w:rPr>
          <w:rFonts w:ascii="Courier New" w:hAnsi="Courier New"/>
          <w:color w:val="0070C1"/>
          <w:sz w:val="18"/>
        </w:rPr>
        <w:t>{</w:t>
      </w:r>
    </w:p>
    <w:p w:rsidR="00AD2944" w:rsidRPr="002D2BB5" w:rsidRDefault="00AD2944" w:rsidP="00AD2944">
      <w:pPr>
        <w:widowControl w:val="0"/>
        <w:overflowPunct/>
        <w:spacing w:after="0"/>
        <w:ind w:left="1000" w:firstLine="210"/>
        <w:textAlignment w:val="auto"/>
        <w:rPr>
          <w:rFonts w:ascii="Courier New" w:eastAsia="SimSun" w:hAnsi="Courier New"/>
          <w:color w:val="0070C1"/>
          <w:sz w:val="18"/>
        </w:rPr>
      </w:pPr>
      <w:r w:rsidRPr="002D2BB5">
        <w:rPr>
          <w:rFonts w:ascii="Courier New" w:hAnsi="Courier New"/>
          <w:color w:val="0070C1"/>
          <w:sz w:val="18"/>
        </w:rPr>
        <w:t xml:space="preserve">"m2m:ae": </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"rn": "adn-ae1",</w:t>
      </w:r>
    </w:p>
    <w:p w:rsidR="00AD2944" w:rsidRPr="004A6A93" w:rsidRDefault="00AD2944" w:rsidP="00AD2944">
      <w:pPr>
        <w:widowControl w:val="0"/>
        <w:overflowPunct/>
        <w:spacing w:after="0"/>
        <w:ind w:left="1000" w:firstLine="210"/>
        <w:textAlignment w:val="auto"/>
        <w:rPr>
          <w:rFonts w:ascii="Courier New" w:hAnsi="Courier New" w:cs="Courier New"/>
          <w:b/>
          <w:color w:val="0070C1"/>
          <w:sz w:val="18"/>
          <w:szCs w:val="15"/>
          <w:lang w:eastAsia="ko-KR"/>
        </w:rPr>
      </w:pPr>
      <w:r w:rsidRPr="004A6A93">
        <w:rPr>
          <w:rFonts w:ascii="Courier New" w:hAnsi="Courier New" w:cs="Courier New"/>
          <w:b/>
          <w:color w:val="0070C1"/>
          <w:sz w:val="18"/>
          <w:szCs w:val="15"/>
          <w:lang w:eastAsia="ko-KR"/>
        </w:rPr>
        <w:tab/>
        <w:t>"api": "001.com.company.temsensor",</w:t>
      </w:r>
    </w:p>
    <w:p w:rsidR="00AD2944" w:rsidRPr="004A6A93" w:rsidRDefault="00AD2944" w:rsidP="00AD2944">
      <w:pPr>
        <w:widowControl w:val="0"/>
        <w:overflowPunct/>
        <w:spacing w:after="0"/>
        <w:ind w:left="1000" w:firstLine="210"/>
        <w:textAlignment w:val="auto"/>
        <w:rPr>
          <w:rFonts w:ascii="Courier New" w:hAnsi="Courier New" w:cs="Courier New"/>
          <w:b/>
          <w:color w:val="0070C1"/>
          <w:sz w:val="18"/>
          <w:szCs w:val="15"/>
          <w:lang w:eastAsia="ko-KR"/>
        </w:rPr>
      </w:pPr>
      <w:r w:rsidRPr="004A6A93">
        <w:rPr>
          <w:rFonts w:ascii="Courier New" w:hAnsi="Courier New" w:cs="Courier New"/>
          <w:b/>
          <w:color w:val="0070C1"/>
          <w:sz w:val="18"/>
          <w:szCs w:val="15"/>
          <w:lang w:eastAsia="ko-KR"/>
        </w:rPr>
        <w:tab/>
        <w:t>"rr": true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2.01 Created</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oneM2M-RSC: 2001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0002</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Location-Path: /mn-cse/</w:t>
      </w:r>
      <w:r w:rsidR="00C95438" w:rsidRPr="004A6A93">
        <w:rPr>
          <w:rFonts w:ascii="Courier New" w:hAnsi="Courier New" w:cs="Courier New"/>
          <w:color w:val="0070C1"/>
          <w:sz w:val="18"/>
          <w:szCs w:val="15"/>
          <w:lang w:eastAsia="ko-KR"/>
        </w:rPr>
        <w:t>ae137849axcfrd</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Courier New" w:hAnsi="Courier New"/>
          <w:color w:val="0070C1"/>
          <w:sz w:val="18"/>
        </w:rPr>
      </w:pPr>
      <w:r w:rsidRPr="002D2BB5">
        <w:rPr>
          <w:rFonts w:ascii="Courier New" w:hAnsi="Courier New"/>
          <w:color w:val="0070C1"/>
          <w:sz w:val="18"/>
        </w:rPr>
        <w:t>{</w:t>
      </w:r>
    </w:p>
    <w:p w:rsidR="00AD2944" w:rsidRPr="002D2BB5" w:rsidRDefault="00AD2944" w:rsidP="00AD2944">
      <w:pPr>
        <w:widowControl w:val="0"/>
        <w:overflowPunct/>
        <w:spacing w:after="0"/>
        <w:ind w:left="1000" w:firstLine="210"/>
        <w:textAlignment w:val="auto"/>
        <w:rPr>
          <w:rFonts w:ascii="Courier New" w:eastAsia="SimSun" w:hAnsi="Courier New"/>
          <w:color w:val="0070C1"/>
          <w:sz w:val="18"/>
        </w:rPr>
      </w:pPr>
      <w:r w:rsidRPr="002D2BB5">
        <w:rPr>
          <w:rFonts w:ascii="Courier New" w:hAnsi="Courier New"/>
          <w:color w:val="0070C1"/>
          <w:sz w:val="18"/>
        </w:rPr>
        <w:t xml:space="preserve">"m2m:ae": </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ED2923" w:rsidRDefault="00AD2944" w:rsidP="00AD2944">
      <w:pPr>
        <w:widowControl w:val="0"/>
        <w:overflowPunct/>
        <w:spacing w:after="0"/>
        <w:ind w:left="1000" w:firstLine="210"/>
        <w:textAlignment w:val="auto"/>
        <w:rPr>
          <w:rFonts w:ascii="Courier New" w:hAnsi="Courier New" w:cs="Courier New"/>
          <w:color w:val="0070C1"/>
          <w:sz w:val="18"/>
          <w:szCs w:val="15"/>
          <w:lang w:eastAsia="ko-KR"/>
          <w:rPrChange w:id="139" w:author="Estelle Mancini" w:date="2017-11-14T15:58:00Z">
            <w:rPr>
              <w:rFonts w:ascii="Courier New" w:hAnsi="Courier New" w:cs="Courier New"/>
              <w:color w:val="0070C1"/>
              <w:sz w:val="18"/>
              <w:szCs w:val="15"/>
              <w:lang w:val="fr-FR" w:eastAsia="ko-KR"/>
            </w:rPr>
          </w:rPrChange>
        </w:rPr>
      </w:pPr>
      <w:r w:rsidRPr="004A6A93">
        <w:rPr>
          <w:rFonts w:ascii="Courier New" w:hAnsi="Courier New" w:cs="Courier New"/>
          <w:color w:val="0070C1"/>
          <w:sz w:val="18"/>
          <w:szCs w:val="15"/>
          <w:lang w:eastAsia="ko-KR"/>
        </w:rPr>
        <w:t xml:space="preserve">  </w:t>
      </w:r>
      <w:r w:rsidRPr="00ED2923">
        <w:rPr>
          <w:rFonts w:ascii="Courier New" w:hAnsi="Courier New" w:cs="Courier New"/>
          <w:color w:val="0070C1"/>
          <w:sz w:val="18"/>
          <w:szCs w:val="15"/>
          <w:lang w:eastAsia="ko-KR"/>
          <w:rPrChange w:id="140" w:author="Estelle Mancini" w:date="2017-11-14T15:58:00Z">
            <w:rPr>
              <w:rFonts w:ascii="Courier New" w:hAnsi="Courier New" w:cs="Courier New"/>
              <w:color w:val="0070C1"/>
              <w:sz w:val="18"/>
              <w:szCs w:val="15"/>
              <w:lang w:val="fr-FR" w:eastAsia="ko-KR"/>
            </w:rPr>
          </w:rPrChange>
        </w:rPr>
        <w:t>"ty": "2",</w:t>
      </w:r>
    </w:p>
    <w:p w:rsidR="00AD2944" w:rsidRPr="00ED2923" w:rsidRDefault="00AD2944" w:rsidP="00AD2944">
      <w:pPr>
        <w:widowControl w:val="0"/>
        <w:overflowPunct/>
        <w:spacing w:after="0"/>
        <w:ind w:left="1000" w:firstLine="210"/>
        <w:textAlignment w:val="auto"/>
        <w:rPr>
          <w:rFonts w:ascii="Courier New" w:hAnsi="Courier New" w:cs="Courier New"/>
          <w:color w:val="0070C1"/>
          <w:sz w:val="18"/>
          <w:szCs w:val="15"/>
          <w:lang w:eastAsia="ko-KR"/>
          <w:rPrChange w:id="141" w:author="Estelle Mancini" w:date="2017-11-14T15:58:00Z">
            <w:rPr>
              <w:rFonts w:ascii="Courier New" w:hAnsi="Courier New" w:cs="Courier New"/>
              <w:color w:val="0070C1"/>
              <w:sz w:val="18"/>
              <w:szCs w:val="15"/>
              <w:lang w:val="fr-FR" w:eastAsia="ko-KR"/>
            </w:rPr>
          </w:rPrChange>
        </w:rPr>
      </w:pPr>
      <w:r w:rsidRPr="00ED2923">
        <w:rPr>
          <w:rFonts w:ascii="Courier New" w:hAnsi="Courier New" w:cs="Courier New"/>
          <w:color w:val="0070C1"/>
          <w:sz w:val="18"/>
          <w:szCs w:val="15"/>
          <w:lang w:eastAsia="ko-KR"/>
          <w:rPrChange w:id="142" w:author="Estelle Mancini" w:date="2017-11-14T15:58:00Z">
            <w:rPr>
              <w:rFonts w:ascii="Courier New" w:hAnsi="Courier New" w:cs="Courier New"/>
              <w:color w:val="0070C1"/>
              <w:sz w:val="18"/>
              <w:szCs w:val="15"/>
              <w:lang w:val="fr-FR" w:eastAsia="ko-KR"/>
            </w:rPr>
          </w:rPrChange>
        </w:rPr>
        <w:t xml:space="preserve">  "ri": "</w:t>
      </w:r>
      <w:r w:rsidR="00C95438" w:rsidRPr="00ED2923">
        <w:rPr>
          <w:rFonts w:ascii="Courier New" w:hAnsi="Courier New" w:cs="Courier New"/>
          <w:color w:val="0070C1"/>
          <w:sz w:val="18"/>
          <w:szCs w:val="15"/>
          <w:lang w:eastAsia="ko-KR"/>
          <w:rPrChange w:id="143" w:author="Estelle Mancini" w:date="2017-11-14T15:58:00Z">
            <w:rPr>
              <w:rFonts w:ascii="Courier New" w:hAnsi="Courier New" w:cs="Courier New"/>
              <w:color w:val="0070C1"/>
              <w:sz w:val="18"/>
              <w:szCs w:val="15"/>
              <w:lang w:val="fr-FR" w:eastAsia="ko-KR"/>
            </w:rPr>
          </w:rPrChange>
        </w:rPr>
        <w:t>ae23456789hgfga</w:t>
      </w:r>
      <w:r w:rsidRPr="00ED2923">
        <w:rPr>
          <w:rFonts w:ascii="Courier New" w:hAnsi="Courier New" w:cs="Courier New"/>
          <w:color w:val="0070C1"/>
          <w:sz w:val="18"/>
          <w:szCs w:val="15"/>
          <w:lang w:eastAsia="ko-KR"/>
          <w:rPrChange w:id="144" w:author="Estelle Mancini" w:date="2017-11-14T15:58:00Z">
            <w:rPr>
              <w:rFonts w:ascii="Courier New" w:hAnsi="Courier New" w:cs="Courier New"/>
              <w:color w:val="0070C1"/>
              <w:sz w:val="18"/>
              <w:szCs w:val="15"/>
              <w:lang w:val="fr-FR" w:eastAsia="ko-KR"/>
            </w:rPr>
          </w:rPrChange>
        </w:rPr>
        <w:t>",</w:t>
      </w:r>
    </w:p>
    <w:p w:rsidR="00AD2944" w:rsidRPr="00ED2923" w:rsidRDefault="00AD2944" w:rsidP="00AD2944">
      <w:pPr>
        <w:widowControl w:val="0"/>
        <w:overflowPunct/>
        <w:spacing w:after="0"/>
        <w:ind w:left="1000" w:firstLine="210"/>
        <w:textAlignment w:val="auto"/>
        <w:rPr>
          <w:rFonts w:ascii="Courier New" w:hAnsi="Courier New" w:cs="Courier New"/>
          <w:color w:val="0070C1"/>
          <w:sz w:val="18"/>
          <w:szCs w:val="15"/>
          <w:lang w:eastAsia="ko-KR"/>
          <w:rPrChange w:id="145" w:author="Estelle Mancini" w:date="2017-11-14T15:58:00Z">
            <w:rPr>
              <w:rFonts w:ascii="Courier New" w:hAnsi="Courier New" w:cs="Courier New"/>
              <w:color w:val="0070C1"/>
              <w:sz w:val="18"/>
              <w:szCs w:val="15"/>
              <w:lang w:val="fr-FR" w:eastAsia="ko-KR"/>
            </w:rPr>
          </w:rPrChange>
        </w:rPr>
      </w:pPr>
      <w:r w:rsidRPr="00ED2923">
        <w:rPr>
          <w:rFonts w:ascii="Courier New" w:hAnsi="Courier New" w:cs="Courier New"/>
          <w:color w:val="0070C1"/>
          <w:sz w:val="18"/>
          <w:szCs w:val="15"/>
          <w:lang w:eastAsia="ko-KR"/>
          <w:rPrChange w:id="146" w:author="Estelle Mancini" w:date="2017-11-14T15:58:00Z">
            <w:rPr>
              <w:rFonts w:ascii="Courier New" w:hAnsi="Courier New" w:cs="Courier New"/>
              <w:color w:val="0070C1"/>
              <w:sz w:val="18"/>
              <w:szCs w:val="15"/>
              <w:lang w:val="fr-FR" w:eastAsia="ko-KR"/>
            </w:rPr>
          </w:rPrChange>
        </w:rPr>
        <w:t xml:space="preserve">  "pi": "</w:t>
      </w:r>
      <w:r w:rsidR="00C95438" w:rsidRPr="00ED2923">
        <w:rPr>
          <w:rFonts w:ascii="Courier New" w:hAnsi="Courier New" w:cs="Courier New"/>
          <w:color w:val="0070C1"/>
          <w:sz w:val="18"/>
          <w:szCs w:val="15"/>
          <w:lang w:eastAsia="ko-KR"/>
          <w:rPrChange w:id="147" w:author="Estelle Mancini" w:date="2017-11-14T15:58:00Z">
            <w:rPr>
              <w:rFonts w:ascii="Courier New" w:hAnsi="Courier New" w:cs="Courier New"/>
              <w:color w:val="0070C1"/>
              <w:sz w:val="18"/>
              <w:szCs w:val="15"/>
              <w:lang w:val="fr-FR" w:eastAsia="ko-KR"/>
            </w:rPr>
          </w:rPrChange>
        </w:rPr>
        <w:t>cse127865gu57fa</w:t>
      </w:r>
      <w:r w:rsidRPr="00ED2923">
        <w:rPr>
          <w:rFonts w:ascii="Courier New" w:hAnsi="Courier New" w:cs="Courier New"/>
          <w:color w:val="0070C1"/>
          <w:sz w:val="18"/>
          <w:szCs w:val="15"/>
          <w:lang w:eastAsia="ko-KR"/>
          <w:rPrChange w:id="148" w:author="Estelle Mancini" w:date="2017-11-14T15:58:00Z">
            <w:rPr>
              <w:rFonts w:ascii="Courier New" w:hAnsi="Courier New" w:cs="Courier New"/>
              <w:color w:val="0070C1"/>
              <w:sz w:val="18"/>
              <w:szCs w:val="15"/>
              <w:lang w:val="fr-FR" w:eastAsia="ko-KR"/>
            </w:rPr>
          </w:rPrChange>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"ct": "</w:t>
      </w:r>
      <w:r w:rsidRPr="002D2BB5">
        <w:rPr>
          <w:rFonts w:ascii="Courier New" w:hAnsi="Courier New" w:cs="Courier New"/>
          <w:color w:val="0070C1"/>
          <w:sz w:val="18"/>
          <w:szCs w:val="15"/>
          <w:lang w:val="fr-FR" w:eastAsia="ko-KR"/>
        </w:rPr>
        <w:t>20170327T31415</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"lt": "</w:t>
      </w:r>
      <w:r w:rsidRPr="002D2BB5">
        <w:rPr>
          <w:rFonts w:ascii="Courier New" w:hAnsi="Courier New" w:cs="Courier New"/>
          <w:color w:val="0070C1"/>
          <w:sz w:val="18"/>
          <w:szCs w:val="15"/>
          <w:lang w:val="fr-FR" w:eastAsia="ko-KR"/>
        </w:rPr>
        <w:t>20170327T31415</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"et": "</w:t>
      </w:r>
      <w:r w:rsidRPr="002D2BB5">
        <w:rPr>
          <w:rFonts w:ascii="Courier New" w:hAnsi="Courier New" w:cs="Courier New"/>
          <w:color w:val="0070C1"/>
          <w:sz w:val="18"/>
          <w:szCs w:val="15"/>
          <w:lang w:val="fr-FR" w:eastAsia="ko-KR"/>
        </w:rPr>
        <w:t>20170927T66666</w:t>
      </w:r>
      <w:r w:rsidRPr="00102A51">
        <w:rPr>
          <w:rFonts w:ascii="Courier New" w:hAnsi="Courier New"/>
          <w:color w:val="0070C1"/>
          <w:sz w:val="18"/>
          <w:lang w:val="fr-FR"/>
        </w:rPr>
        <w:t>",</w:t>
      </w:r>
    </w:p>
    <w:p w:rsidR="00AD2944" w:rsidRPr="002D2BB5" w:rsidRDefault="00AD2944" w:rsidP="00AD2944">
      <w:pPr>
        <w:widowControl w:val="0"/>
        <w:overflowPunct/>
        <w:spacing w:after="0"/>
        <w:ind w:left="1000" w:firstLine="210"/>
        <w:textAlignment w:val="auto"/>
        <w:rPr>
          <w:rFonts w:ascii="Courier New" w:hAnsi="Courier New" w:cs="Courier New"/>
          <w:color w:val="0070C1"/>
          <w:sz w:val="18"/>
          <w:szCs w:val="15"/>
          <w:lang w:val="fr-FR" w:eastAsia="ko-KR"/>
        </w:rPr>
      </w:pPr>
      <w:r w:rsidRPr="002D2BB5">
        <w:rPr>
          <w:rFonts w:ascii="Courier New" w:hAnsi="Courier New" w:cs="Courier New"/>
          <w:color w:val="0070C1"/>
          <w:sz w:val="18"/>
          <w:szCs w:val="15"/>
          <w:lang w:val="fr-FR" w:eastAsia="ko-KR"/>
        </w:rPr>
        <w:tab/>
        <w:t xml:space="preserve">"aei": </w:t>
      </w:r>
      <w:r w:rsidRPr="00102A51">
        <w:rPr>
          <w:rFonts w:ascii="Courier New" w:hAnsi="Courier New"/>
          <w:color w:val="0070C1"/>
          <w:sz w:val="18"/>
          <w:lang w:val="fr-FR"/>
        </w:rPr>
        <w:t>"CAE</w:t>
      </w:r>
      <w:r w:rsidRPr="002D2BB5">
        <w:rPr>
          <w:rFonts w:ascii="Courier New" w:hAnsi="Courier New" w:cs="Courier New"/>
          <w:color w:val="0070C1"/>
          <w:sz w:val="18"/>
          <w:szCs w:val="15"/>
          <w:lang w:val="fr-FR" w:eastAsia="ko-KR"/>
        </w:rPr>
        <w:t>23456789</w:t>
      </w:r>
      <w:r w:rsidRPr="00102A51">
        <w:rPr>
          <w:rFonts w:ascii="Courier New" w:hAnsi="Courier New"/>
          <w:color w:val="0070C1"/>
          <w:sz w:val="18"/>
          <w:lang w:val="fr-FR"/>
        </w:rPr>
        <w:t>"</w:t>
      </w:r>
    </w:p>
    <w:p w:rsidR="00AD2944" w:rsidRPr="004A6A93" w:rsidRDefault="00AD2944" w:rsidP="00AD2944">
      <w:pPr>
        <w:widowControl w:val="0"/>
        <w:overflowPunct/>
        <w:spacing w:after="0"/>
        <w:ind w:left="1000"/>
        <w:textAlignment w:val="auto"/>
        <w:rPr>
          <w:rFonts w:ascii="Courier New" w:eastAsia="SimSun" w:hAnsi="Courier New" w:cs="Courier New"/>
          <w:color w:val="0070C1"/>
          <w:sz w:val="18"/>
          <w:szCs w:val="15"/>
          <w:lang w:eastAsia="ko-KR"/>
        </w:rPr>
      </w:pPr>
      <w:r w:rsidRPr="002D2BB5">
        <w:rPr>
          <w:rFonts w:ascii="Courier New" w:hAnsi="Courier New" w:cs="Courier New"/>
          <w:color w:val="0070C1"/>
          <w:sz w:val="18"/>
          <w:szCs w:val="15"/>
          <w:lang w:val="fr-FR" w:eastAsia="ko-KR"/>
        </w:rPr>
        <w:t xml:space="preserve">  </w:t>
      </w: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2D2BB5" w:rsidRDefault="00AD2944" w:rsidP="00AD2944">
      <w:pPr>
        <w:widowControl w:val="0"/>
        <w:overflowPunct/>
        <w:spacing w:after="0"/>
        <w:ind w:left="1000"/>
        <w:textAlignment w:val="auto"/>
        <w:rPr>
          <w:rFonts w:ascii="Courier New" w:eastAsia="Malgun Gothic" w:hAnsi="Courier New"/>
          <w:color w:val="0070C1"/>
          <w:sz w:val="18"/>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r w:rsidRPr="004A6A93">
        <w:t>Then the</w:t>
      </w:r>
      <w:r w:rsidR="00985355" w:rsidRPr="004A6A93">
        <w:t xml:space="preserve"> </w:t>
      </w:r>
      <w:r w:rsidRPr="004A6A93">
        <w:t xml:space="preserve">following example shows a container create request and response in the procedure of clause 7.2.2 using CoAP with JSON serialization. </w:t>
      </w:r>
      <w:r w:rsidR="00C95438" w:rsidRPr="004A6A93">
        <w:t xml:space="preserve">Result content parameter </w:t>
      </w:r>
      <w:r w:rsidR="00C95438" w:rsidRPr="004A6A93">
        <w:rPr>
          <w:rFonts w:ascii="Courier New" w:hAnsi="Courier New" w:cs="Courier New"/>
          <w:i/>
          <w:color w:val="0070C1"/>
          <w:sz w:val="18"/>
          <w:szCs w:val="15"/>
          <w:lang w:eastAsia="ko-KR"/>
        </w:rPr>
        <w:t>rcn</w:t>
      </w:r>
      <w:r w:rsidR="00C95438" w:rsidRPr="004A6A93">
        <w:t xml:space="preserve"> is used and set to 0 to indicate no response is preferred for the CREATE request.</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Request:</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Method: 0.02(POST) </w:t>
      </w:r>
      <w:r w:rsidRPr="004A6A93">
        <w:rPr>
          <w:rFonts w:ascii="Courier New" w:hAnsi="Courier New" w:cs="Courier New"/>
          <w:color w:val="0070C1"/>
          <w:sz w:val="18"/>
          <w:szCs w:val="15"/>
          <w:lang w:eastAsia="ko-KR"/>
        </w:rPr>
        <w:br/>
        <w:t>Uri-Host: mn.provider.com:5683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mn-cse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lastRenderedPageBreak/>
        <w:t>Uri-Path: gateway</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adn-ae1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Content-Type: application/vnd.onem2m-res+json</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oneM2M-TY:3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oneM2M-FR: Cadn-ae1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oneM2M-RQI:0002</w:t>
      </w:r>
    </w:p>
    <w:p w:rsidR="00C95438" w:rsidRPr="004A6A93" w:rsidRDefault="00C95438"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Uri-Query: rcn=0</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Courier New" w:hAnsi="Courier New"/>
          <w:color w:val="0070C1"/>
          <w:sz w:val="18"/>
        </w:rPr>
      </w:pPr>
      <w:r w:rsidRPr="002D2BB5">
        <w:rPr>
          <w:rFonts w:ascii="Courier New" w:hAnsi="Courier New"/>
          <w:color w:val="0070C1"/>
          <w:sz w:val="18"/>
        </w:rPr>
        <w:t>{</w:t>
      </w:r>
    </w:p>
    <w:p w:rsidR="00AD2944" w:rsidRPr="002D2BB5" w:rsidRDefault="00AD2944" w:rsidP="00AD2944">
      <w:pPr>
        <w:widowControl w:val="0"/>
        <w:overflowPunct/>
        <w:spacing w:after="0"/>
        <w:ind w:left="1000" w:firstLine="210"/>
        <w:textAlignment w:val="auto"/>
        <w:rPr>
          <w:rFonts w:ascii="Courier New" w:eastAsia="SimSun" w:hAnsi="Courier New"/>
          <w:color w:val="0070C1"/>
          <w:sz w:val="18"/>
        </w:rPr>
      </w:pPr>
      <w:r w:rsidRPr="002D2BB5">
        <w:rPr>
          <w:rFonts w:ascii="Courier New" w:hAnsi="Courier New"/>
          <w:color w:val="0070C1"/>
          <w:sz w:val="18"/>
        </w:rPr>
        <w:t xml:space="preserve">"m2m:cnt": </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"rn": "container1"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2.01 Created</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oneM2M-RSC: 2001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0002</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Location-Path: /mn-cse/</w:t>
      </w:r>
      <w:r w:rsidR="00C95438" w:rsidRPr="004A6A93">
        <w:rPr>
          <w:rFonts w:ascii="Courier New" w:hAnsi="Courier New" w:cs="Courier New"/>
          <w:color w:val="0070C1"/>
          <w:sz w:val="18"/>
          <w:szCs w:val="15"/>
          <w:lang w:eastAsia="ko-KR"/>
        </w:rPr>
        <w:t>cont1895qpzlj</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rPr>
          <w:rFonts w:eastAsia="SimSun"/>
        </w:rPr>
      </w:pPr>
      <w:r w:rsidRPr="002D2BB5">
        <w:t xml:space="preserve">Then the creation of a content instance resource under the container of ADN-AE1 with initial content is shown in the following procedure. </w:t>
      </w:r>
      <w:r w:rsidRPr="004A6A93">
        <w:t xml:space="preserve">The following example shows a contentInstance create request and response using CoAP with JSON serialization: </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Request:</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Method: 0.02(POST) </w:t>
      </w:r>
      <w:r w:rsidRPr="004A6A93">
        <w:rPr>
          <w:rFonts w:ascii="Courier New" w:hAnsi="Courier New" w:cs="Courier New"/>
          <w:color w:val="0070C1"/>
          <w:sz w:val="18"/>
          <w:szCs w:val="15"/>
          <w:lang w:eastAsia="ko-KR"/>
        </w:rPr>
        <w:br/>
        <w:t xml:space="preserve">Uri-Host: mn.provider.com:5683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mn-cse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gateway</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Uri-Path: adn-ae1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container1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Content-Type: application/vnd.onem2m-res+json</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oneM2M-TY: 4</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oneM2M-FR: Cadn-ae1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Courier New" w:hAnsi="Courier New"/>
          <w:color w:val="0070C1"/>
          <w:sz w:val="18"/>
        </w:rPr>
      </w:pPr>
      <w:r w:rsidRPr="002D2BB5">
        <w:rPr>
          <w:rFonts w:ascii="Courier New" w:hAnsi="Courier New"/>
          <w:color w:val="0070C1"/>
          <w:sz w:val="18"/>
        </w:rPr>
        <w:t>{</w:t>
      </w:r>
    </w:p>
    <w:p w:rsidR="00AD2944" w:rsidRPr="002D2BB5" w:rsidRDefault="00AD2944" w:rsidP="00AD2944">
      <w:pPr>
        <w:widowControl w:val="0"/>
        <w:overflowPunct/>
        <w:spacing w:after="0"/>
        <w:ind w:left="1000" w:firstLine="210"/>
        <w:textAlignment w:val="auto"/>
        <w:rPr>
          <w:rFonts w:ascii="Courier New" w:eastAsia="SimSun" w:hAnsi="Courier New"/>
          <w:color w:val="0070C1"/>
          <w:sz w:val="18"/>
        </w:rPr>
      </w:pPr>
      <w:r w:rsidRPr="002D2BB5">
        <w:rPr>
          <w:rFonts w:ascii="Courier New" w:hAnsi="Courier New"/>
          <w:color w:val="0070C1"/>
          <w:sz w:val="18"/>
        </w:rPr>
        <w:t xml:space="preserve">"m2m:cin": </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"cnf": "text/plains:0",</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"con": "23"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2.01 Created</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oneM2M-RSC: 2001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Location-Path: /mn-cse/</w:t>
      </w:r>
      <w:r w:rsidR="00C95438" w:rsidRPr="004A6A93">
        <w:rPr>
          <w:rFonts w:ascii="Courier New" w:hAnsi="Courier New" w:cs="Courier New"/>
          <w:color w:val="0070C1"/>
          <w:sz w:val="18"/>
          <w:szCs w:val="15"/>
          <w:lang w:eastAsia="ko-KR"/>
        </w:rPr>
        <w:t>cin1232gtpaea</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Helvetica" w:hAnsi="Helvetica"/>
          <w:color w:val="333333"/>
          <w:shd w:val="clear" w:color="auto" w:fill="FFFFFF"/>
        </w:rPr>
      </w:pPr>
    </w:p>
    <w:p w:rsidR="00AD2944" w:rsidRPr="00102A51" w:rsidRDefault="00AD2944" w:rsidP="00AD2944">
      <w:pPr>
        <w:widowControl w:val="0"/>
        <w:overflowPunct/>
        <w:spacing w:after="0"/>
        <w:ind w:left="1000"/>
        <w:textAlignment w:val="auto"/>
        <w:rPr>
          <w:rFonts w:ascii="Courier New" w:hAnsi="Courier New"/>
          <w:color w:val="0070C1"/>
          <w:sz w:val="18"/>
          <w:lang w:val="fr-FR"/>
        </w:rPr>
      </w:pPr>
      <w:r w:rsidRPr="00102A51">
        <w:rPr>
          <w:rFonts w:ascii="Courier New" w:hAnsi="Courier New"/>
          <w:color w:val="0070C1"/>
          <w:sz w:val="18"/>
          <w:lang w:val="fr-FR"/>
        </w:rPr>
        <w:t>{</w:t>
      </w:r>
    </w:p>
    <w:p w:rsidR="00AD2944" w:rsidRPr="002D2BB5" w:rsidRDefault="00AD2944" w:rsidP="00AD2944">
      <w:pPr>
        <w:widowControl w:val="0"/>
        <w:overflowPunct/>
        <w:spacing w:after="0"/>
        <w:ind w:left="1000"/>
        <w:textAlignment w:val="auto"/>
        <w:rPr>
          <w:rFonts w:ascii="Courier New" w:eastAsia="SimSun" w:hAnsi="Courier New"/>
          <w:color w:val="0070C1"/>
          <w:sz w:val="18"/>
          <w:lang w:val="fr-FR"/>
        </w:rPr>
      </w:pPr>
      <w:r w:rsidRPr="00102A51">
        <w:rPr>
          <w:rFonts w:ascii="Courier New" w:hAnsi="Courier New"/>
          <w:color w:val="0070C1"/>
          <w:sz w:val="18"/>
          <w:lang w:val="fr-FR"/>
        </w:rPr>
        <w:tab/>
        <w:t>"m2m:cin":</w:t>
      </w:r>
    </w:p>
    <w:p w:rsidR="00AD2944" w:rsidRPr="00102A51" w:rsidRDefault="00AD2944" w:rsidP="00AD2944">
      <w:pPr>
        <w:widowControl w:val="0"/>
        <w:overflowPunct/>
        <w:spacing w:after="0"/>
        <w:ind w:left="1000" w:firstLine="136"/>
        <w:textAlignment w:val="auto"/>
        <w:rPr>
          <w:rFonts w:ascii="Courier New" w:hAnsi="Courier New"/>
          <w:color w:val="0070C1"/>
          <w:sz w:val="18"/>
          <w:lang w:val="fr-FR"/>
        </w:rPr>
      </w:pPr>
      <w:r w:rsidRPr="00102A51">
        <w:rPr>
          <w:rFonts w:ascii="Courier New" w:hAnsi="Courier New"/>
          <w:color w:val="0070C1"/>
          <w:sz w:val="18"/>
          <w:lang w:val="fr-FR"/>
        </w:rPr>
        <w:t>{</w:t>
      </w:r>
    </w:p>
    <w:p w:rsidR="00AD2944" w:rsidRPr="00102A51" w:rsidRDefault="00AD2944" w:rsidP="00AD2944">
      <w:pPr>
        <w:widowControl w:val="0"/>
        <w:overflowPunct/>
        <w:spacing w:after="0"/>
        <w:ind w:left="1000"/>
        <w:textAlignment w:val="auto"/>
        <w:rPr>
          <w:rFonts w:ascii="Courier New" w:hAnsi="Courier New"/>
          <w:color w:val="0070C1"/>
          <w:sz w:val="18"/>
          <w:lang w:val="fr-FR"/>
        </w:rPr>
      </w:pPr>
      <w:r w:rsidRPr="00102A51">
        <w:rPr>
          <w:rFonts w:ascii="Courier New" w:hAnsi="Courier New"/>
          <w:color w:val="0070C1"/>
          <w:sz w:val="18"/>
          <w:lang w:val="fr-FR"/>
        </w:rPr>
        <w:tab/>
      </w:r>
      <w:r w:rsidRPr="00102A51">
        <w:rPr>
          <w:rFonts w:ascii="Courier New" w:hAnsi="Courier New"/>
          <w:color w:val="0070C1"/>
          <w:sz w:val="18"/>
          <w:lang w:val="fr-FR"/>
        </w:rPr>
        <w:tab/>
        <w:t xml:space="preserve">"ty": </w:t>
      </w:r>
      <w:r w:rsidRPr="002D2BB5">
        <w:rPr>
          <w:rFonts w:ascii="Courier New" w:hAnsi="Courier New" w:cs="Courier New"/>
          <w:color w:val="0070C1"/>
          <w:sz w:val="18"/>
          <w:szCs w:val="15"/>
          <w:lang w:val="fr-FR" w:eastAsia="ko-KR"/>
        </w:rPr>
        <w:t>4</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"ri": "</w:t>
      </w:r>
      <w:r w:rsidR="00AE2EA0" w:rsidRPr="002D2BB5">
        <w:rPr>
          <w:rFonts w:ascii="Courier New" w:hAnsi="Courier New" w:cs="Courier New"/>
          <w:color w:val="0070C1"/>
          <w:sz w:val="18"/>
          <w:szCs w:val="15"/>
          <w:lang w:val="fr-FR" w:eastAsia="ko-KR"/>
        </w:rPr>
        <w:t>cin03243dsfas</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"pi": "</w:t>
      </w:r>
      <w:r w:rsidR="00AE2EA0" w:rsidRPr="002D2BB5">
        <w:rPr>
          <w:rFonts w:ascii="Courier New" w:hAnsi="Courier New" w:cs="Courier New"/>
          <w:color w:val="0070C1"/>
          <w:sz w:val="18"/>
          <w:szCs w:val="15"/>
          <w:lang w:val="fr-FR" w:eastAsia="ko-KR"/>
        </w:rPr>
        <w:t>cont1895qpzlj</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"ct": "</w:t>
      </w:r>
      <w:r w:rsidRPr="002D2BB5">
        <w:rPr>
          <w:rFonts w:ascii="Courier New" w:hAnsi="Courier New" w:cs="Courier New"/>
          <w:color w:val="0070C1"/>
          <w:sz w:val="18"/>
          <w:szCs w:val="15"/>
          <w:lang w:val="fr-FR" w:eastAsia="ko-KR"/>
        </w:rPr>
        <w:t>20170327T31415</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"lt": "</w:t>
      </w:r>
      <w:r w:rsidRPr="002D2BB5">
        <w:rPr>
          <w:rFonts w:ascii="Courier New" w:hAnsi="Courier New" w:cs="Courier New"/>
          <w:color w:val="0070C1"/>
          <w:sz w:val="18"/>
          <w:szCs w:val="15"/>
          <w:lang w:val="fr-FR" w:eastAsia="ko-KR"/>
        </w:rPr>
        <w:t>20170327T31415</w:t>
      </w:r>
      <w:r w:rsidRPr="00102A51">
        <w:rPr>
          <w:rFonts w:ascii="Courier New" w:hAnsi="Courier New"/>
          <w:color w:val="0070C1"/>
          <w:sz w:val="18"/>
          <w:lang w:val="fr-FR"/>
        </w:rPr>
        <w:t>",</w:t>
      </w:r>
    </w:p>
    <w:p w:rsidR="00AD2944" w:rsidRPr="00ED2923" w:rsidRDefault="00AD2944" w:rsidP="00AD2944">
      <w:pPr>
        <w:widowControl w:val="0"/>
        <w:overflowPunct/>
        <w:spacing w:after="0"/>
        <w:ind w:left="1284" w:firstLine="136"/>
        <w:textAlignment w:val="auto"/>
        <w:rPr>
          <w:rFonts w:ascii="Courier New" w:eastAsia="SimSun" w:hAnsi="Courier New"/>
          <w:color w:val="0070C1"/>
          <w:sz w:val="18"/>
          <w:rPrChange w:id="149" w:author="Estelle Mancini" w:date="2017-11-14T15:58:00Z">
            <w:rPr>
              <w:rFonts w:ascii="Courier New" w:eastAsia="SimSun" w:hAnsi="Courier New"/>
              <w:color w:val="0070C1"/>
              <w:sz w:val="18"/>
              <w:lang w:val="fr-FR"/>
            </w:rPr>
          </w:rPrChange>
        </w:rPr>
      </w:pPr>
      <w:r w:rsidRPr="00ED2923">
        <w:rPr>
          <w:rFonts w:ascii="Courier New" w:hAnsi="Courier New"/>
          <w:color w:val="0070C1"/>
          <w:sz w:val="18"/>
          <w:rPrChange w:id="150" w:author="Estelle Mancini" w:date="2017-11-14T15:58:00Z">
            <w:rPr>
              <w:rFonts w:ascii="Courier New" w:hAnsi="Courier New"/>
              <w:color w:val="0070C1"/>
              <w:sz w:val="18"/>
              <w:lang w:val="fr-FR"/>
            </w:rPr>
          </w:rPrChange>
        </w:rPr>
        <w:t>"et": "</w:t>
      </w:r>
      <w:r w:rsidRPr="00ED2923">
        <w:rPr>
          <w:rFonts w:ascii="Courier New" w:hAnsi="Courier New" w:cs="Courier New"/>
          <w:color w:val="0070C1"/>
          <w:sz w:val="18"/>
          <w:szCs w:val="15"/>
          <w:lang w:eastAsia="ko-KR"/>
          <w:rPrChange w:id="151" w:author="Estelle Mancini" w:date="2017-11-14T15:58:00Z">
            <w:rPr>
              <w:rFonts w:ascii="Courier New" w:hAnsi="Courier New" w:cs="Courier New"/>
              <w:color w:val="0070C1"/>
              <w:sz w:val="18"/>
              <w:szCs w:val="15"/>
              <w:lang w:val="fr-FR" w:eastAsia="ko-KR"/>
            </w:rPr>
          </w:rPrChange>
        </w:rPr>
        <w:t>20170927T66666</w:t>
      </w:r>
      <w:r w:rsidRPr="00ED2923">
        <w:rPr>
          <w:rFonts w:ascii="Courier New" w:hAnsi="Courier New"/>
          <w:color w:val="0070C1"/>
          <w:sz w:val="18"/>
          <w:rPrChange w:id="152" w:author="Estelle Mancini" w:date="2017-11-14T15:58:00Z">
            <w:rPr>
              <w:rFonts w:ascii="Courier New" w:hAnsi="Courier New"/>
              <w:color w:val="0070C1"/>
              <w:sz w:val="18"/>
              <w:lang w:val="fr-FR"/>
            </w:rPr>
          </w:rPrChange>
        </w:rPr>
        <w:t>",</w:t>
      </w:r>
    </w:p>
    <w:p w:rsidR="00AD2944" w:rsidRPr="00ED2923" w:rsidRDefault="00AD2944" w:rsidP="00AD2944">
      <w:pPr>
        <w:widowControl w:val="0"/>
        <w:overflowPunct/>
        <w:spacing w:after="0"/>
        <w:ind w:left="1284" w:firstLine="136"/>
        <w:textAlignment w:val="auto"/>
        <w:rPr>
          <w:rFonts w:ascii="Courier New" w:hAnsi="Courier New" w:cs="Courier New"/>
          <w:color w:val="0070C1"/>
          <w:sz w:val="18"/>
          <w:szCs w:val="15"/>
          <w:lang w:eastAsia="ko-KR"/>
          <w:rPrChange w:id="153" w:author="Estelle Mancini" w:date="2017-11-14T15:58:00Z">
            <w:rPr>
              <w:rFonts w:ascii="Courier New" w:hAnsi="Courier New" w:cs="Courier New"/>
              <w:color w:val="0070C1"/>
              <w:sz w:val="18"/>
              <w:szCs w:val="15"/>
              <w:lang w:val="fr-FR" w:eastAsia="ko-KR"/>
            </w:rPr>
          </w:rPrChange>
        </w:rPr>
      </w:pPr>
      <w:r w:rsidRPr="00ED2923">
        <w:rPr>
          <w:rFonts w:ascii="Courier New" w:hAnsi="Courier New" w:cs="Courier New"/>
          <w:color w:val="0070C1"/>
          <w:sz w:val="18"/>
          <w:szCs w:val="15"/>
          <w:lang w:eastAsia="ko-KR"/>
          <w:rPrChange w:id="154" w:author="Estelle Mancini" w:date="2017-11-14T15:58:00Z">
            <w:rPr>
              <w:rFonts w:ascii="Courier New" w:hAnsi="Courier New" w:cs="Courier New"/>
              <w:color w:val="0070C1"/>
              <w:sz w:val="18"/>
              <w:szCs w:val="15"/>
              <w:lang w:val="fr-FR" w:eastAsia="ko-KR"/>
            </w:rPr>
          </w:rPrChange>
        </w:rPr>
        <w:t>"st": 1,</w:t>
      </w:r>
    </w:p>
    <w:p w:rsidR="00AD2944" w:rsidRPr="004A6A93" w:rsidRDefault="00AD2944" w:rsidP="00AD2944">
      <w:pPr>
        <w:widowControl w:val="0"/>
        <w:overflowPunct/>
        <w:spacing w:after="0"/>
        <w:ind w:left="1284" w:firstLine="136"/>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"cs": 2</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eastAsia="Courier New" w:hAnsi="Courier New" w:cs="Courier New"/>
          <w:color w:val="0070C1"/>
          <w:sz w:val="18"/>
          <w:szCs w:val="15"/>
          <w:lang w:eastAsia="ko-KR"/>
        </w:rPr>
        <w:lastRenderedPageBreak/>
        <w:t xml:space="preserve"> </w:t>
      </w: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rPr>
          <w:color w:val="000000"/>
        </w:rPr>
      </w:pPr>
      <w:r w:rsidRPr="004A6A93">
        <w:rPr>
          <w:rFonts w:hint="eastAsia"/>
          <w:lang w:eastAsia="zh-CN"/>
        </w:rPr>
        <w:t xml:space="preserve">According to </w:t>
      </w:r>
      <w:r w:rsidRPr="004A6A93">
        <w:rPr>
          <w:lang w:eastAsia="zh-CN"/>
        </w:rPr>
        <w:t>similar</w:t>
      </w:r>
      <w:r w:rsidRPr="004A6A93">
        <w:rPr>
          <w:rFonts w:hint="eastAsia"/>
          <w:lang w:eastAsia="zh-CN"/>
        </w:rPr>
        <w:t xml:space="preserve"> </w:t>
      </w:r>
      <w:r w:rsidRPr="004A6A93">
        <w:rPr>
          <w:lang w:eastAsia="zh-CN"/>
        </w:rPr>
        <w:t xml:space="preserve">procedures, ADN-AE2, ADN-AE3 and necessary resources can register with the gateway as well. </w:t>
      </w:r>
      <w:r w:rsidRPr="004A6A93">
        <w:rPr>
          <w:color w:val="000000"/>
        </w:rPr>
        <w:t xml:space="preserve">Then the gateway can register with the oneM2M service platform. The smartphone applications can register with the oneM2M service platform anytime as needed. </w:t>
      </w:r>
      <w:r w:rsidR="00AE2EA0" w:rsidRPr="004A6A93">
        <w:rPr>
          <w:color w:val="000000"/>
        </w:rPr>
        <w:t>Following such resource creation procedures, ADN-AE3 creates a &lt;container&gt; (</w:t>
      </w:r>
      <w:r w:rsidR="00AE2EA0" w:rsidRPr="004A6A93">
        <w:rPr>
          <w:rFonts w:ascii="Courier New" w:hAnsi="Courier New" w:cs="Courier New"/>
          <w:color w:val="0070C1"/>
          <w:sz w:val="18"/>
          <w:szCs w:val="15"/>
          <w:lang w:eastAsia="ko-KR"/>
        </w:rPr>
        <w:t>cont_actuator_status</w:t>
      </w:r>
      <w:r w:rsidR="00AE2EA0" w:rsidRPr="004A6A93">
        <w:rPr>
          <w:color w:val="000000"/>
        </w:rPr>
        <w:t>) as its direct child as well as a &lt;subscription&gt; resource is created under the &lt;container&gt; resource (</w:t>
      </w:r>
      <w:r w:rsidR="00AE2EA0" w:rsidRPr="004A6A93">
        <w:rPr>
          <w:rFonts w:ascii="Courier New" w:hAnsi="Courier New" w:cs="Courier New"/>
          <w:color w:val="0070C1"/>
          <w:sz w:val="18"/>
          <w:szCs w:val="15"/>
          <w:lang w:eastAsia="ko-KR"/>
        </w:rPr>
        <w:t>cont_actuator_status</w:t>
      </w:r>
      <w:r w:rsidR="00AE2EA0" w:rsidRPr="004A6A93">
        <w:rPr>
          <w:color w:val="000000"/>
        </w:rPr>
        <w:t>).</w:t>
      </w:r>
    </w:p>
    <w:p w:rsidR="00AD2944" w:rsidRPr="004A6A93" w:rsidRDefault="00AD2944" w:rsidP="0066221A">
      <w:pPr>
        <w:pStyle w:val="Heading3"/>
        <w:rPr>
          <w:color w:val="000000"/>
        </w:rPr>
      </w:pPr>
      <w:bookmarkStart w:id="155" w:name="_Toc491770781"/>
      <w:bookmarkStart w:id="156" w:name="_Toc479173382"/>
      <w:bookmarkStart w:id="157" w:name="_Toc491779027"/>
      <w:bookmarkStart w:id="158" w:name="_Toc491779063"/>
      <w:r w:rsidRPr="004A6A93">
        <w:rPr>
          <w:color w:val="000000"/>
        </w:rPr>
        <w:t xml:space="preserve">8.3.2 </w:t>
      </w:r>
      <w:r w:rsidR="003D22E5">
        <w:rPr>
          <w:color w:val="000000"/>
        </w:rPr>
        <w:tab/>
      </w:r>
      <w:r w:rsidRPr="004A6A93">
        <w:rPr>
          <w:color w:val="000000"/>
        </w:rPr>
        <w:t>Discovery and Retrieve</w:t>
      </w:r>
      <w:bookmarkEnd w:id="155"/>
      <w:bookmarkEnd w:id="156"/>
      <w:bookmarkEnd w:id="157"/>
      <w:bookmarkEnd w:id="158"/>
    </w:p>
    <w:p w:rsidR="00AD2944" w:rsidRPr="004A6A93" w:rsidRDefault="00AD2944" w:rsidP="00AD2944">
      <w:pPr>
        <w:rPr>
          <w:rFonts w:eastAsia="SimSun"/>
          <w:color w:val="000000"/>
        </w:rPr>
      </w:pPr>
      <w:r w:rsidRPr="002D2BB5">
        <w:t>As mentioned in clause 7.2.3, t</w:t>
      </w:r>
      <w:r w:rsidRPr="004A6A93">
        <w:rPr>
          <w:color w:val="000000"/>
        </w:rPr>
        <w:t xml:space="preserve">he smartphone application (ADN-AE4) periodically sends a RETRIEVE request including the parameter  </w:t>
      </w:r>
      <w:r w:rsidRPr="004A6A93">
        <w:rPr>
          <w:i/>
          <w:color w:val="000000"/>
        </w:rPr>
        <w:t xml:space="preserve">filterUsage </w:t>
      </w:r>
      <w:r w:rsidRPr="004A6A93">
        <w:rPr>
          <w:color w:val="000000"/>
        </w:rPr>
        <w:t>and specific filter criteria condition(s) as a query string for discovery of resources stored in the MN-CSE of gateway.</w:t>
      </w:r>
      <w:r w:rsidRPr="002D2BB5">
        <w:t xml:space="preserve"> It is </w:t>
      </w:r>
      <w:r w:rsidRPr="004A6A93">
        <w:rPr>
          <w:color w:val="000000"/>
        </w:rPr>
        <w:t xml:space="preserve">assumed that the &lt;Container1&gt; resource with label "temp1" is created on MN CSE. </w:t>
      </w:r>
    </w:p>
    <w:p w:rsidR="00AD2944" w:rsidRPr="002D2BB5" w:rsidRDefault="00AD2944" w:rsidP="00AD2944">
      <w:pPr>
        <w:rPr>
          <w:rFonts w:eastAsia="SimSun"/>
        </w:rPr>
      </w:pPr>
      <w:r w:rsidRPr="002D2BB5">
        <w:t>The discovery of containers for each sensors registered with the MN-CSE by the smartphone AE is shown in the  following procedure.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Request:</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eastAsia="Malgun Gothic" w:hAnsi="Courier New" w:cs="Courier New"/>
          <w:color w:val="0070C1"/>
          <w:sz w:val="18"/>
          <w:szCs w:val="15"/>
          <w:lang w:eastAsia="ko-KR"/>
        </w:rPr>
      </w:pPr>
      <w:r w:rsidRPr="004A6A93">
        <w:rPr>
          <w:rFonts w:ascii="Courier New" w:hAnsi="Courier New" w:cs="Courier New"/>
          <w:color w:val="0070C1"/>
          <w:sz w:val="18"/>
          <w:szCs w:val="15"/>
          <w:lang w:eastAsia="ko-KR"/>
        </w:rPr>
        <w:t xml:space="preserve">Method: 0.01(GET) </w:t>
      </w:r>
      <w:r w:rsidRPr="004A6A93">
        <w:rPr>
          <w:rFonts w:ascii="Courier New" w:hAnsi="Courier New" w:cs="Courier New"/>
          <w:color w:val="0070C1"/>
          <w:sz w:val="18"/>
          <w:szCs w:val="15"/>
          <w:lang w:eastAsia="ko-KR"/>
        </w:rPr>
        <w:br/>
        <w:t>Uri-Host: in.provider.com:5683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in-cse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server</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gateway</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Content-</w:t>
      </w:r>
      <w:r w:rsidR="00AE2EA0" w:rsidRPr="004A6A93">
        <w:rPr>
          <w:rFonts w:ascii="Courier New" w:hAnsi="Courier New" w:cs="Courier New"/>
          <w:color w:val="0070C1"/>
          <w:sz w:val="18"/>
          <w:szCs w:val="15"/>
          <w:lang w:eastAsia="ko-KR"/>
        </w:rPr>
        <w:t>Format</w:t>
      </w:r>
      <w:r w:rsidRPr="004A6A93">
        <w:rPr>
          <w:rFonts w:ascii="Courier New" w:hAnsi="Courier New" w:cs="Courier New"/>
          <w:color w:val="0070C1"/>
          <w:sz w:val="18"/>
          <w:szCs w:val="15"/>
          <w:lang w:eastAsia="ko-KR"/>
        </w:rPr>
        <w:t xml:space="preserve">: </w:t>
      </w:r>
      <w:r w:rsidR="00AE2EA0" w:rsidRPr="004A6A93">
        <w:rPr>
          <w:rFonts w:ascii="Courier New" w:hAnsi="Courier New" w:cs="Courier New"/>
          <w:color w:val="0070C1"/>
          <w:sz w:val="18"/>
          <w:szCs w:val="15"/>
          <w:lang w:eastAsia="ko-KR"/>
        </w:rPr>
        <w:t>50(</w:t>
      </w:r>
      <w:r w:rsidRPr="004A6A93">
        <w:rPr>
          <w:rFonts w:ascii="Courier New" w:hAnsi="Courier New" w:cs="Courier New"/>
          <w:color w:val="0070C1"/>
          <w:sz w:val="18"/>
          <w:szCs w:val="15"/>
          <w:lang w:eastAsia="ko-KR"/>
        </w:rPr>
        <w:t>application/json</w:t>
      </w:r>
      <w:r w:rsidR="00AE2EA0"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oneM2M-FR: Cadn-ae4</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0004</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Uri-Query: fu=1</w:t>
      </w:r>
    </w:p>
    <w:p w:rsidR="00AD2944" w:rsidRPr="004A6A93" w:rsidRDefault="00AD2944" w:rsidP="00AD2944">
      <w:pPr>
        <w:widowControl w:val="0"/>
        <w:overflowPunct/>
        <w:spacing w:after="0"/>
        <w:ind w:left="1000"/>
        <w:textAlignment w:val="auto"/>
        <w:rPr>
          <w:rFonts w:ascii="Courier New" w:eastAsia="Malgun Gothic" w:hAnsi="Courier New" w:cs="Courier New"/>
          <w:color w:val="0070C1"/>
          <w:sz w:val="18"/>
          <w:szCs w:val="15"/>
          <w:lang w:eastAsia="ko-KR"/>
        </w:rPr>
      </w:pPr>
      <w:r w:rsidRPr="004A6A93">
        <w:rPr>
          <w:rFonts w:ascii="Courier New" w:hAnsi="Courier New" w:cs="Courier New"/>
          <w:color w:val="0070C1"/>
          <w:sz w:val="18"/>
          <w:szCs w:val="15"/>
          <w:lang w:eastAsia="ko-KR"/>
        </w:rPr>
        <w:t>Uri-Query: ty=3</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Uri-Query: lbl=</w:t>
      </w:r>
      <w:r w:rsidRPr="002D2BB5">
        <w:rPr>
          <w:rFonts w:ascii="Courier New" w:hAnsi="Courier New"/>
          <w:color w:val="0070C1"/>
          <w:sz w:val="18"/>
        </w:rPr>
        <w:t>"</w:t>
      </w:r>
      <w:r w:rsidRPr="004A6A93">
        <w:rPr>
          <w:rFonts w:ascii="Courier New" w:hAnsi="Courier New" w:cs="Courier New"/>
          <w:color w:val="0070C1"/>
          <w:sz w:val="18"/>
          <w:szCs w:val="15"/>
          <w:lang w:eastAsia="ko-KR"/>
        </w:rPr>
        <w:t>temp1</w:t>
      </w:r>
      <w:r w:rsidRPr="002D2BB5">
        <w:rPr>
          <w:rFonts w:ascii="Courier New" w:hAnsi="Courier New"/>
          <w:color w:val="0070C1"/>
          <w:sz w:val="18"/>
        </w:rPr>
        <w:t>"</w:t>
      </w:r>
    </w:p>
    <w:p w:rsidR="00AD2944" w:rsidRPr="004A6A93" w:rsidRDefault="00AD2944" w:rsidP="00AD2944">
      <w:pPr>
        <w:widowControl w:val="0"/>
        <w:overflowPunct/>
        <w:spacing w:after="0"/>
        <w:ind w:left="1000"/>
        <w:textAlignment w:val="auto"/>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2.05</w:t>
      </w:r>
      <w:r w:rsidR="00AE2EA0" w:rsidRPr="004A6A93">
        <w:rPr>
          <w:rFonts w:ascii="Courier New" w:hAnsi="Courier New" w:cs="Courier New"/>
          <w:color w:val="0070C1"/>
          <w:sz w:val="18"/>
          <w:szCs w:val="15"/>
          <w:lang w:eastAsia="ko-KR"/>
        </w:rPr>
        <w:t xml:space="preserve"> OK</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oneM2M-RSC: 2000</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0004</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Helvetica" w:hAnsi="Helvetica"/>
          <w:color w:val="333333"/>
          <w:shd w:val="clear" w:color="auto" w:fill="FFFFFF"/>
        </w:rPr>
      </w:pPr>
    </w:p>
    <w:p w:rsidR="00AD2944" w:rsidRPr="002D2BB5" w:rsidRDefault="00AD2944" w:rsidP="00AD2944">
      <w:pPr>
        <w:widowControl w:val="0"/>
        <w:overflowPunct/>
        <w:spacing w:after="0"/>
        <w:ind w:left="1000"/>
        <w:textAlignment w:val="auto"/>
        <w:rPr>
          <w:rFonts w:ascii="Courier New" w:hAnsi="Courier New"/>
          <w:color w:val="0070C1"/>
          <w:sz w:val="18"/>
        </w:rPr>
      </w:pPr>
      <w:r w:rsidRPr="002D2BB5">
        <w:rPr>
          <w:rFonts w:ascii="Courier New" w:hAnsi="Courier New"/>
          <w:color w:val="0070C1"/>
          <w:sz w:val="18"/>
        </w:rPr>
        <w:t>{</w:t>
      </w:r>
    </w:p>
    <w:p w:rsidR="00AD2944" w:rsidRPr="002D2BB5" w:rsidRDefault="00AD2944" w:rsidP="00AD2944">
      <w:pPr>
        <w:widowControl w:val="0"/>
        <w:overflowPunct/>
        <w:spacing w:after="0"/>
        <w:ind w:left="1000"/>
        <w:textAlignment w:val="auto"/>
        <w:rPr>
          <w:rFonts w:ascii="Courier New" w:eastAsia="SimSun" w:hAnsi="Courier New"/>
          <w:color w:val="0070C1"/>
          <w:sz w:val="18"/>
        </w:rPr>
      </w:pPr>
      <w:r w:rsidRPr="002D2BB5">
        <w:rPr>
          <w:rFonts w:ascii="Courier New" w:hAnsi="Courier New"/>
          <w:color w:val="0070C1"/>
          <w:sz w:val="18"/>
        </w:rPr>
        <w:tab/>
        <w:t>"m2m:uril":</w:t>
      </w:r>
    </w:p>
    <w:p w:rsidR="00AD2944" w:rsidRPr="002D2BB5" w:rsidRDefault="00AD2944" w:rsidP="00AD2944">
      <w:pPr>
        <w:widowControl w:val="0"/>
        <w:overflowPunct/>
        <w:spacing w:after="0"/>
        <w:ind w:leftChars="600" w:left="1200"/>
        <w:textAlignment w:val="auto"/>
        <w:rPr>
          <w:rFonts w:ascii="Courier New" w:hAnsi="Courier New"/>
          <w:color w:val="0070C1"/>
          <w:sz w:val="18"/>
        </w:rPr>
      </w:pPr>
      <w:r w:rsidRPr="002D2BB5">
        <w:rPr>
          <w:rFonts w:ascii="Courier New" w:hAnsi="Courier New"/>
          <w:color w:val="0070C1"/>
          <w:sz w:val="18"/>
        </w:rPr>
        <w:t>[</w:t>
      </w:r>
    </w:p>
    <w:p w:rsidR="00AD2944" w:rsidRPr="002D2BB5" w:rsidRDefault="00AD2944" w:rsidP="00AD2944">
      <w:pPr>
        <w:widowControl w:val="0"/>
        <w:overflowPunct/>
        <w:spacing w:after="0"/>
        <w:ind w:leftChars="600" w:left="1200"/>
        <w:textAlignment w:val="auto"/>
        <w:rPr>
          <w:rFonts w:ascii="Courier New" w:eastAsia="SimSun" w:hAnsi="Courier New"/>
          <w:color w:val="0070C1"/>
          <w:sz w:val="18"/>
        </w:rPr>
      </w:pPr>
      <w:r w:rsidRPr="002D2BB5">
        <w:rPr>
          <w:rFonts w:ascii="Courier New" w:hAnsi="Courier New"/>
          <w:color w:val="0070C1"/>
          <w:sz w:val="18"/>
        </w:rPr>
        <w:tab/>
        <w:t>"</w:t>
      </w:r>
      <w:r w:rsidRPr="004A6A93">
        <w:rPr>
          <w:rFonts w:ascii="Courier New" w:hAnsi="Courier New" w:cs="Courier New"/>
          <w:color w:val="0070C1"/>
          <w:sz w:val="18"/>
          <w:szCs w:val="15"/>
          <w:lang w:eastAsia="ko-KR"/>
        </w:rPr>
        <w:t>gateway/adn-ae1/container1</w:t>
      </w:r>
      <w:r w:rsidRPr="002D2BB5">
        <w:rPr>
          <w:rFonts w:ascii="Courier New" w:hAnsi="Courier New"/>
          <w:color w:val="0070C1"/>
          <w:sz w:val="18"/>
        </w:rPr>
        <w:t xml:space="preserve">" </w:t>
      </w:r>
    </w:p>
    <w:p w:rsidR="00AD2944" w:rsidRPr="004A6A93" w:rsidRDefault="00AD2944" w:rsidP="00AD2944">
      <w:pPr>
        <w:widowControl w:val="0"/>
        <w:overflowPunct/>
        <w:spacing w:after="0"/>
        <w:ind w:leftChars="600" w:left="12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Courier New" w:hAnsi="Courier New"/>
          <w:color w:val="0070C1"/>
          <w:sz w:val="18"/>
        </w:rPr>
      </w:pPr>
    </w:p>
    <w:p w:rsidR="00AD2944" w:rsidRPr="002D2BB5" w:rsidRDefault="00AD2944" w:rsidP="002D2BB5">
      <w:pPr>
        <w:rPr>
          <w:rFonts w:ascii="Courier New" w:eastAsia="SimSun" w:hAnsi="Courier New"/>
          <w:b/>
          <w:color w:val="0070C1"/>
          <w:sz w:val="18"/>
        </w:rPr>
      </w:pPr>
      <w:r w:rsidRPr="002D2BB5">
        <w:t>The smartphone application retrieves URI representing containers registered with MN-CSE from the response message, e.g.</w:t>
      </w:r>
      <w:r w:rsidRPr="002D2BB5">
        <w:rPr>
          <w:rFonts w:ascii="Courier New" w:hAnsi="Courier New"/>
          <w:color w:val="0070C1"/>
          <w:sz w:val="18"/>
        </w:rPr>
        <w:t xml:space="preserve"> </w:t>
      </w:r>
      <w:r w:rsidRPr="004A6A93">
        <w:rPr>
          <w:rFonts w:ascii="Courier New" w:hAnsi="Courier New" w:cs="Courier New"/>
          <w:color w:val="0070C1"/>
          <w:sz w:val="18"/>
          <w:szCs w:val="15"/>
          <w:lang w:eastAsia="ko-KR"/>
        </w:rPr>
        <w:t>gateway/adn-ae1/container1</w:t>
      </w:r>
      <w:r w:rsidRPr="002D2BB5">
        <w:rPr>
          <w:rFonts w:ascii="Courier New" w:hAnsi="Courier New"/>
          <w:color w:val="0070C1"/>
          <w:sz w:val="18"/>
        </w:rPr>
        <w:t xml:space="preserve"> </w:t>
      </w:r>
      <w:r w:rsidRPr="002D2BB5">
        <w:t xml:space="preserve">which is the </w:t>
      </w:r>
      <w:r w:rsidR="00AE2EA0" w:rsidRPr="002D2BB5">
        <w:t xml:space="preserve">CSE-Relative structured resource </w:t>
      </w:r>
      <w:r w:rsidRPr="002D2BB5">
        <w:t xml:space="preserve">URI </w:t>
      </w:r>
      <w:r w:rsidR="00AE2EA0" w:rsidRPr="002D2BB5">
        <w:t xml:space="preserve">format </w:t>
      </w:r>
      <w:r w:rsidRPr="002D2BB5">
        <w:t xml:space="preserve">of container. </w:t>
      </w:r>
    </w:p>
    <w:p w:rsidR="00AD2944" w:rsidRPr="004A6A93" w:rsidRDefault="00AD2944" w:rsidP="00AD2944">
      <w:r w:rsidRPr="004A6A93">
        <w:t xml:space="preserve">The </w:t>
      </w:r>
      <w:r w:rsidRPr="002D2BB5">
        <w:t xml:space="preserve">smartphone application </w:t>
      </w:r>
      <w:r w:rsidRPr="004A6A93">
        <w:t xml:space="preserve">can retrieve the sensor data from </w:t>
      </w:r>
      <w:r w:rsidRPr="002D2BB5">
        <w:t>ADN-AE1.</w:t>
      </w:r>
      <w:r w:rsidRPr="004A6A93">
        <w:t xml:space="preserve"> If the response is preferred to be returned with a JSON representation, the following is a CoAP request message example: </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Request:</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Method: 0.01(GET) </w:t>
      </w:r>
      <w:r w:rsidRPr="004A6A93">
        <w:rPr>
          <w:rFonts w:ascii="Courier New" w:hAnsi="Courier New" w:cs="Courier New"/>
          <w:color w:val="0070C1"/>
          <w:sz w:val="18"/>
          <w:szCs w:val="15"/>
          <w:lang w:eastAsia="ko-KR"/>
        </w:rPr>
        <w:br/>
        <w:t xml:space="preserve">Uri-Host: in.provider.com:5683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in-cse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server</w:t>
      </w:r>
    </w:p>
    <w:p w:rsidR="00AD2944" w:rsidRPr="004A6A93" w:rsidRDefault="00AD2944" w:rsidP="00AD2944">
      <w:pPr>
        <w:widowControl w:val="0"/>
        <w:tabs>
          <w:tab w:val="left" w:pos="3664"/>
          <w:tab w:val="left" w:pos="5792"/>
        </w:tabs>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gateway</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adn-ae1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Uri-Path: container1</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Content-</w:t>
      </w:r>
      <w:r w:rsidR="00AE2EA0" w:rsidRPr="004A6A93">
        <w:rPr>
          <w:rFonts w:ascii="Courier New" w:hAnsi="Courier New" w:cs="Courier New"/>
          <w:color w:val="0070C1"/>
          <w:sz w:val="18"/>
          <w:szCs w:val="15"/>
          <w:lang w:eastAsia="ko-KR"/>
        </w:rPr>
        <w:t>Format</w:t>
      </w:r>
      <w:r w:rsidRPr="004A6A93">
        <w:rPr>
          <w:rFonts w:ascii="Courier New" w:hAnsi="Courier New" w:cs="Courier New"/>
          <w:color w:val="0070C1"/>
          <w:sz w:val="18"/>
          <w:szCs w:val="15"/>
          <w:lang w:eastAsia="ko-KR"/>
        </w:rPr>
        <w:t xml:space="preserve">: </w:t>
      </w:r>
      <w:r w:rsidR="00AE2EA0" w:rsidRPr="004A6A93">
        <w:rPr>
          <w:rFonts w:ascii="Courier New" w:hAnsi="Courier New" w:cs="Courier New"/>
          <w:color w:val="0070C1"/>
          <w:sz w:val="18"/>
          <w:szCs w:val="15"/>
          <w:lang w:eastAsia="ko-KR"/>
        </w:rPr>
        <w:t>50(</w:t>
      </w:r>
      <w:r w:rsidRPr="004A6A93">
        <w:rPr>
          <w:rFonts w:ascii="Courier New" w:hAnsi="Courier New" w:cs="Courier New"/>
          <w:color w:val="0070C1"/>
          <w:sz w:val="18"/>
          <w:szCs w:val="15"/>
          <w:lang w:eastAsia="ko-KR"/>
        </w:rPr>
        <w:t>application/json</w:t>
      </w:r>
      <w:r w:rsidR="00AE2EA0"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oneM2M-FR: Cadn-ae4</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lastRenderedPageBreak/>
        <w:t>oneM2M-RQI:0005</w:t>
      </w:r>
    </w:p>
    <w:p w:rsidR="00AD2944" w:rsidRPr="004A6A93" w:rsidRDefault="00AD2944" w:rsidP="00AD2944">
      <w:pPr>
        <w:widowControl w:val="0"/>
        <w:overflowPunct/>
        <w:spacing w:after="0"/>
        <w:ind w:left="1000"/>
        <w:textAlignment w:val="auto"/>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CoAP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2.05</w:t>
      </w:r>
      <w:r w:rsidR="00AE2EA0" w:rsidRPr="004A6A93">
        <w:rPr>
          <w:rFonts w:ascii="Courier New" w:hAnsi="Courier New" w:cs="Courier New"/>
          <w:color w:val="0070C1"/>
          <w:sz w:val="18"/>
          <w:szCs w:val="15"/>
          <w:lang w:eastAsia="ko-KR"/>
        </w:rPr>
        <w:t xml:space="preserve"> OK</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oneM2M-RSC: 2000</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oneM2M-RQI: 0005</w:t>
      </w:r>
    </w:p>
    <w:p w:rsidR="00AD2944" w:rsidRPr="002D2BB5" w:rsidRDefault="00AD2944" w:rsidP="00AD2944">
      <w:pPr>
        <w:widowControl w:val="0"/>
        <w:overflowPunct/>
        <w:spacing w:after="0"/>
        <w:ind w:left="1000"/>
        <w:textAlignment w:val="auto"/>
        <w:rPr>
          <w:rFonts w:ascii="Courier New" w:eastAsia="SimSun" w:hAnsi="Courier New" w:cs="Courier New"/>
          <w:color w:val="0070C1"/>
          <w:sz w:val="18"/>
          <w:szCs w:val="15"/>
          <w:lang w:val="fr-FR" w:eastAsia="ko-KR"/>
        </w:rPr>
      </w:pPr>
      <w:r w:rsidRPr="002D2BB5">
        <w:rPr>
          <w:rFonts w:ascii="Courier New" w:hAnsi="Courier New" w:cs="Courier New"/>
          <w:color w:val="0070C1"/>
          <w:sz w:val="18"/>
          <w:szCs w:val="15"/>
          <w:lang w:val="fr-FR" w:eastAsia="ko-KR"/>
        </w:rPr>
        <w:t>Content-format: application/vnd.onem2m-res+json</w:t>
      </w:r>
    </w:p>
    <w:p w:rsidR="00AD2944" w:rsidRPr="00102A51" w:rsidRDefault="00AD2944" w:rsidP="00AD2944">
      <w:pPr>
        <w:widowControl w:val="0"/>
        <w:overflowPunct/>
        <w:spacing w:after="0"/>
        <w:ind w:left="1000"/>
        <w:textAlignment w:val="auto"/>
        <w:rPr>
          <w:rFonts w:ascii="Helvetica" w:hAnsi="Helvetica"/>
          <w:color w:val="333333"/>
          <w:shd w:val="clear" w:color="auto" w:fill="FFFFFF"/>
          <w:lang w:val="fr-FR"/>
        </w:rPr>
      </w:pPr>
    </w:p>
    <w:p w:rsidR="00AD2944" w:rsidRPr="00102A51" w:rsidRDefault="00AD2944" w:rsidP="00AD2944">
      <w:pPr>
        <w:widowControl w:val="0"/>
        <w:overflowPunct/>
        <w:spacing w:after="0"/>
        <w:ind w:left="1000"/>
        <w:textAlignment w:val="auto"/>
        <w:rPr>
          <w:rFonts w:ascii="Courier New" w:hAnsi="Courier New"/>
          <w:color w:val="0070C1"/>
          <w:sz w:val="18"/>
          <w:lang w:val="fr-FR"/>
        </w:rPr>
      </w:pPr>
      <w:r w:rsidRPr="00102A51">
        <w:rPr>
          <w:rFonts w:ascii="Courier New" w:hAnsi="Courier New"/>
          <w:color w:val="0070C1"/>
          <w:sz w:val="18"/>
          <w:lang w:val="fr-FR"/>
        </w:rPr>
        <w:t>{</w:t>
      </w:r>
    </w:p>
    <w:p w:rsidR="00AD2944" w:rsidRPr="002D2BB5" w:rsidRDefault="00AD2944" w:rsidP="00AD2944">
      <w:pPr>
        <w:widowControl w:val="0"/>
        <w:overflowPunct/>
        <w:spacing w:after="0"/>
        <w:ind w:left="1000"/>
        <w:textAlignment w:val="auto"/>
        <w:rPr>
          <w:rFonts w:ascii="Courier New" w:eastAsia="SimSun" w:hAnsi="Courier New"/>
          <w:color w:val="0070C1"/>
          <w:sz w:val="18"/>
          <w:lang w:val="fr-FR"/>
        </w:rPr>
      </w:pPr>
      <w:r w:rsidRPr="00102A51">
        <w:rPr>
          <w:rFonts w:ascii="Courier New" w:hAnsi="Courier New"/>
          <w:color w:val="0070C1"/>
          <w:sz w:val="18"/>
          <w:lang w:val="fr-FR"/>
        </w:rPr>
        <w:tab/>
        <w:t>"m2m:cin":</w:t>
      </w:r>
    </w:p>
    <w:p w:rsidR="00AD2944" w:rsidRPr="00102A51" w:rsidRDefault="00AD2944" w:rsidP="00AD2944">
      <w:pPr>
        <w:widowControl w:val="0"/>
        <w:overflowPunct/>
        <w:spacing w:after="0"/>
        <w:ind w:left="1000" w:firstLine="136"/>
        <w:textAlignment w:val="auto"/>
        <w:rPr>
          <w:rFonts w:ascii="Courier New" w:hAnsi="Courier New"/>
          <w:color w:val="0070C1"/>
          <w:sz w:val="18"/>
          <w:lang w:val="fr-FR"/>
        </w:rPr>
      </w:pPr>
      <w:r w:rsidRPr="00102A51">
        <w:rPr>
          <w:rFonts w:ascii="Courier New" w:hAnsi="Courier New"/>
          <w:color w:val="0070C1"/>
          <w:sz w:val="18"/>
          <w:lang w:val="fr-FR"/>
        </w:rPr>
        <w:t>{</w:t>
      </w:r>
    </w:p>
    <w:p w:rsidR="00AD2944" w:rsidRPr="00102A51" w:rsidRDefault="00AD2944" w:rsidP="00AD2944">
      <w:pPr>
        <w:widowControl w:val="0"/>
        <w:overflowPunct/>
        <w:spacing w:after="0"/>
        <w:ind w:left="1000"/>
        <w:textAlignment w:val="auto"/>
        <w:rPr>
          <w:rFonts w:ascii="Courier New" w:hAnsi="Courier New"/>
          <w:color w:val="0070C1"/>
          <w:sz w:val="18"/>
          <w:lang w:val="fr-FR"/>
        </w:rPr>
      </w:pPr>
      <w:r w:rsidRPr="00102A51">
        <w:rPr>
          <w:rFonts w:ascii="Courier New" w:hAnsi="Courier New"/>
          <w:color w:val="0070C1"/>
          <w:sz w:val="18"/>
          <w:lang w:val="fr-FR"/>
        </w:rPr>
        <w:tab/>
      </w:r>
      <w:r w:rsidRPr="00102A51">
        <w:rPr>
          <w:rFonts w:ascii="Courier New" w:hAnsi="Courier New"/>
          <w:color w:val="0070C1"/>
          <w:sz w:val="18"/>
          <w:lang w:val="fr-FR"/>
        </w:rPr>
        <w:tab/>
        <w:t xml:space="preserve">"ty": </w:t>
      </w:r>
      <w:r w:rsidRPr="002D2BB5">
        <w:rPr>
          <w:rFonts w:ascii="Courier New" w:hAnsi="Courier New" w:cs="Courier New"/>
          <w:color w:val="0070C1"/>
          <w:sz w:val="18"/>
          <w:szCs w:val="15"/>
          <w:lang w:val="fr-FR" w:eastAsia="ko-KR"/>
        </w:rPr>
        <w:t>4</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"ri": "</w:t>
      </w:r>
      <w:r w:rsidR="00AE2EA0" w:rsidRPr="002D2BB5">
        <w:rPr>
          <w:rFonts w:ascii="Courier New" w:hAnsi="Courier New" w:cs="Courier New"/>
          <w:color w:val="0070C1"/>
          <w:sz w:val="18"/>
          <w:szCs w:val="15"/>
          <w:lang w:val="fr-FR" w:eastAsia="ko-KR"/>
        </w:rPr>
        <w:t>cin0276fd56fd</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"pi": "</w:t>
      </w:r>
      <w:r w:rsidR="00AE2EA0" w:rsidRPr="002D2BB5">
        <w:rPr>
          <w:rFonts w:ascii="Courier New" w:hAnsi="Courier New" w:cs="Courier New"/>
          <w:color w:val="0070C1"/>
          <w:sz w:val="18"/>
          <w:szCs w:val="15"/>
          <w:lang w:val="fr-FR" w:eastAsia="ko-KR"/>
        </w:rPr>
        <w:t>cont1895qpzlj</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"ct": "</w:t>
      </w:r>
      <w:r w:rsidRPr="002D2BB5">
        <w:rPr>
          <w:rFonts w:ascii="Courier New" w:hAnsi="Courier New" w:cs="Courier New"/>
          <w:color w:val="0070C1"/>
          <w:sz w:val="18"/>
          <w:szCs w:val="15"/>
          <w:lang w:val="fr-FR" w:eastAsia="ko-KR"/>
        </w:rPr>
        <w:t>20170327T31415</w:t>
      </w:r>
      <w:r w:rsidRPr="00102A51">
        <w:rPr>
          <w:rFonts w:ascii="Courier New" w:hAnsi="Courier New"/>
          <w:color w:val="0070C1"/>
          <w:sz w:val="18"/>
          <w:lang w:val="fr-FR"/>
        </w:rPr>
        <w:t>",</w:t>
      </w:r>
    </w:p>
    <w:p w:rsidR="00AD2944" w:rsidRPr="002D2BB5" w:rsidRDefault="00AD2944" w:rsidP="00AD2944">
      <w:pPr>
        <w:widowControl w:val="0"/>
        <w:overflowPunct/>
        <w:spacing w:after="0"/>
        <w:ind w:left="1284" w:firstLine="136"/>
        <w:textAlignment w:val="auto"/>
        <w:rPr>
          <w:rFonts w:ascii="Courier New" w:eastAsia="SimSun" w:hAnsi="Courier New"/>
          <w:color w:val="0070C1"/>
          <w:sz w:val="18"/>
          <w:lang w:val="fr-FR"/>
        </w:rPr>
      </w:pPr>
      <w:r w:rsidRPr="00102A51">
        <w:rPr>
          <w:rFonts w:ascii="Courier New" w:hAnsi="Courier New"/>
          <w:color w:val="0070C1"/>
          <w:sz w:val="18"/>
          <w:lang w:val="fr-FR"/>
        </w:rPr>
        <w:t>"lt": "</w:t>
      </w:r>
      <w:r w:rsidRPr="002D2BB5">
        <w:rPr>
          <w:rFonts w:ascii="Courier New" w:hAnsi="Courier New" w:cs="Courier New"/>
          <w:color w:val="0070C1"/>
          <w:sz w:val="18"/>
          <w:szCs w:val="15"/>
          <w:lang w:val="fr-FR" w:eastAsia="ko-KR"/>
        </w:rPr>
        <w:t>20170327T31415</w:t>
      </w:r>
      <w:r w:rsidRPr="00102A51">
        <w:rPr>
          <w:rFonts w:ascii="Courier New" w:hAnsi="Courier New"/>
          <w:color w:val="0070C1"/>
          <w:sz w:val="18"/>
          <w:lang w:val="fr-FR"/>
        </w:rPr>
        <w:t>",</w:t>
      </w:r>
    </w:p>
    <w:p w:rsidR="00AD2944" w:rsidRPr="00ED2923" w:rsidRDefault="00AD2944" w:rsidP="00AD2944">
      <w:pPr>
        <w:widowControl w:val="0"/>
        <w:overflowPunct/>
        <w:spacing w:after="0"/>
        <w:ind w:left="1284" w:firstLine="136"/>
        <w:textAlignment w:val="auto"/>
        <w:rPr>
          <w:rFonts w:ascii="Courier New" w:eastAsia="SimSun" w:hAnsi="Courier New"/>
          <w:color w:val="0070C1"/>
          <w:sz w:val="18"/>
          <w:rPrChange w:id="159" w:author="Estelle Mancini" w:date="2017-11-14T15:58:00Z">
            <w:rPr>
              <w:rFonts w:ascii="Courier New" w:eastAsia="SimSun" w:hAnsi="Courier New"/>
              <w:color w:val="0070C1"/>
              <w:sz w:val="18"/>
              <w:lang w:val="fr-FR"/>
            </w:rPr>
          </w:rPrChange>
        </w:rPr>
      </w:pPr>
      <w:r w:rsidRPr="00ED2923">
        <w:rPr>
          <w:rFonts w:ascii="Courier New" w:hAnsi="Courier New"/>
          <w:color w:val="0070C1"/>
          <w:sz w:val="18"/>
          <w:rPrChange w:id="160" w:author="Estelle Mancini" w:date="2017-11-14T15:58:00Z">
            <w:rPr>
              <w:rFonts w:ascii="Courier New" w:hAnsi="Courier New"/>
              <w:color w:val="0070C1"/>
              <w:sz w:val="18"/>
              <w:lang w:val="fr-FR"/>
            </w:rPr>
          </w:rPrChange>
        </w:rPr>
        <w:t>"et": "</w:t>
      </w:r>
      <w:r w:rsidRPr="00ED2923">
        <w:rPr>
          <w:rFonts w:ascii="Courier New" w:hAnsi="Courier New" w:cs="Courier New"/>
          <w:color w:val="0070C1"/>
          <w:sz w:val="18"/>
          <w:szCs w:val="15"/>
          <w:lang w:eastAsia="ko-KR"/>
          <w:rPrChange w:id="161" w:author="Estelle Mancini" w:date="2017-11-14T15:58:00Z">
            <w:rPr>
              <w:rFonts w:ascii="Courier New" w:hAnsi="Courier New" w:cs="Courier New"/>
              <w:color w:val="0070C1"/>
              <w:sz w:val="18"/>
              <w:szCs w:val="15"/>
              <w:lang w:val="fr-FR" w:eastAsia="ko-KR"/>
            </w:rPr>
          </w:rPrChange>
        </w:rPr>
        <w:t>20170927T66666</w:t>
      </w:r>
      <w:r w:rsidRPr="00ED2923">
        <w:rPr>
          <w:rFonts w:ascii="Courier New" w:hAnsi="Courier New"/>
          <w:color w:val="0070C1"/>
          <w:sz w:val="18"/>
          <w:rPrChange w:id="162" w:author="Estelle Mancini" w:date="2017-11-14T15:58:00Z">
            <w:rPr>
              <w:rFonts w:ascii="Courier New" w:hAnsi="Courier New"/>
              <w:color w:val="0070C1"/>
              <w:sz w:val="18"/>
              <w:lang w:val="fr-FR"/>
            </w:rPr>
          </w:rPrChange>
        </w:rPr>
        <w:t>",</w:t>
      </w:r>
    </w:p>
    <w:p w:rsidR="00AD2944" w:rsidRPr="00ED2923" w:rsidRDefault="00AD2944" w:rsidP="00AD2944">
      <w:pPr>
        <w:widowControl w:val="0"/>
        <w:overflowPunct/>
        <w:spacing w:after="0"/>
        <w:ind w:left="1284" w:firstLine="136"/>
        <w:textAlignment w:val="auto"/>
        <w:rPr>
          <w:rFonts w:ascii="Courier New" w:hAnsi="Courier New" w:cs="Courier New"/>
          <w:color w:val="0070C1"/>
          <w:sz w:val="18"/>
          <w:szCs w:val="15"/>
          <w:lang w:eastAsia="ko-KR"/>
          <w:rPrChange w:id="163" w:author="Estelle Mancini" w:date="2017-11-14T15:58:00Z">
            <w:rPr>
              <w:rFonts w:ascii="Courier New" w:hAnsi="Courier New" w:cs="Courier New"/>
              <w:color w:val="0070C1"/>
              <w:sz w:val="18"/>
              <w:szCs w:val="15"/>
              <w:lang w:val="fr-FR" w:eastAsia="ko-KR"/>
            </w:rPr>
          </w:rPrChange>
        </w:rPr>
      </w:pPr>
      <w:r w:rsidRPr="00ED2923">
        <w:rPr>
          <w:rFonts w:ascii="Courier New" w:hAnsi="Courier New" w:cs="Courier New"/>
          <w:color w:val="0070C1"/>
          <w:sz w:val="18"/>
          <w:szCs w:val="15"/>
          <w:lang w:eastAsia="ko-KR"/>
          <w:rPrChange w:id="164" w:author="Estelle Mancini" w:date="2017-11-14T15:58:00Z">
            <w:rPr>
              <w:rFonts w:ascii="Courier New" w:hAnsi="Courier New" w:cs="Courier New"/>
              <w:color w:val="0070C1"/>
              <w:sz w:val="18"/>
              <w:szCs w:val="15"/>
              <w:lang w:val="fr-FR" w:eastAsia="ko-KR"/>
            </w:rPr>
          </w:rPrChange>
        </w:rPr>
        <w:t>"st": 1</w:t>
      </w:r>
      <w:r w:rsidR="00AE2EA0" w:rsidRPr="00ED2923">
        <w:rPr>
          <w:rFonts w:ascii="Courier New" w:hAnsi="Courier New" w:cs="Courier New"/>
          <w:color w:val="0070C1"/>
          <w:sz w:val="18"/>
          <w:szCs w:val="15"/>
          <w:lang w:eastAsia="ko-KR"/>
          <w:rPrChange w:id="165" w:author="Estelle Mancini" w:date="2017-11-14T15:58:00Z">
            <w:rPr>
              <w:rFonts w:ascii="Courier New" w:hAnsi="Courier New" w:cs="Courier New"/>
              <w:color w:val="0070C1"/>
              <w:sz w:val="18"/>
              <w:szCs w:val="15"/>
              <w:lang w:val="fr-FR" w:eastAsia="ko-KR"/>
            </w:rPr>
          </w:rPrChange>
        </w:rPr>
        <w:t>,</w:t>
      </w:r>
    </w:p>
    <w:p w:rsidR="00AD2944" w:rsidRPr="004A6A93" w:rsidRDefault="00AD2944" w:rsidP="00AD2944">
      <w:pPr>
        <w:widowControl w:val="0"/>
        <w:overflowPunct/>
        <w:spacing w:after="0"/>
        <w:ind w:left="1284" w:firstLine="136"/>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"cnf": "text/plain:0"</w:t>
      </w:r>
      <w:r w:rsidR="00AE2EA0"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284" w:firstLine="136"/>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"cs": 2</w:t>
      </w:r>
      <w:r w:rsidR="00AE2EA0"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eastAsia="Courier New" w:hAnsi="Courier New" w:cs="Courier New"/>
          <w:color w:val="0070C1"/>
          <w:sz w:val="18"/>
          <w:szCs w:val="15"/>
          <w:lang w:eastAsia="ko-KR"/>
        </w:rPr>
        <w:t xml:space="preserve">    </w:t>
      </w:r>
      <w:r w:rsidRPr="004A6A93">
        <w:rPr>
          <w:rFonts w:ascii="Courier New" w:hAnsi="Courier New" w:cs="Courier New"/>
          <w:color w:val="0070C1"/>
          <w:sz w:val="18"/>
          <w:szCs w:val="15"/>
          <w:lang w:eastAsia="ko-KR"/>
        </w:rPr>
        <w:t>"con": "23"</w:t>
      </w:r>
    </w:p>
    <w:p w:rsidR="00AD2944" w:rsidRPr="004A6A93" w:rsidRDefault="00AD2944" w:rsidP="00AD2944">
      <w:pPr>
        <w:widowControl w:val="0"/>
        <w:overflowPunct/>
        <w:spacing w:after="0"/>
        <w:ind w:left="1000" w:firstLine="136"/>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pStyle w:val="Heading3"/>
        <w:rPr>
          <w:color w:val="000000"/>
        </w:rPr>
      </w:pPr>
      <w:bookmarkStart w:id="166" w:name="_Toc479173383"/>
      <w:bookmarkStart w:id="167" w:name="_Toc491779028"/>
      <w:bookmarkStart w:id="168" w:name="_Toc491779064"/>
      <w:bookmarkStart w:id="169" w:name="_Toc491770782"/>
      <w:r w:rsidRPr="004A6A93">
        <w:rPr>
          <w:rFonts w:hint="eastAsia"/>
          <w:color w:val="000000"/>
        </w:rPr>
        <w:t>8.3.3</w:t>
      </w:r>
      <w:r w:rsidR="00985355" w:rsidRPr="004A6A93">
        <w:rPr>
          <w:color w:val="000000"/>
        </w:rPr>
        <w:tab/>
      </w:r>
      <w:r w:rsidRPr="004A6A93">
        <w:rPr>
          <w:color w:val="000000"/>
        </w:rPr>
        <w:t>Long Polling</w:t>
      </w:r>
      <w:bookmarkEnd w:id="166"/>
      <w:bookmarkEnd w:id="167"/>
      <w:bookmarkEnd w:id="168"/>
      <w:r w:rsidRPr="004A6A93">
        <w:rPr>
          <w:rFonts w:hint="eastAsia"/>
          <w:color w:val="000000"/>
        </w:rPr>
        <w:t xml:space="preserve"> </w:t>
      </w:r>
      <w:bookmarkEnd w:id="169"/>
    </w:p>
    <w:p w:rsidR="00AD2944" w:rsidRPr="004A6A93" w:rsidRDefault="00AD2944" w:rsidP="00AD2944">
      <w:pPr>
        <w:rPr>
          <w:rFonts w:eastAsia="SimSun"/>
        </w:rPr>
      </w:pPr>
      <w:r w:rsidRPr="002D2BB5">
        <w:t xml:space="preserve">As mentioned in clause 7.2.4, for using long polling procedures, ADN-AE3 creates </w:t>
      </w:r>
      <w:r w:rsidRPr="004A6A93">
        <w:t>&lt;pollingChannel&gt; resource</w:t>
      </w:r>
      <w:r w:rsidRPr="002D2BB5">
        <w:t xml:space="preserve"> </w:t>
      </w:r>
      <w:r w:rsidR="00AE2EA0" w:rsidRPr="004A6A93">
        <w:t>under its &lt;AE&gt; resource</w:t>
      </w:r>
      <w:r w:rsidR="00AE2EA0" w:rsidRPr="002D2BB5">
        <w:t xml:space="preserve"> </w:t>
      </w:r>
      <w:r w:rsidRPr="002D2BB5">
        <w:t xml:space="preserve">on MN-CSE. </w:t>
      </w:r>
      <w:r w:rsidR="00BB74F0" w:rsidRPr="002D2BB5">
        <w:t>&lt;</w:t>
      </w:r>
      <w:r w:rsidR="00BB74F0" w:rsidRPr="004A6A93">
        <w:rPr>
          <w:rFonts w:eastAsia="MS Mincho" w:hint="eastAsia"/>
          <w:lang w:eastAsia="ja-JP"/>
        </w:rPr>
        <w:t>pollingChannelURI&gt; is a virtual resource and made automatically by Hosting CSE during creating parent &lt;pollingChannel&gt;</w:t>
      </w:r>
      <w:r w:rsidR="00BB74F0" w:rsidRPr="004A6A93">
        <w:rPr>
          <w:rFonts w:eastAsia="MS Mincho"/>
          <w:lang w:eastAsia="ja-JP"/>
        </w:rPr>
        <w:t xml:space="preserve">. </w:t>
      </w:r>
      <w:r w:rsidRPr="002D2BB5">
        <w:t>T</w:t>
      </w:r>
      <w:r w:rsidRPr="004A6A93">
        <w:t xml:space="preserve">he following example shows &lt;pollingChannel&gt; resource create request and response using HTTP with JSON serialization. </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HTTP Request:</w:t>
      </w:r>
    </w:p>
    <w:p w:rsidR="00AD2944" w:rsidRPr="004A6A93" w:rsidRDefault="00AD2944" w:rsidP="00AD2944">
      <w:pPr>
        <w:widowControl w:val="0"/>
        <w:overflowPunct/>
        <w:spacing w:after="0"/>
        <w:ind w:left="1000"/>
        <w:textAlignment w:val="auto"/>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POST /~/mn-cse/gateway/adn-ae3?rcn=0 HTTP/1.1</w:t>
      </w:r>
      <w:r w:rsidRPr="004A6A93">
        <w:rPr>
          <w:rFonts w:ascii="Courier New" w:hAnsi="Courier New" w:cs="Courier New"/>
          <w:color w:val="0070C1"/>
          <w:sz w:val="18"/>
          <w:szCs w:val="15"/>
          <w:lang w:eastAsia="ko-KR"/>
        </w:rPr>
        <w:br/>
        <w:t>Host: mn.provider.com:8080</w:t>
      </w:r>
      <w:r w:rsidRPr="004A6A93">
        <w:rPr>
          <w:rFonts w:ascii="Courier New" w:hAnsi="Courier New" w:cs="Courier New"/>
          <w:color w:val="0070C1"/>
          <w:sz w:val="18"/>
          <w:szCs w:val="15"/>
          <w:lang w:eastAsia="ko-KR"/>
        </w:rPr>
        <w:br/>
        <w:t>X-M2M-Origin: Cadn-ae3</w:t>
      </w:r>
      <w:r w:rsidRPr="004A6A93">
        <w:rPr>
          <w:rFonts w:ascii="Courier New" w:hAnsi="Courier New" w:cs="Courier New"/>
          <w:color w:val="0070C1"/>
          <w:sz w:val="18"/>
          <w:szCs w:val="15"/>
          <w:lang w:eastAsia="ko-KR"/>
        </w:rPr>
        <w:br/>
        <w:t>Content-Type: application/vnd.onem2m-res+json;ty=15</w:t>
      </w:r>
    </w:p>
    <w:p w:rsidR="00AD2944" w:rsidRPr="002D2BB5" w:rsidRDefault="00AD2944" w:rsidP="00AD2944">
      <w:pPr>
        <w:widowControl w:val="0"/>
        <w:overflowPunct/>
        <w:spacing w:after="0"/>
        <w:ind w:leftChars="500" w:left="1000"/>
        <w:textAlignment w:val="auto"/>
        <w:rPr>
          <w:rFonts w:ascii="Courier New" w:eastAsia="SimSun" w:hAnsi="Courier New"/>
          <w:color w:val="0070C1"/>
          <w:sz w:val="18"/>
        </w:rPr>
      </w:pPr>
      <w:r w:rsidRPr="002D2BB5">
        <w:rPr>
          <w:rFonts w:ascii="Courier New" w:hAnsi="Courier New"/>
          <w:color w:val="0070C1"/>
          <w:sz w:val="18"/>
        </w:rPr>
        <w:t>X-M2M-RI: mncse-12345</w:t>
      </w: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r w:rsidRPr="004A6A93">
        <w:rPr>
          <w:rFonts w:ascii="Courier New" w:hAnsi="Courier New" w:cs="Courier New" w:hint="eastAsia"/>
          <w:color w:val="0070C1"/>
          <w:sz w:val="18"/>
          <w:szCs w:val="15"/>
          <w:lang w:eastAsia="ko-KR"/>
        </w:rPr>
        <w:t>{</w:t>
      </w: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"m2m:pch":</w:t>
      </w:r>
    </w:p>
    <w:p w:rsidR="00AD2944" w:rsidRPr="004A6A93" w:rsidRDefault="00AD2944" w:rsidP="00AD2944">
      <w:pPr>
        <w:widowControl w:val="0"/>
        <w:overflowPunct/>
        <w:spacing w:after="0"/>
        <w:ind w:left="852"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852"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"rn":"</w:t>
      </w:r>
      <w:r w:rsidR="00BB74F0" w:rsidRPr="004A6A93">
        <w:rPr>
          <w:rFonts w:ascii="Courier New" w:hAnsi="Courier New" w:cs="Courier New"/>
          <w:color w:val="0070C1"/>
          <w:sz w:val="18"/>
          <w:szCs w:val="15"/>
          <w:lang w:eastAsia="ko-KR"/>
        </w:rPr>
        <w:t>pch_actuator01</w:t>
      </w:r>
      <w:r w:rsidRPr="004A6A93">
        <w:rPr>
          <w:rFonts w:ascii="Courier New" w:hAnsi="Courier New" w:cs="Courier New"/>
          <w:color w:val="0070C1"/>
          <w:sz w:val="18"/>
          <w:szCs w:val="15"/>
          <w:lang w:eastAsia="ko-KR"/>
        </w:rPr>
        <w:t>"</w:t>
      </w:r>
    </w:p>
    <w:p w:rsidR="00AD2944" w:rsidRPr="002D2BB5" w:rsidRDefault="00AD2944" w:rsidP="00AD2944">
      <w:pPr>
        <w:widowControl w:val="0"/>
        <w:overflowPunct/>
        <w:spacing w:after="0"/>
        <w:ind w:left="852" w:firstLine="284"/>
        <w:textAlignment w:val="auto"/>
        <w:rPr>
          <w:rFonts w:ascii="Courier New" w:hAnsi="Courier New"/>
          <w:color w:val="0070C1"/>
          <w:sz w:val="18"/>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r w:rsidRPr="004A6A93">
        <w:rPr>
          <w:rFonts w:ascii="Courier New" w:hAnsi="Courier New" w:cs="Courier New" w:hint="eastAsia"/>
          <w:color w:val="0070C1"/>
          <w:sz w:val="18"/>
          <w:szCs w:val="15"/>
          <w:lang w:eastAsia="ko-KR"/>
        </w:rPr>
        <w:t>}</w:t>
      </w:r>
    </w:p>
    <w:p w:rsidR="00AD2944" w:rsidRPr="002D2BB5" w:rsidRDefault="00AD2944" w:rsidP="00AD2944">
      <w:pPr>
        <w:widowControl w:val="0"/>
        <w:overflowPunct/>
        <w:spacing w:after="0"/>
        <w:ind w:leftChars="500" w:left="1000"/>
        <w:textAlignment w:val="auto"/>
        <w:rPr>
          <w:rFonts w:ascii="Courier New" w:eastAsia="Malgun Gothic" w:hAnsi="Courier New"/>
          <w:color w:val="0070C1"/>
          <w:sz w:val="18"/>
        </w:rPr>
      </w:pPr>
    </w:p>
    <w:p w:rsidR="00AD2944" w:rsidRPr="004A6A93" w:rsidRDefault="00AD2944" w:rsidP="00AD2944">
      <w:pPr>
        <w:widowControl w:val="0"/>
        <w:overflowPunct/>
        <w:spacing w:after="0"/>
        <w:ind w:left="1000"/>
        <w:textAlignment w:val="auto"/>
        <w:rPr>
          <w:rFonts w:ascii="Courier New" w:eastAsia="Malgun Gothic"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HTTP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201 Created</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X-M2M-RSC: 2001</w:t>
      </w:r>
    </w:p>
    <w:p w:rsidR="00AD2944" w:rsidRPr="002D2BB5" w:rsidRDefault="00AD2944" w:rsidP="00AD2944">
      <w:pPr>
        <w:widowControl w:val="0"/>
        <w:overflowPunct/>
        <w:spacing w:after="0"/>
        <w:ind w:left="1000"/>
        <w:textAlignment w:val="auto"/>
        <w:rPr>
          <w:rFonts w:ascii="Courier New" w:eastAsia="SimSun" w:hAnsi="Courier New"/>
          <w:color w:val="0070C1"/>
          <w:sz w:val="18"/>
        </w:rPr>
      </w:pPr>
      <w:r w:rsidRPr="002D2BB5">
        <w:rPr>
          <w:rFonts w:ascii="Courier New" w:hAnsi="Courier New"/>
          <w:color w:val="0070C1"/>
          <w:sz w:val="18"/>
        </w:rPr>
        <w:t>X-M2M-RI: mncse-12345</w:t>
      </w:r>
    </w:p>
    <w:p w:rsidR="00AD2944" w:rsidRPr="002D2BB5" w:rsidRDefault="00AD2944" w:rsidP="00AD2944">
      <w:pPr>
        <w:widowControl w:val="0"/>
        <w:overflowPunct/>
        <w:spacing w:after="0"/>
        <w:ind w:left="1000"/>
        <w:textAlignment w:val="auto"/>
        <w:rPr>
          <w:rFonts w:ascii="Courier New" w:eastAsia="SimSun" w:hAnsi="Courier New"/>
          <w:color w:val="0070C1"/>
          <w:sz w:val="18"/>
        </w:rPr>
      </w:pPr>
      <w:r w:rsidRPr="002D2BB5">
        <w:rPr>
          <w:rFonts w:ascii="Courier New" w:hAnsi="Courier New"/>
          <w:color w:val="0070C1"/>
          <w:sz w:val="18"/>
        </w:rPr>
        <w:t>Content-Location: /mn-cse/</w:t>
      </w:r>
      <w:r w:rsidR="00BB74F0" w:rsidRPr="002D2BB5">
        <w:rPr>
          <w:rFonts w:ascii="Courier New" w:hAnsi="Courier New"/>
          <w:color w:val="0070C1"/>
          <w:sz w:val="18"/>
        </w:rPr>
        <w:t>pch7890afer34</w:t>
      </w:r>
    </w:p>
    <w:p w:rsidR="00AD2944" w:rsidRPr="002D2BB5" w:rsidRDefault="00AD2944" w:rsidP="00AD2944">
      <w:pPr>
        <w:widowControl w:val="0"/>
        <w:overflowPunct/>
        <w:spacing w:after="0"/>
        <w:ind w:leftChars="500" w:left="1000"/>
        <w:textAlignment w:val="auto"/>
      </w:pPr>
    </w:p>
    <w:p w:rsidR="00AD2944" w:rsidRPr="002D2BB5" w:rsidRDefault="00AD2944" w:rsidP="002D2BB5">
      <w:pPr>
        <w:rPr>
          <w:rFonts w:eastAsia="SimSun"/>
        </w:rPr>
      </w:pPr>
      <w:r w:rsidRPr="002D2BB5">
        <w:t>ADN-AE3 also generates a container and a content instance resource under the ADN-AE3</w:t>
      </w:r>
      <w:r w:rsidR="00BB74F0" w:rsidRPr="002D2BB5">
        <w:t xml:space="preserve"> to store the work status of the actuator ADN-AE3</w:t>
      </w:r>
      <w:r w:rsidRPr="002D2BB5">
        <w:t xml:space="preserve">, </w:t>
      </w:r>
      <w:r w:rsidR="00BB74F0" w:rsidRPr="002D2BB5">
        <w:t>following</w:t>
      </w:r>
      <w:r w:rsidRPr="002D2BB5">
        <w:t xml:space="preserve"> to the similar procedure in </w:t>
      </w:r>
      <w:r w:rsidR="00985355" w:rsidRPr="004A6A93">
        <w:t xml:space="preserve">clause </w:t>
      </w:r>
      <w:r w:rsidRPr="002D2BB5">
        <w:t xml:space="preserve">8.3.1. It is assumed that a subscription to this container resource has been created </w:t>
      </w:r>
      <w:r w:rsidR="00BB74F0" w:rsidRPr="002D2BB5">
        <w:t xml:space="preserve">where a notificationURI attribute is set to </w:t>
      </w:r>
      <w:r w:rsidRPr="002D2BB5">
        <w:t xml:space="preserve">the </w:t>
      </w:r>
      <w:r w:rsidR="00BB74F0" w:rsidRPr="002D2BB5">
        <w:t xml:space="preserve">resource identifier of  </w:t>
      </w:r>
      <w:r w:rsidRPr="002D2BB5">
        <w:t>&lt;pollingChannel&gt;.</w:t>
      </w:r>
    </w:p>
    <w:p w:rsidR="00AD2944" w:rsidRPr="002D2BB5" w:rsidRDefault="00AD2944" w:rsidP="00985355">
      <w:pPr>
        <w:rPr>
          <w:rFonts w:eastAsia="SimSun"/>
        </w:rPr>
      </w:pPr>
      <w:r w:rsidRPr="002D2BB5">
        <w:t xml:space="preserve">Then user can subscribe or make a change of the actuator state on the gateway. </w:t>
      </w:r>
      <w:r w:rsidR="00BB74F0" w:rsidRPr="002D2BB5">
        <w:t>W</w:t>
      </w:r>
      <w:r w:rsidRPr="002D2BB5">
        <w:t>hen user</w:t>
      </w:r>
      <w:r w:rsidR="00BB74F0" w:rsidRPr="002D2BB5">
        <w:t>s</w:t>
      </w:r>
      <w:r w:rsidRPr="002D2BB5">
        <w:t xml:space="preserve"> make a change to the actuator state via the smartphone user interface, the smartphone application </w:t>
      </w:r>
      <w:r w:rsidR="00BB74F0" w:rsidRPr="002D2BB5">
        <w:t xml:space="preserve">(ADN-AE4) </w:t>
      </w:r>
      <w:r w:rsidRPr="002D2BB5">
        <w:t xml:space="preserve">performs a new content </w:t>
      </w:r>
      <w:r w:rsidR="00BB74F0" w:rsidRPr="002D2BB5">
        <w:t xml:space="preserve">Instance </w:t>
      </w:r>
      <w:r w:rsidRPr="002D2BB5">
        <w:t>creation procedure carrying the new state in request</w:t>
      </w:r>
      <w:r w:rsidR="00BB74F0" w:rsidRPr="002D2BB5">
        <w:t xml:space="preserve"> and targeting to the ADN-AE3</w:t>
      </w:r>
      <w:r w:rsidRPr="002D2BB5">
        <w:t xml:space="preserve">. </w:t>
      </w:r>
    </w:p>
    <w:p w:rsidR="00AD2944" w:rsidRPr="004A6A93" w:rsidRDefault="00AD2944" w:rsidP="00AD2944">
      <w:r w:rsidRPr="004A6A93">
        <w:t xml:space="preserve">If the contentInstance create request body is represented in JSON, the following is a HTTP request message example: </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HTTP Request:</w:t>
      </w:r>
    </w:p>
    <w:p w:rsidR="00AD2944" w:rsidRPr="004A6A93" w:rsidRDefault="00AD2944" w:rsidP="00AD2944">
      <w:pPr>
        <w:widowControl w:val="0"/>
        <w:overflowPunct/>
        <w:spacing w:after="0"/>
        <w:ind w:left="1000"/>
        <w:textAlignment w:val="auto"/>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POST /~/mn-cse/gateway</w:t>
      </w:r>
      <w:r w:rsidR="003E5273" w:rsidRPr="004A6A93">
        <w:rPr>
          <w:rFonts w:ascii="Courier New" w:hAnsi="Courier New" w:cs="Courier New"/>
          <w:color w:val="0070C1"/>
          <w:sz w:val="18"/>
          <w:szCs w:val="15"/>
          <w:lang w:eastAsia="ko-KR"/>
        </w:rPr>
        <w:t>/adn-ae3/cont_actuator_status</w:t>
      </w:r>
      <w:r w:rsidRPr="004A6A93">
        <w:rPr>
          <w:rFonts w:ascii="Courier New" w:hAnsi="Courier New" w:cs="Courier New"/>
          <w:color w:val="0070C1"/>
          <w:sz w:val="18"/>
          <w:szCs w:val="15"/>
          <w:lang w:eastAsia="ko-KR"/>
        </w:rPr>
        <w:t>?rcn=0 HTTP/1.1</w:t>
      </w:r>
      <w:r w:rsidRPr="004A6A93">
        <w:rPr>
          <w:rFonts w:ascii="Courier New" w:hAnsi="Courier New" w:cs="Courier New"/>
          <w:color w:val="0070C1"/>
          <w:sz w:val="18"/>
          <w:szCs w:val="15"/>
          <w:lang w:eastAsia="ko-KR"/>
        </w:rPr>
        <w:br/>
        <w:t>Host: mn.provider.com:8080</w:t>
      </w:r>
      <w:r w:rsidRPr="004A6A93">
        <w:rPr>
          <w:rFonts w:ascii="Courier New" w:hAnsi="Courier New" w:cs="Courier New"/>
          <w:color w:val="0070C1"/>
          <w:sz w:val="18"/>
          <w:szCs w:val="15"/>
          <w:lang w:eastAsia="ko-KR"/>
        </w:rPr>
        <w:br/>
        <w:t>X-M2M-Origin: Cadn-ae4</w:t>
      </w:r>
      <w:r w:rsidRPr="004A6A93">
        <w:rPr>
          <w:rFonts w:ascii="Courier New" w:hAnsi="Courier New" w:cs="Courier New"/>
          <w:color w:val="0070C1"/>
          <w:sz w:val="18"/>
          <w:szCs w:val="15"/>
          <w:lang w:eastAsia="ko-KR"/>
        </w:rPr>
        <w:br/>
        <w:t>Content-Type: application/vnd.onem2m-res+json;ty=4</w:t>
      </w:r>
    </w:p>
    <w:p w:rsidR="00AD2944" w:rsidRPr="002D2BB5" w:rsidRDefault="00AD2944" w:rsidP="00AD2944">
      <w:pPr>
        <w:widowControl w:val="0"/>
        <w:overflowPunct/>
        <w:spacing w:after="0"/>
        <w:ind w:left="1000"/>
        <w:textAlignment w:val="auto"/>
        <w:rPr>
          <w:rFonts w:ascii="Courier New" w:eastAsia="SimSun" w:hAnsi="Courier New"/>
          <w:color w:val="0070C1"/>
          <w:sz w:val="18"/>
          <w:lang w:val="fr-FR"/>
        </w:rPr>
      </w:pPr>
      <w:r w:rsidRPr="00102A51">
        <w:rPr>
          <w:rFonts w:ascii="Courier New" w:hAnsi="Courier New"/>
          <w:color w:val="0070C1"/>
          <w:sz w:val="18"/>
          <w:lang w:val="fr-FR"/>
        </w:rPr>
        <w:t>X-M2M-RI: mncse-11123</w:t>
      </w:r>
    </w:p>
    <w:p w:rsidR="00AD2944" w:rsidRPr="00102A51" w:rsidRDefault="00AD2944" w:rsidP="00AD2944">
      <w:pPr>
        <w:widowControl w:val="0"/>
        <w:overflowPunct/>
        <w:spacing w:after="0"/>
        <w:ind w:left="1000"/>
        <w:textAlignment w:val="auto"/>
        <w:rPr>
          <w:rFonts w:ascii="Courier New" w:hAnsi="Courier New"/>
          <w:color w:val="0070C1"/>
          <w:sz w:val="18"/>
          <w:lang w:val="fr-FR"/>
        </w:rPr>
      </w:pPr>
    </w:p>
    <w:p w:rsidR="00AD2944" w:rsidRPr="00102A51" w:rsidRDefault="00AD2944" w:rsidP="00AD2944">
      <w:pPr>
        <w:widowControl w:val="0"/>
        <w:overflowPunct/>
        <w:spacing w:after="0"/>
        <w:ind w:left="1000"/>
        <w:textAlignment w:val="auto"/>
        <w:rPr>
          <w:rFonts w:ascii="Courier New" w:hAnsi="Courier New"/>
          <w:color w:val="0070C1"/>
          <w:sz w:val="18"/>
          <w:lang w:val="fr-FR"/>
        </w:rPr>
      </w:pPr>
      <w:r w:rsidRPr="00102A51">
        <w:rPr>
          <w:rFonts w:ascii="Courier New" w:hAnsi="Courier New"/>
          <w:color w:val="0070C1"/>
          <w:sz w:val="18"/>
          <w:lang w:val="fr-FR"/>
        </w:rPr>
        <w:t>{</w:t>
      </w:r>
    </w:p>
    <w:p w:rsidR="00AD2944" w:rsidRPr="002D2BB5" w:rsidRDefault="00AD2944" w:rsidP="00AD2944">
      <w:pPr>
        <w:widowControl w:val="0"/>
        <w:overflowPunct/>
        <w:spacing w:after="0"/>
        <w:ind w:left="1000" w:firstLine="210"/>
        <w:textAlignment w:val="auto"/>
        <w:rPr>
          <w:rFonts w:ascii="Courier New" w:eastAsia="SimSun" w:hAnsi="Courier New"/>
          <w:color w:val="0070C1"/>
          <w:sz w:val="18"/>
          <w:lang w:val="fr-FR"/>
        </w:rPr>
      </w:pPr>
      <w:r w:rsidRPr="00102A51">
        <w:rPr>
          <w:rFonts w:ascii="Courier New" w:hAnsi="Courier New"/>
          <w:color w:val="0070C1"/>
          <w:sz w:val="18"/>
          <w:lang w:val="fr-FR"/>
        </w:rPr>
        <w:t xml:space="preserve">"m2m:cin": </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"cnf": "text/plains:0",</w:t>
      </w:r>
    </w:p>
    <w:p w:rsidR="00AD2944" w:rsidRPr="004A6A93" w:rsidRDefault="00AD2944" w:rsidP="00AD2944">
      <w:pPr>
        <w:widowControl w:val="0"/>
        <w:overflowPunct/>
        <w:spacing w:after="0"/>
        <w:ind w:left="1000" w:firstLine="21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"con": "ON"</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 xml:space="preserve">  }</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sz w:val="18"/>
          <w:szCs w:val="15"/>
          <w:lang w:eastAsia="ko-KR"/>
        </w:rPr>
        <w:t>HTTP Response:</w:t>
      </w: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201 Created</w:t>
      </w:r>
    </w:p>
    <w:p w:rsidR="00AD2944" w:rsidRPr="002D2BB5" w:rsidRDefault="00AD2944" w:rsidP="00AD2944">
      <w:pPr>
        <w:widowControl w:val="0"/>
        <w:overflowPunct/>
        <w:spacing w:after="0"/>
        <w:ind w:left="1000"/>
        <w:textAlignment w:val="auto"/>
        <w:rPr>
          <w:rFonts w:ascii="Courier New" w:eastAsia="SimSun" w:hAnsi="Courier New"/>
          <w:color w:val="0070C1"/>
          <w:sz w:val="18"/>
          <w:lang w:val="fr-FR"/>
        </w:rPr>
      </w:pPr>
      <w:r w:rsidRPr="00102A51">
        <w:rPr>
          <w:rFonts w:ascii="Courier New" w:hAnsi="Courier New"/>
          <w:color w:val="0070C1"/>
          <w:sz w:val="18"/>
          <w:lang w:val="fr-FR"/>
        </w:rPr>
        <w:t>X-M2M-RSC: 2001</w:t>
      </w:r>
    </w:p>
    <w:p w:rsidR="00AD2944" w:rsidRPr="002D2BB5" w:rsidRDefault="00AD2944" w:rsidP="00AD2944">
      <w:pPr>
        <w:widowControl w:val="0"/>
        <w:overflowPunct/>
        <w:spacing w:after="0"/>
        <w:ind w:left="1000"/>
        <w:textAlignment w:val="auto"/>
        <w:rPr>
          <w:rFonts w:ascii="Courier New" w:eastAsia="SimSun" w:hAnsi="Courier New"/>
          <w:color w:val="0070C1"/>
          <w:sz w:val="18"/>
          <w:lang w:val="fr-FR"/>
        </w:rPr>
      </w:pPr>
      <w:r w:rsidRPr="00102A51">
        <w:rPr>
          <w:rFonts w:ascii="Courier New" w:hAnsi="Courier New"/>
          <w:color w:val="0070C1"/>
          <w:sz w:val="18"/>
          <w:lang w:val="fr-FR"/>
        </w:rPr>
        <w:t>X-M2M-RI: mncse-11123</w:t>
      </w:r>
    </w:p>
    <w:p w:rsidR="00AD2944" w:rsidRPr="002D2BB5" w:rsidRDefault="00AD2944" w:rsidP="00AD2944">
      <w:pPr>
        <w:widowControl w:val="0"/>
        <w:overflowPunct/>
        <w:spacing w:after="0"/>
        <w:ind w:left="1000"/>
        <w:textAlignment w:val="auto"/>
        <w:rPr>
          <w:rFonts w:ascii="Courier New" w:eastAsia="SimSun" w:hAnsi="Courier New"/>
          <w:color w:val="0070C1"/>
          <w:sz w:val="18"/>
        </w:rPr>
      </w:pPr>
      <w:r w:rsidRPr="002D2BB5">
        <w:rPr>
          <w:rFonts w:ascii="Courier New" w:hAnsi="Courier New"/>
          <w:color w:val="0070C1"/>
          <w:sz w:val="18"/>
        </w:rPr>
        <w:t>Content-Location: /mn-cse/</w:t>
      </w:r>
      <w:r w:rsidR="003E5273" w:rsidRPr="002D2BB5">
        <w:rPr>
          <w:rFonts w:ascii="Courier New" w:hAnsi="Courier New"/>
          <w:color w:val="0070C1"/>
          <w:sz w:val="18"/>
        </w:rPr>
        <w:t>cin7893setj34</w:t>
      </w:r>
    </w:p>
    <w:p w:rsidR="00AD2944" w:rsidRPr="002D2BB5" w:rsidRDefault="00AD2944" w:rsidP="00AD2944">
      <w:pPr>
        <w:widowControl w:val="0"/>
        <w:overflowPunct/>
        <w:spacing w:after="0"/>
        <w:ind w:left="1000"/>
        <w:textAlignment w:val="auto"/>
        <w:rPr>
          <w:rFonts w:ascii="Courier New" w:eastAsia="Malgun Gothic" w:hAnsi="Courier New"/>
          <w:color w:val="0070C1"/>
          <w:sz w:val="18"/>
        </w:rPr>
      </w:pPr>
    </w:p>
    <w:p w:rsidR="00AD2944" w:rsidRPr="002D2BB5" w:rsidRDefault="00AD2944" w:rsidP="00AD2944">
      <w:pPr>
        <w:widowControl w:val="0"/>
        <w:overflowPunct/>
        <w:spacing w:after="0"/>
        <w:ind w:left="1000"/>
        <w:textAlignment w:val="auto"/>
        <w:rPr>
          <w:rFonts w:ascii="Courier New" w:eastAsia="Malgun Gothic" w:hAnsi="Courier New"/>
          <w:color w:val="0070C1"/>
          <w:sz w:val="18"/>
        </w:rPr>
      </w:pPr>
    </w:p>
    <w:p w:rsidR="00AD2944" w:rsidRPr="004A6A93" w:rsidRDefault="00AD2944" w:rsidP="00985355">
      <w:r w:rsidRPr="004A6A93">
        <w:t xml:space="preserve">Then the gateway will generate a notification based on the </w:t>
      </w:r>
      <w:r w:rsidR="003E5273" w:rsidRPr="004A6A93">
        <w:t xml:space="preserve">notification event criteria that is a </w:t>
      </w:r>
      <w:r w:rsidRPr="002D2BB5">
        <w:t xml:space="preserve">new content instance creation </w:t>
      </w:r>
      <w:r w:rsidR="003E5273" w:rsidRPr="002D2BB5">
        <w:t xml:space="preserve">under the subscribed container resource </w:t>
      </w:r>
      <w:r w:rsidR="003E5273" w:rsidRPr="004A6A93">
        <w:rPr>
          <w:color w:val="000000"/>
        </w:rPr>
        <w:t>(</w:t>
      </w:r>
      <w:r w:rsidR="003E5273" w:rsidRPr="004A6A93">
        <w:rPr>
          <w:rFonts w:ascii="Courier New" w:hAnsi="Courier New" w:cs="Courier New"/>
          <w:color w:val="0070C1"/>
          <w:sz w:val="18"/>
          <w:szCs w:val="15"/>
          <w:lang w:eastAsia="ko-KR"/>
        </w:rPr>
        <w:t>cont_actuator_status</w:t>
      </w:r>
      <w:r w:rsidR="003E5273" w:rsidRPr="004A6A93">
        <w:rPr>
          <w:color w:val="000000"/>
        </w:rPr>
        <w:t>)</w:t>
      </w:r>
      <w:r w:rsidRPr="004A6A93">
        <w:t xml:space="preserve">. Usually the actuator </w:t>
      </w:r>
      <w:r w:rsidRPr="004A6A93">
        <w:rPr>
          <w:color w:val="000000"/>
        </w:rPr>
        <w:t>(ADN-AE3) sends</w:t>
      </w:r>
      <w:r w:rsidR="003E5273" w:rsidRPr="004A6A93">
        <w:rPr>
          <w:color w:val="000000"/>
        </w:rPr>
        <w:t xml:space="preserve"> periodically a Retrieve request to the &lt;pollingChannelURI&gt; resource on</w:t>
      </w:r>
      <w:r w:rsidRPr="004A6A93">
        <w:rPr>
          <w:color w:val="000000"/>
        </w:rPr>
        <w:t xml:space="preserve"> the gateway in order to retrieve </w:t>
      </w:r>
      <w:r w:rsidR="003E5273" w:rsidRPr="004A6A93">
        <w:rPr>
          <w:color w:val="000000"/>
        </w:rPr>
        <w:t xml:space="preserve">the </w:t>
      </w:r>
      <w:r w:rsidRPr="004A6A93">
        <w:rPr>
          <w:color w:val="000000"/>
        </w:rPr>
        <w:t>notification</w:t>
      </w:r>
      <w:r w:rsidR="003E5273" w:rsidRPr="004A6A93">
        <w:rPr>
          <w:color w:val="000000"/>
        </w:rPr>
        <w:t xml:space="preserve"> target to itself</w:t>
      </w:r>
      <w:r w:rsidRPr="002D2BB5">
        <w:t xml:space="preserve">. </w:t>
      </w:r>
    </w:p>
    <w:p w:rsidR="00AD2944" w:rsidRPr="004A6A93" w:rsidRDefault="00AD2944" w:rsidP="00AD2944">
      <w:r w:rsidRPr="004A6A93">
        <w:t xml:space="preserve">If the request body is represented in JSON, the following is a HTTP request message example: </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HTTP Request:</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GET /~/mn-cse/gateway/adn-ae3/</w:t>
      </w:r>
      <w:r w:rsidR="003E5273" w:rsidRPr="004A6A93">
        <w:rPr>
          <w:rFonts w:ascii="Courier New" w:hAnsi="Courier New" w:cs="Courier New"/>
          <w:color w:val="0070C1"/>
          <w:sz w:val="18"/>
          <w:szCs w:val="15"/>
          <w:lang w:eastAsia="ko-KR"/>
        </w:rPr>
        <w:t>pch_actuator01</w:t>
      </w:r>
      <w:r w:rsidRPr="004A6A93">
        <w:rPr>
          <w:rFonts w:ascii="Courier New" w:hAnsi="Courier New" w:cs="Courier New"/>
          <w:color w:val="0070C1"/>
          <w:sz w:val="18"/>
          <w:szCs w:val="15"/>
          <w:lang w:eastAsia="ko-KR"/>
        </w:rPr>
        <w:t>/pcu HTTP/1.1</w:t>
      </w:r>
      <w:r w:rsidRPr="004A6A93">
        <w:rPr>
          <w:rFonts w:ascii="Courier New" w:hAnsi="Courier New" w:cs="Courier New"/>
          <w:color w:val="0070C1"/>
          <w:sz w:val="18"/>
          <w:szCs w:val="15"/>
          <w:lang w:eastAsia="ko-KR"/>
        </w:rPr>
        <w:br/>
        <w:t>Host:</w:t>
      </w:r>
      <w:r w:rsidR="003E5273" w:rsidRPr="004A6A93" w:rsidDel="003E5273">
        <w:rPr>
          <w:rFonts w:ascii="Courier New" w:hAnsi="Courier New" w:cs="Courier New"/>
          <w:color w:val="0070C1"/>
          <w:sz w:val="18"/>
          <w:szCs w:val="15"/>
          <w:lang w:eastAsia="ko-KR"/>
        </w:rPr>
        <w:t xml:space="preserve"> </w:t>
      </w:r>
      <w:r w:rsidRPr="004A6A93">
        <w:rPr>
          <w:rFonts w:ascii="Courier New" w:hAnsi="Courier New" w:cs="Courier New"/>
          <w:color w:val="0070C1"/>
          <w:sz w:val="18"/>
          <w:szCs w:val="15"/>
          <w:lang w:eastAsia="ko-KR"/>
        </w:rPr>
        <w:t>mn.provider.com:8080</w:t>
      </w:r>
      <w:r w:rsidRPr="004A6A93">
        <w:rPr>
          <w:rFonts w:ascii="Courier New" w:hAnsi="Courier New" w:cs="Courier New"/>
          <w:color w:val="0070C1"/>
          <w:sz w:val="18"/>
          <w:szCs w:val="15"/>
          <w:lang w:eastAsia="ko-KR"/>
        </w:rPr>
        <w:br/>
        <w:t>X-M2M-Origin: Cadn-ae3</w:t>
      </w:r>
    </w:p>
    <w:p w:rsidR="00AD2944" w:rsidRPr="002D2BB5" w:rsidRDefault="00AD2944" w:rsidP="00AD2944">
      <w:pPr>
        <w:widowControl w:val="0"/>
        <w:overflowPunct/>
        <w:spacing w:after="0"/>
        <w:ind w:left="1000"/>
        <w:textAlignment w:val="auto"/>
        <w:rPr>
          <w:rFonts w:ascii="Courier New" w:eastAsia="SimSun" w:hAnsi="Courier New"/>
          <w:color w:val="0070C1"/>
          <w:sz w:val="18"/>
        </w:rPr>
      </w:pPr>
      <w:r w:rsidRPr="002D2BB5">
        <w:rPr>
          <w:rFonts w:ascii="Courier New" w:hAnsi="Courier New"/>
          <w:color w:val="0070C1"/>
          <w:sz w:val="18"/>
        </w:rPr>
        <w:t>X-M2M-RI: mncse-11223</w:t>
      </w:r>
    </w:p>
    <w:p w:rsidR="00AD2944" w:rsidRPr="002D2BB5" w:rsidRDefault="00AD2944" w:rsidP="00AD2944">
      <w:pPr>
        <w:widowControl w:val="0"/>
        <w:overflowPunct/>
        <w:spacing w:after="0"/>
        <w:ind w:left="1000"/>
        <w:textAlignment w:val="auto"/>
        <w:rPr>
          <w:rFonts w:ascii="Helvetica" w:hAnsi="Helvetica"/>
          <w:color w:val="333333"/>
          <w:shd w:val="clear" w:color="auto" w:fill="FFFFFF"/>
        </w:rPr>
      </w:pPr>
    </w:p>
    <w:p w:rsidR="00AD2944" w:rsidRPr="002D2BB5" w:rsidRDefault="00AD2944" w:rsidP="00AD2944">
      <w:pPr>
        <w:widowControl w:val="0"/>
        <w:overflowPunct/>
        <w:spacing w:after="0"/>
        <w:ind w:left="1000"/>
        <w:textAlignment w:val="auto"/>
        <w:rPr>
          <w:rFonts w:ascii="Helvetica" w:hAnsi="Helvetica"/>
          <w:color w:val="333333"/>
          <w:shd w:val="clear" w:color="auto" w:fill="FFFFFF"/>
        </w:rPr>
      </w:pP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r w:rsidRPr="004A6A93">
        <w:rPr>
          <w:rFonts w:ascii="Courier New" w:hAnsi="Courier New" w:cs="Courier New"/>
          <w:sz w:val="18"/>
          <w:szCs w:val="15"/>
          <w:lang w:eastAsia="ko-KR"/>
        </w:rPr>
        <w:t>HTTP Response:</w:t>
      </w:r>
    </w:p>
    <w:p w:rsidR="00AD2944" w:rsidRPr="004A6A93" w:rsidRDefault="00AD2944" w:rsidP="00AD2944">
      <w:pPr>
        <w:widowControl w:val="0"/>
        <w:overflowPunct/>
        <w:spacing w:after="0"/>
        <w:ind w:left="1000"/>
        <w:textAlignment w:val="auto"/>
        <w:rPr>
          <w:rFonts w:ascii="Courier New" w:hAnsi="Courier New" w:cs="Courier New"/>
          <w:sz w:val="18"/>
          <w:szCs w:val="15"/>
          <w:lang w:eastAsia="ko-KR"/>
        </w:rPr>
      </w:pPr>
    </w:p>
    <w:p w:rsidR="00AD2944" w:rsidRPr="004A6A93" w:rsidRDefault="00AD2944" w:rsidP="00AD2944">
      <w:pPr>
        <w:widowControl w:val="0"/>
        <w:overflowPunct/>
        <w:spacing w:after="0"/>
        <w:ind w:left="1000"/>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200 OK</w:t>
      </w:r>
    </w:p>
    <w:p w:rsidR="003E5273" w:rsidRPr="002D2BB5" w:rsidRDefault="003E5273" w:rsidP="003E5273">
      <w:pPr>
        <w:widowControl w:val="0"/>
        <w:overflowPunct/>
        <w:spacing w:after="0"/>
        <w:ind w:left="716" w:firstLine="284"/>
        <w:textAlignment w:val="auto"/>
        <w:rPr>
          <w:rFonts w:ascii="Courier New" w:eastAsia="SimSun" w:hAnsi="Courier New"/>
          <w:color w:val="0070C1"/>
          <w:sz w:val="18"/>
        </w:rPr>
      </w:pPr>
      <w:r w:rsidRPr="002D2BB5">
        <w:rPr>
          <w:rFonts w:ascii="Courier New" w:hAnsi="Courier New"/>
          <w:color w:val="0070C1"/>
          <w:sz w:val="18"/>
        </w:rPr>
        <w:t>X-M2M-RSC : 2000</w:t>
      </w:r>
    </w:p>
    <w:p w:rsidR="003E5273" w:rsidRPr="004A6A93" w:rsidRDefault="003E5273" w:rsidP="00AD2944">
      <w:pPr>
        <w:widowControl w:val="0"/>
        <w:overflowPunct/>
        <w:spacing w:after="0"/>
        <w:ind w:left="1000"/>
        <w:textAlignment w:val="auto"/>
        <w:rPr>
          <w:rFonts w:ascii="Courier New" w:hAnsi="Courier New" w:cs="Courier New"/>
          <w:color w:val="0070C1"/>
          <w:sz w:val="18"/>
          <w:szCs w:val="15"/>
          <w:lang w:eastAsia="ko-KR"/>
        </w:rPr>
      </w:pPr>
    </w:p>
    <w:p w:rsidR="00AD2944" w:rsidRPr="002D2BB5" w:rsidRDefault="00AD2944" w:rsidP="00AD2944">
      <w:pPr>
        <w:widowControl w:val="0"/>
        <w:overflowPunct/>
        <w:spacing w:after="0"/>
        <w:ind w:left="1000"/>
        <w:textAlignment w:val="auto"/>
        <w:rPr>
          <w:rFonts w:ascii="Courier New" w:eastAsia="SimSun" w:hAnsi="Courier New"/>
          <w:color w:val="0070C1"/>
          <w:sz w:val="18"/>
        </w:rPr>
      </w:pPr>
      <w:r w:rsidRPr="002D2BB5">
        <w:rPr>
          <w:rFonts w:ascii="Courier New" w:hAnsi="Courier New"/>
          <w:color w:val="0070C1"/>
          <w:sz w:val="18"/>
        </w:rPr>
        <w:t>X-M2M-RI: mncse-11223</w:t>
      </w:r>
    </w:p>
    <w:p w:rsidR="00AD2944" w:rsidRPr="002D2BB5" w:rsidRDefault="00AD2944" w:rsidP="00AD2944">
      <w:pPr>
        <w:widowControl w:val="0"/>
        <w:overflowPunct/>
        <w:spacing w:after="0"/>
        <w:ind w:left="1000"/>
        <w:textAlignment w:val="auto"/>
        <w:rPr>
          <w:rFonts w:ascii="Courier New" w:hAnsi="Courier New"/>
          <w:color w:val="0070C1"/>
          <w:sz w:val="18"/>
        </w:rPr>
      </w:pP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r w:rsidRPr="004A6A93">
        <w:rPr>
          <w:rFonts w:ascii="Courier New" w:hAnsi="Courier New" w:cs="Courier New" w:hint="eastAsia"/>
          <w:color w:val="0070C1"/>
          <w:sz w:val="18"/>
          <w:szCs w:val="15"/>
          <w:lang w:eastAsia="ko-KR"/>
        </w:rPr>
        <w:t>{</w:t>
      </w: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"m2m:sgn":</w:t>
      </w:r>
    </w:p>
    <w:p w:rsidR="00AD2944" w:rsidRPr="004A6A93" w:rsidRDefault="00AD2944" w:rsidP="00AD2944">
      <w:pPr>
        <w:widowControl w:val="0"/>
        <w:overflowPunct/>
        <w:spacing w:after="0"/>
        <w:ind w:left="852"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852"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"nev":{</w:t>
      </w:r>
    </w:p>
    <w:p w:rsidR="00AD2944" w:rsidRPr="004A6A93" w:rsidRDefault="00AD2944" w:rsidP="00AD2944">
      <w:pPr>
        <w:widowControl w:val="0"/>
        <w:overflowPunct/>
        <w:spacing w:after="0"/>
        <w:ind w:left="852"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r>
      <w:r w:rsidRPr="004A6A93">
        <w:rPr>
          <w:rFonts w:ascii="Courier New" w:hAnsi="Courier New" w:cs="Courier New"/>
          <w:color w:val="0070C1"/>
          <w:sz w:val="18"/>
          <w:szCs w:val="15"/>
          <w:lang w:eastAsia="ko-KR"/>
        </w:rPr>
        <w:tab/>
        <w:t>"rep":</w:t>
      </w:r>
    </w:p>
    <w:p w:rsidR="00AD2944" w:rsidRPr="004A6A93" w:rsidRDefault="00AD2944" w:rsidP="00AD2944">
      <w:pPr>
        <w:widowControl w:val="0"/>
        <w:overflowPunct/>
        <w:spacing w:after="0"/>
        <w:ind w:left="1420"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420"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"cin":</w:t>
      </w:r>
    </w:p>
    <w:p w:rsidR="00AD2944" w:rsidRPr="004A6A93" w:rsidRDefault="00AD2944" w:rsidP="00AD2944">
      <w:pPr>
        <w:widowControl w:val="0"/>
        <w:overflowPunct/>
        <w:spacing w:after="0"/>
        <w:ind w:left="1704"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w:t>
      </w:r>
    </w:p>
    <w:p w:rsidR="00AD2944" w:rsidRPr="004A6A93" w:rsidRDefault="00AD2944" w:rsidP="00AD2944">
      <w:pPr>
        <w:widowControl w:val="0"/>
        <w:overflowPunct/>
        <w:spacing w:after="0"/>
        <w:ind w:left="1704" w:firstLine="284"/>
        <w:textAlignment w:val="auto"/>
        <w:rPr>
          <w:rFonts w:ascii="Courier New" w:hAnsi="Courier New" w:cs="Courier New"/>
          <w:color w:val="0070C1"/>
          <w:sz w:val="18"/>
          <w:szCs w:val="15"/>
          <w:lang w:eastAsia="ko-KR"/>
        </w:rPr>
      </w:pPr>
      <w:r w:rsidRPr="004A6A93">
        <w:rPr>
          <w:rFonts w:ascii="Courier New" w:hAnsi="Courier New" w:cs="Courier New"/>
          <w:color w:val="0070C1"/>
          <w:sz w:val="18"/>
          <w:szCs w:val="15"/>
          <w:lang w:eastAsia="ko-KR"/>
        </w:rPr>
        <w:tab/>
        <w:t>"cnf": "text/plain:0"</w:t>
      </w:r>
      <w:r w:rsidRPr="004A6A93">
        <w:rPr>
          <w:rFonts w:ascii="Courier New" w:hAnsi="Courier New" w:cs="Courier New"/>
          <w:color w:val="0070C1"/>
          <w:sz w:val="18"/>
          <w:szCs w:val="15"/>
          <w:lang w:eastAsia="ko-KR"/>
        </w:rPr>
        <w:tab/>
        <w:t>,</w:t>
      </w:r>
    </w:p>
    <w:p w:rsidR="00AD2944" w:rsidRPr="00ED2923" w:rsidRDefault="00AD2944" w:rsidP="00AD2944">
      <w:pPr>
        <w:widowControl w:val="0"/>
        <w:overflowPunct/>
        <w:spacing w:after="0"/>
        <w:ind w:left="1704" w:firstLine="284"/>
        <w:textAlignment w:val="auto"/>
        <w:rPr>
          <w:rFonts w:ascii="Courier New" w:hAnsi="Courier New" w:cs="Courier New"/>
          <w:color w:val="0070C1"/>
          <w:sz w:val="18"/>
          <w:szCs w:val="15"/>
          <w:lang w:val="fr-FR" w:eastAsia="ko-KR"/>
          <w:rPrChange w:id="170" w:author="Estelle Mancini" w:date="2017-11-14T15:58:00Z">
            <w:rPr>
              <w:rFonts w:ascii="Courier New" w:hAnsi="Courier New" w:cs="Courier New"/>
              <w:color w:val="0070C1"/>
              <w:sz w:val="18"/>
              <w:szCs w:val="15"/>
              <w:lang w:eastAsia="ko-KR"/>
            </w:rPr>
          </w:rPrChange>
        </w:rPr>
      </w:pPr>
      <w:r w:rsidRPr="004A6A93">
        <w:rPr>
          <w:rFonts w:ascii="Courier New" w:hAnsi="Courier New" w:cs="Courier New"/>
          <w:color w:val="0070C1"/>
          <w:sz w:val="18"/>
          <w:szCs w:val="15"/>
          <w:lang w:eastAsia="ko-KR"/>
        </w:rPr>
        <w:tab/>
      </w:r>
      <w:r w:rsidRPr="00ED2923">
        <w:rPr>
          <w:rFonts w:ascii="Courier New" w:hAnsi="Courier New" w:cs="Courier New"/>
          <w:color w:val="0070C1"/>
          <w:sz w:val="18"/>
          <w:szCs w:val="15"/>
          <w:lang w:val="fr-FR" w:eastAsia="ko-KR"/>
          <w:rPrChange w:id="171" w:author="Estelle Mancini" w:date="2017-11-14T15:58:00Z">
            <w:rPr>
              <w:rFonts w:ascii="Courier New" w:hAnsi="Courier New" w:cs="Courier New"/>
              <w:color w:val="0070C1"/>
              <w:sz w:val="18"/>
              <w:szCs w:val="15"/>
              <w:lang w:eastAsia="ko-KR"/>
            </w:rPr>
          </w:rPrChange>
        </w:rPr>
        <w:t>"con": "ON"</w:t>
      </w:r>
    </w:p>
    <w:p w:rsidR="00AD2944" w:rsidRPr="002D2BB5" w:rsidRDefault="00AD2944" w:rsidP="00AD2944">
      <w:pPr>
        <w:widowControl w:val="0"/>
        <w:overflowPunct/>
        <w:spacing w:after="0"/>
        <w:ind w:left="1704" w:firstLine="284"/>
        <w:textAlignment w:val="auto"/>
        <w:rPr>
          <w:rFonts w:ascii="Courier New" w:hAnsi="Courier New" w:cs="Courier New"/>
          <w:color w:val="0070C1"/>
          <w:sz w:val="18"/>
          <w:szCs w:val="15"/>
          <w:lang w:val="fr-FR" w:eastAsia="ko-KR"/>
        </w:rPr>
      </w:pPr>
      <w:r w:rsidRPr="002D2BB5">
        <w:rPr>
          <w:rFonts w:ascii="Courier New" w:hAnsi="Courier New" w:cs="Courier New"/>
          <w:color w:val="0070C1"/>
          <w:sz w:val="18"/>
          <w:szCs w:val="15"/>
          <w:lang w:val="fr-FR" w:eastAsia="ko-KR"/>
        </w:rPr>
        <w:t>}</w:t>
      </w:r>
    </w:p>
    <w:p w:rsidR="00AD2944" w:rsidRPr="002D2BB5" w:rsidRDefault="00AD2944" w:rsidP="00AD2944">
      <w:pPr>
        <w:widowControl w:val="0"/>
        <w:overflowPunct/>
        <w:spacing w:after="0"/>
        <w:ind w:left="1420" w:firstLine="284"/>
        <w:textAlignment w:val="auto"/>
        <w:rPr>
          <w:rFonts w:ascii="Courier New" w:hAnsi="Courier New" w:cs="Courier New"/>
          <w:color w:val="0070C1"/>
          <w:sz w:val="18"/>
          <w:szCs w:val="15"/>
          <w:lang w:val="fr-FR" w:eastAsia="ko-KR"/>
        </w:rPr>
      </w:pPr>
      <w:r w:rsidRPr="002D2BB5">
        <w:rPr>
          <w:rFonts w:ascii="Courier New" w:hAnsi="Courier New" w:cs="Courier New"/>
          <w:color w:val="0070C1"/>
          <w:sz w:val="18"/>
          <w:szCs w:val="15"/>
          <w:lang w:val="fr-FR" w:eastAsia="ko-KR"/>
        </w:rPr>
        <w:tab/>
      </w:r>
    </w:p>
    <w:p w:rsidR="003E5273" w:rsidRPr="002D2BB5" w:rsidRDefault="00AD2944" w:rsidP="00AD2944">
      <w:pPr>
        <w:widowControl w:val="0"/>
        <w:overflowPunct/>
        <w:spacing w:after="0"/>
        <w:ind w:left="1420" w:firstLine="284"/>
        <w:textAlignment w:val="auto"/>
        <w:rPr>
          <w:rFonts w:ascii="Courier New" w:hAnsi="Courier New" w:cs="Courier New"/>
          <w:color w:val="0070C1"/>
          <w:sz w:val="18"/>
          <w:szCs w:val="15"/>
          <w:lang w:val="fr-FR" w:eastAsia="ko-KR"/>
        </w:rPr>
      </w:pPr>
      <w:r w:rsidRPr="002D2BB5">
        <w:rPr>
          <w:rFonts w:ascii="Courier New" w:hAnsi="Courier New" w:cs="Courier New"/>
          <w:color w:val="0070C1"/>
          <w:sz w:val="18"/>
          <w:szCs w:val="15"/>
          <w:lang w:val="fr-FR" w:eastAsia="ko-KR"/>
        </w:rPr>
        <w:t>}</w:t>
      </w:r>
      <w:r w:rsidR="003E5273" w:rsidRPr="002D2BB5">
        <w:rPr>
          <w:rFonts w:ascii="Courier New" w:hAnsi="Courier New" w:cs="Courier New"/>
          <w:color w:val="0070C1"/>
          <w:sz w:val="18"/>
          <w:szCs w:val="15"/>
          <w:lang w:val="fr-FR" w:eastAsia="ko-KR"/>
        </w:rPr>
        <w:t>,</w:t>
      </w:r>
    </w:p>
    <w:p w:rsidR="00AD2944" w:rsidRPr="002D2BB5" w:rsidRDefault="003E5273" w:rsidP="003E5273">
      <w:pPr>
        <w:widowControl w:val="0"/>
        <w:overflowPunct/>
        <w:spacing w:after="0"/>
        <w:ind w:left="1420" w:firstLine="284"/>
        <w:textAlignment w:val="auto"/>
        <w:rPr>
          <w:rFonts w:ascii="Courier New" w:hAnsi="Courier New" w:cs="Courier New"/>
          <w:color w:val="0070C1"/>
          <w:sz w:val="18"/>
          <w:szCs w:val="15"/>
          <w:lang w:val="fr-FR" w:eastAsia="ko-KR"/>
        </w:rPr>
      </w:pPr>
      <w:r w:rsidRPr="002D2BB5">
        <w:rPr>
          <w:rFonts w:ascii="Courier New" w:hAnsi="Courier New" w:cs="Courier New"/>
          <w:color w:val="0070C1"/>
          <w:sz w:val="18"/>
          <w:szCs w:val="15"/>
          <w:lang w:val="fr-FR" w:eastAsia="ko-KR"/>
        </w:rPr>
        <w:t>"net": [3]</w:t>
      </w:r>
      <w:r w:rsidRPr="002D2BB5">
        <w:rPr>
          <w:rFonts w:ascii="Courier New" w:hAnsi="Courier New" w:cs="Courier New"/>
          <w:color w:val="0070C1"/>
          <w:sz w:val="18"/>
          <w:szCs w:val="15"/>
          <w:lang w:val="fr-FR" w:eastAsia="ko-KR"/>
        </w:rPr>
        <w:tab/>
      </w:r>
    </w:p>
    <w:p w:rsidR="00AD2944" w:rsidRPr="002D2BB5" w:rsidRDefault="00AD2944" w:rsidP="00AD2944">
      <w:pPr>
        <w:widowControl w:val="0"/>
        <w:overflowPunct/>
        <w:spacing w:after="0"/>
        <w:ind w:left="1136" w:firstLine="284"/>
        <w:textAlignment w:val="auto"/>
        <w:rPr>
          <w:rFonts w:ascii="Courier New" w:eastAsia="SimSun" w:hAnsi="Courier New" w:cs="Courier New"/>
          <w:color w:val="0070C1"/>
          <w:sz w:val="18"/>
          <w:szCs w:val="15"/>
          <w:lang w:val="fr-FR" w:eastAsia="ko-KR"/>
        </w:rPr>
      </w:pPr>
      <w:r w:rsidRPr="002D2BB5">
        <w:rPr>
          <w:rFonts w:ascii="Courier New" w:hAnsi="Courier New" w:cs="Courier New"/>
          <w:color w:val="0070C1"/>
          <w:sz w:val="18"/>
          <w:szCs w:val="15"/>
          <w:lang w:val="fr-FR" w:eastAsia="ko-KR"/>
        </w:rPr>
        <w:t>},</w:t>
      </w:r>
    </w:p>
    <w:p w:rsidR="00AD2944" w:rsidRPr="002D2BB5" w:rsidRDefault="00AD2944" w:rsidP="00AD2944">
      <w:pPr>
        <w:widowControl w:val="0"/>
        <w:overflowPunct/>
        <w:spacing w:after="0"/>
        <w:ind w:left="1136" w:firstLine="284"/>
        <w:textAlignment w:val="auto"/>
        <w:rPr>
          <w:rFonts w:ascii="Courier New" w:hAnsi="Courier New" w:cs="Courier New"/>
          <w:color w:val="0070C1"/>
          <w:sz w:val="18"/>
          <w:szCs w:val="15"/>
          <w:lang w:val="fr-FR" w:eastAsia="ko-KR"/>
        </w:rPr>
      </w:pPr>
      <w:r w:rsidRPr="002D2BB5">
        <w:rPr>
          <w:rFonts w:ascii="Courier New" w:hAnsi="Courier New" w:cs="Courier New"/>
          <w:color w:val="0070C1"/>
          <w:sz w:val="18"/>
          <w:szCs w:val="15"/>
          <w:lang w:val="fr-FR" w:eastAsia="ko-KR"/>
        </w:rPr>
        <w:t>"sur":"/mn-cse/</w:t>
      </w:r>
      <w:r w:rsidR="003E5273" w:rsidRPr="002D2BB5">
        <w:rPr>
          <w:rFonts w:ascii="Courier New" w:hAnsi="Courier New" w:cs="Courier New"/>
          <w:color w:val="0070C1"/>
          <w:sz w:val="18"/>
          <w:szCs w:val="15"/>
          <w:lang w:val="fr-FR" w:eastAsia="ko-KR"/>
        </w:rPr>
        <w:t>sub856463ahyvc28</w:t>
      </w:r>
      <w:r w:rsidRPr="002D2BB5">
        <w:rPr>
          <w:rFonts w:ascii="Courier New" w:hAnsi="Courier New" w:cs="Courier New"/>
          <w:color w:val="0070C1"/>
          <w:sz w:val="18"/>
          <w:szCs w:val="15"/>
          <w:lang w:val="fr-FR" w:eastAsia="ko-KR"/>
        </w:rPr>
        <w:t>"</w:t>
      </w:r>
      <w:r w:rsidRPr="002D2BB5">
        <w:rPr>
          <w:rFonts w:ascii="Courier New" w:hAnsi="Courier New" w:cs="Courier New"/>
          <w:color w:val="0070C1"/>
          <w:sz w:val="18"/>
          <w:szCs w:val="15"/>
          <w:lang w:val="fr-FR" w:eastAsia="ko-KR"/>
        </w:rPr>
        <w:tab/>
      </w:r>
    </w:p>
    <w:p w:rsidR="00AD2944" w:rsidRPr="00ED2923" w:rsidRDefault="00AD2944" w:rsidP="00AD2944">
      <w:pPr>
        <w:widowControl w:val="0"/>
        <w:overflowPunct/>
        <w:spacing w:after="0"/>
        <w:ind w:left="852" w:firstLine="284"/>
        <w:textAlignment w:val="auto"/>
        <w:rPr>
          <w:rFonts w:ascii="Courier New" w:hAnsi="Courier New" w:cs="Courier New"/>
          <w:color w:val="0070C1"/>
          <w:sz w:val="18"/>
          <w:szCs w:val="15"/>
          <w:lang w:eastAsia="ko-KR"/>
          <w:rPrChange w:id="172" w:author="Estelle Mancini" w:date="2017-11-14T15:58:00Z">
            <w:rPr>
              <w:rFonts w:ascii="Courier New" w:hAnsi="Courier New" w:cs="Courier New"/>
              <w:color w:val="0070C1"/>
              <w:sz w:val="18"/>
              <w:szCs w:val="15"/>
              <w:lang w:val="fr-FR" w:eastAsia="ko-KR"/>
            </w:rPr>
          </w:rPrChange>
        </w:rPr>
      </w:pPr>
      <w:r w:rsidRPr="00ED2923">
        <w:rPr>
          <w:rFonts w:ascii="Courier New" w:hAnsi="Courier New" w:cs="Courier New"/>
          <w:color w:val="0070C1"/>
          <w:sz w:val="18"/>
          <w:szCs w:val="15"/>
          <w:lang w:eastAsia="ko-KR"/>
          <w:rPrChange w:id="173" w:author="Estelle Mancini" w:date="2017-11-14T15:58:00Z">
            <w:rPr>
              <w:rFonts w:ascii="Courier New" w:hAnsi="Courier New" w:cs="Courier New"/>
              <w:color w:val="0070C1"/>
              <w:sz w:val="18"/>
              <w:szCs w:val="15"/>
              <w:lang w:val="fr-FR" w:eastAsia="ko-KR"/>
            </w:rPr>
          </w:rPrChange>
        </w:rPr>
        <w:t>}</w:t>
      </w:r>
    </w:p>
    <w:p w:rsidR="00AD2944" w:rsidRPr="004A6A93" w:rsidRDefault="00AD2944" w:rsidP="00AD2944">
      <w:pPr>
        <w:widowControl w:val="0"/>
        <w:overflowPunct/>
        <w:spacing w:after="0"/>
        <w:ind w:left="716" w:firstLine="284"/>
        <w:textAlignment w:val="auto"/>
        <w:rPr>
          <w:rFonts w:ascii="Courier New" w:hAnsi="Courier New" w:cs="Courier New"/>
          <w:color w:val="0070C1"/>
          <w:sz w:val="18"/>
          <w:szCs w:val="15"/>
          <w:lang w:eastAsia="ko-KR"/>
        </w:rPr>
      </w:pPr>
      <w:r w:rsidRPr="004A6A93">
        <w:rPr>
          <w:rFonts w:ascii="Courier New" w:hAnsi="Courier New" w:cs="Courier New" w:hint="eastAsia"/>
          <w:color w:val="0070C1"/>
          <w:sz w:val="18"/>
          <w:szCs w:val="15"/>
          <w:lang w:eastAsia="ko-KR"/>
        </w:rPr>
        <w:t>}</w:t>
      </w:r>
    </w:p>
    <w:p w:rsidR="00AD2944" w:rsidRPr="004A6A93" w:rsidRDefault="00AD2944" w:rsidP="00AD2944">
      <w:pPr>
        <w:widowControl w:val="0"/>
        <w:overflowPunct/>
        <w:spacing w:after="0"/>
        <w:ind w:left="1000"/>
        <w:textAlignment w:val="auto"/>
        <w:rPr>
          <w:rFonts w:ascii="Courier New" w:eastAsia="Malgun Gothic" w:hAnsi="Courier New" w:cs="Courier New"/>
          <w:color w:val="0070C1"/>
          <w:sz w:val="18"/>
          <w:szCs w:val="15"/>
          <w:lang w:eastAsia="ko-KR"/>
        </w:rPr>
      </w:pPr>
    </w:p>
    <w:p w:rsidR="00B102CD" w:rsidRPr="004C2F67" w:rsidRDefault="00AD2944" w:rsidP="004C2F67">
      <w:pPr>
        <w:widowControl w:val="0"/>
        <w:overflowPunct/>
        <w:spacing w:after="0"/>
        <w:textAlignment w:val="auto"/>
        <w:rPr>
          <w:rFonts w:ascii="Courier New" w:eastAsia="Malgun Gothic" w:hAnsi="Courier New" w:cs="Courier New"/>
          <w:color w:val="0070C1"/>
          <w:sz w:val="18"/>
          <w:szCs w:val="15"/>
          <w:lang w:eastAsia="ko-KR"/>
        </w:rPr>
      </w:pPr>
      <w:r w:rsidRPr="004A6A93">
        <w:t xml:space="preserve">After retrieved the notification, the states of actuator </w:t>
      </w:r>
      <w:r w:rsidRPr="004A6A93">
        <w:rPr>
          <w:color w:val="000000"/>
        </w:rPr>
        <w:t>(ADN-AE3) can be updated automatically. Then the ADN-AE3 sends request to the gateway to indicate the previous notification had been successfully performed.</w:t>
      </w:r>
    </w:p>
    <w:p w:rsidR="00F35257" w:rsidRPr="004A6A93" w:rsidRDefault="00452959" w:rsidP="00F35257">
      <w:pPr>
        <w:pStyle w:val="Heading1"/>
      </w:pPr>
      <w:bookmarkStart w:id="174" w:name="_Toc491770783"/>
      <w:bookmarkStart w:id="175" w:name="_Toc479173384"/>
      <w:bookmarkStart w:id="176" w:name="_Toc491779029"/>
      <w:bookmarkStart w:id="177" w:name="_Toc491779065"/>
      <w:r w:rsidRPr="004A6A93">
        <w:lastRenderedPageBreak/>
        <w:t>9</w:t>
      </w:r>
      <w:r w:rsidR="00F35257" w:rsidRPr="004A6A93">
        <w:tab/>
      </w:r>
      <w:r w:rsidR="009A4F76" w:rsidRPr="004A6A93">
        <w:t>Conclusions</w:t>
      </w:r>
      <w:bookmarkEnd w:id="174"/>
      <w:bookmarkEnd w:id="175"/>
      <w:bookmarkEnd w:id="176"/>
      <w:bookmarkEnd w:id="177"/>
    </w:p>
    <w:p w:rsidR="00AD2944" w:rsidRPr="004A6A93" w:rsidRDefault="00AD2944" w:rsidP="00AD2944">
      <w:r w:rsidRPr="004A6A93">
        <w:t xml:space="preserve">The current </w:t>
      </w:r>
      <w:r w:rsidRPr="004A6A93">
        <w:rPr>
          <w:rFonts w:hint="eastAsia"/>
        </w:rPr>
        <w:t xml:space="preserve">use case is </w:t>
      </w:r>
      <w:r w:rsidRPr="004A6A93">
        <w:t>realized</w:t>
      </w:r>
      <w:r w:rsidRPr="004A6A93">
        <w:rPr>
          <w:rFonts w:hint="eastAsia"/>
        </w:rPr>
        <w:t xml:space="preserve"> </w:t>
      </w:r>
      <w:r w:rsidRPr="004A6A93">
        <w:t xml:space="preserve">by </w:t>
      </w:r>
      <w:r w:rsidRPr="004A6A93">
        <w:rPr>
          <w:rFonts w:hint="eastAsia"/>
        </w:rPr>
        <w:t xml:space="preserve">following the high level procedures such as registration of </w:t>
      </w:r>
      <w:r w:rsidRPr="004A6A93">
        <w:t xml:space="preserve">smart devices, gateway with the oneM2M service platform, container resource creation, content instance </w:t>
      </w:r>
      <w:r w:rsidR="00026ED8" w:rsidRPr="004A6A93">
        <w:t>retrieval</w:t>
      </w:r>
      <w:r w:rsidRPr="004A6A93">
        <w:t xml:space="preserve">, and using polling channel for actuator switch. </w:t>
      </w:r>
    </w:p>
    <w:p w:rsidR="00AD2944" w:rsidRPr="004A6A93" w:rsidRDefault="00AD2944" w:rsidP="00AD2944">
      <w:r w:rsidRPr="004A6A93">
        <w:t xml:space="preserve">XML serialization and HTTP binding of oneM2M primitive, as well as other implementation examples are intended to be covered in other developer guidances. </w:t>
      </w:r>
    </w:p>
    <w:p w:rsidR="00070988" w:rsidRPr="004A6A93" w:rsidRDefault="00985355" w:rsidP="00985355">
      <w:pPr>
        <w:pStyle w:val="Heading1"/>
      </w:pPr>
      <w:r w:rsidRPr="004A6A93">
        <w:rPr>
          <w:highlight w:val="cyan"/>
        </w:rPr>
        <w:br w:type="page"/>
      </w:r>
      <w:r w:rsidR="00D22BFC">
        <w:lastRenderedPageBreak/>
        <w:t>x</w:t>
      </w:r>
      <w:bookmarkStart w:id="178" w:name="_Toc491770787"/>
      <w:r w:rsidRPr="004A6A93">
        <w:br w:type="page"/>
      </w:r>
      <w:bookmarkStart w:id="179" w:name="_Toc300919400"/>
      <w:bookmarkStart w:id="180" w:name="_Toc479173388"/>
      <w:bookmarkStart w:id="181" w:name="_Toc491779033"/>
      <w:bookmarkStart w:id="182" w:name="_Toc491779069"/>
      <w:r w:rsidR="00BB6418" w:rsidRPr="004A6A93">
        <w:lastRenderedPageBreak/>
        <w:t>History</w:t>
      </w:r>
      <w:bookmarkEnd w:id="178"/>
      <w:bookmarkEnd w:id="179"/>
      <w:bookmarkEnd w:id="180"/>
      <w:bookmarkEnd w:id="181"/>
      <w:bookmarkEnd w:id="182"/>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4A6A93" w:rsidTr="00E05319">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E05319" w:rsidRPr="004A6A93" w:rsidRDefault="00356C28">
            <w:pPr>
              <w:keepNext/>
              <w:spacing w:before="60" w:after="60"/>
              <w:jc w:val="center"/>
              <w:rPr>
                <w:b/>
                <w:sz w:val="24"/>
              </w:rPr>
            </w:pPr>
            <w:r w:rsidRPr="004A6A93">
              <w:rPr>
                <w:b/>
                <w:sz w:val="24"/>
              </w:rPr>
              <w:t>Publication</w:t>
            </w:r>
            <w:r w:rsidR="00E05319" w:rsidRPr="004A6A93">
              <w:rPr>
                <w:b/>
                <w:sz w:val="24"/>
              </w:rPr>
              <w:t xml:space="preserve"> history</w:t>
            </w:r>
          </w:p>
        </w:tc>
      </w:tr>
      <w:tr w:rsidR="00E05319" w:rsidRPr="004A6A93" w:rsidTr="00E05319">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E05319" w:rsidRPr="004A6A93" w:rsidRDefault="00161159">
            <w:pPr>
              <w:pStyle w:val="FP"/>
              <w:keepNext/>
              <w:spacing w:before="80" w:after="80"/>
              <w:ind w:left="57"/>
            </w:pPr>
            <w:r w:rsidRPr="004A6A93">
              <w:t>V.1.1.1</w:t>
            </w:r>
          </w:p>
        </w:tc>
        <w:tc>
          <w:tcPr>
            <w:tcW w:w="1588" w:type="dxa"/>
            <w:tcBorders>
              <w:top w:val="single" w:sz="6" w:space="0" w:color="auto"/>
              <w:left w:val="single" w:sz="6" w:space="0" w:color="auto"/>
              <w:bottom w:val="single" w:sz="6" w:space="0" w:color="auto"/>
              <w:right w:val="single" w:sz="6" w:space="0" w:color="auto"/>
            </w:tcBorders>
            <w:hideMark/>
          </w:tcPr>
          <w:p w:rsidR="00E05319" w:rsidRPr="004A6A93" w:rsidRDefault="00161159">
            <w:pPr>
              <w:pStyle w:val="FP"/>
              <w:keepNext/>
              <w:spacing w:before="80" w:after="80"/>
              <w:ind w:left="57"/>
            </w:pPr>
            <w:r w:rsidRPr="004A6A93">
              <w:t>&lt;dd Mmm yyyy</w:t>
            </w:r>
            <w:r w:rsidR="00E05319" w:rsidRPr="004A6A93">
              <w:t>&gt;</w:t>
            </w:r>
          </w:p>
        </w:tc>
        <w:tc>
          <w:tcPr>
            <w:tcW w:w="6804" w:type="dxa"/>
            <w:tcBorders>
              <w:top w:val="single" w:sz="6" w:space="0" w:color="auto"/>
              <w:left w:val="nil"/>
              <w:bottom w:val="single" w:sz="6" w:space="0" w:color="auto"/>
              <w:right w:val="single" w:sz="6" w:space="0" w:color="auto"/>
            </w:tcBorders>
            <w:hideMark/>
          </w:tcPr>
          <w:p w:rsidR="00E05319" w:rsidRPr="004A6A93" w:rsidRDefault="00E05319">
            <w:pPr>
              <w:pStyle w:val="FP"/>
              <w:keepNext/>
              <w:tabs>
                <w:tab w:val="left" w:pos="3118"/>
              </w:tabs>
              <w:spacing w:before="80" w:after="80"/>
              <w:ind w:left="57"/>
            </w:pPr>
            <w:r w:rsidRPr="004A6A93">
              <w:t>&lt;Milestone&gt;</w:t>
            </w:r>
          </w:p>
        </w:tc>
      </w:tr>
      <w:tr w:rsidR="00E05319" w:rsidRPr="004A6A93"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4A6A93" w:rsidRDefault="00E05319">
            <w:pPr>
              <w:pStyle w:val="FP"/>
              <w:keepNext/>
              <w:tabs>
                <w:tab w:val="left" w:pos="3118"/>
              </w:tabs>
              <w:spacing w:before="80" w:after="80"/>
              <w:ind w:left="57"/>
            </w:pPr>
          </w:p>
        </w:tc>
      </w:tr>
      <w:tr w:rsidR="00E05319" w:rsidRPr="004A6A93"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4A6A93" w:rsidRDefault="00E05319">
            <w:pPr>
              <w:pStyle w:val="FP"/>
              <w:keepNext/>
              <w:tabs>
                <w:tab w:val="left" w:pos="3261"/>
                <w:tab w:val="left" w:pos="4395"/>
              </w:tabs>
              <w:spacing w:before="80" w:after="80"/>
              <w:ind w:left="57"/>
            </w:pPr>
          </w:p>
        </w:tc>
      </w:tr>
      <w:tr w:rsidR="00E05319" w:rsidRPr="004A6A93"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4A6A93" w:rsidRDefault="00E05319">
            <w:pPr>
              <w:pStyle w:val="FP"/>
              <w:tabs>
                <w:tab w:val="left" w:pos="3261"/>
                <w:tab w:val="left" w:pos="4395"/>
              </w:tabs>
              <w:spacing w:before="80" w:after="80"/>
              <w:ind w:left="57"/>
            </w:pPr>
          </w:p>
        </w:tc>
      </w:tr>
      <w:tr w:rsidR="00E05319" w:rsidRPr="004A6A93" w:rsidTr="00E05319">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4A6A93"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4A6A93" w:rsidRDefault="00E05319">
            <w:pPr>
              <w:pStyle w:val="FP"/>
              <w:tabs>
                <w:tab w:val="left" w:pos="3261"/>
                <w:tab w:val="left" w:pos="4395"/>
              </w:tabs>
              <w:spacing w:before="80" w:after="80"/>
              <w:ind w:left="57"/>
            </w:pPr>
          </w:p>
        </w:tc>
      </w:tr>
    </w:tbl>
    <w:p w:rsidR="00356C28" w:rsidRPr="004A6A93" w:rsidRDefault="00356C28" w:rsidP="00356C28"/>
    <w:p w:rsidR="00356C28" w:rsidRPr="004A6A93" w:rsidRDefault="00356C28" w:rsidP="00356C28"/>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356C28" w:rsidRPr="004A6A93" w:rsidTr="00712F2B">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356C28" w:rsidRPr="004A6A93" w:rsidRDefault="00356C28" w:rsidP="00712F2B">
            <w:pPr>
              <w:keepNext/>
              <w:spacing w:before="60" w:after="60"/>
              <w:jc w:val="center"/>
              <w:rPr>
                <w:b/>
                <w:sz w:val="24"/>
              </w:rPr>
            </w:pPr>
            <w:r w:rsidRPr="004A6A93">
              <w:rPr>
                <w:b/>
                <w:sz w:val="24"/>
              </w:rPr>
              <w:t xml:space="preserve">Draft history </w:t>
            </w:r>
            <w:r w:rsidRPr="004A6A93">
              <w:t>(to be removed on publication)</w:t>
            </w:r>
          </w:p>
        </w:tc>
      </w:tr>
      <w:tr w:rsidR="00356C28" w:rsidRPr="004A6A93" w:rsidTr="00712F2B">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356C28" w:rsidRPr="004A6A93" w:rsidRDefault="00356C28" w:rsidP="00F928BA">
            <w:pPr>
              <w:pStyle w:val="FP"/>
              <w:keepNext/>
              <w:spacing w:before="80" w:after="80"/>
              <w:ind w:left="57"/>
            </w:pPr>
            <w:r w:rsidRPr="004A6A93">
              <w:t>V.</w:t>
            </w:r>
            <w:r w:rsidR="00F928BA" w:rsidRPr="004A6A93">
              <w:t>0</w:t>
            </w:r>
            <w:r w:rsidRPr="004A6A93">
              <w:t>.</w:t>
            </w:r>
            <w:r w:rsidR="00F928BA" w:rsidRPr="004A6A93">
              <w:t>0</w:t>
            </w:r>
            <w:r w:rsidRPr="004A6A93">
              <w:t>.1</w:t>
            </w:r>
          </w:p>
        </w:tc>
        <w:tc>
          <w:tcPr>
            <w:tcW w:w="1588" w:type="dxa"/>
            <w:tcBorders>
              <w:top w:val="single" w:sz="6" w:space="0" w:color="auto"/>
              <w:left w:val="single" w:sz="6" w:space="0" w:color="auto"/>
              <w:bottom w:val="single" w:sz="6" w:space="0" w:color="auto"/>
              <w:right w:val="single" w:sz="6" w:space="0" w:color="auto"/>
            </w:tcBorders>
            <w:hideMark/>
          </w:tcPr>
          <w:p w:rsidR="00356C28" w:rsidRPr="004A6A93" w:rsidRDefault="009A4F76" w:rsidP="009A4F76">
            <w:pPr>
              <w:pStyle w:val="FP"/>
              <w:keepNext/>
              <w:spacing w:before="80" w:after="80"/>
              <w:ind w:left="57"/>
            </w:pPr>
            <w:r w:rsidRPr="004A6A93">
              <w:t>05</w:t>
            </w:r>
            <w:r w:rsidR="00F928BA" w:rsidRPr="004A6A93">
              <w:t xml:space="preserve"> </w:t>
            </w:r>
            <w:r w:rsidRPr="004A6A93">
              <w:t>October</w:t>
            </w:r>
            <w:r w:rsidR="00F928BA" w:rsidRPr="004A6A93">
              <w:t xml:space="preserve"> 2016</w:t>
            </w:r>
          </w:p>
        </w:tc>
        <w:tc>
          <w:tcPr>
            <w:tcW w:w="6804" w:type="dxa"/>
            <w:tcBorders>
              <w:top w:val="single" w:sz="6" w:space="0" w:color="auto"/>
              <w:left w:val="nil"/>
              <w:bottom w:val="single" w:sz="6" w:space="0" w:color="auto"/>
              <w:right w:val="single" w:sz="6" w:space="0" w:color="auto"/>
            </w:tcBorders>
            <w:hideMark/>
          </w:tcPr>
          <w:p w:rsidR="00356C28" w:rsidRPr="004A6A93" w:rsidRDefault="00F928BA" w:rsidP="00712F2B">
            <w:pPr>
              <w:pStyle w:val="FP"/>
              <w:keepNext/>
              <w:tabs>
                <w:tab w:val="left" w:pos="3118"/>
              </w:tabs>
              <w:spacing w:before="80" w:after="80"/>
              <w:ind w:left="57"/>
            </w:pPr>
            <w:r w:rsidRPr="004A6A93">
              <w:t>Initial skeleton</w:t>
            </w:r>
          </w:p>
        </w:tc>
      </w:tr>
      <w:tr w:rsidR="00356C28" w:rsidRPr="004A6A93"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4A6A93" w:rsidRDefault="000C3775" w:rsidP="00712F2B">
            <w:pPr>
              <w:pStyle w:val="FP"/>
              <w:keepNext/>
              <w:spacing w:before="80" w:after="80"/>
              <w:ind w:left="57"/>
              <w:rPr>
                <w:lang w:eastAsia="zh-CN"/>
              </w:rPr>
            </w:pPr>
            <w:r w:rsidRPr="004A6A93">
              <w:rPr>
                <w:rFonts w:hint="eastAsia"/>
                <w:lang w:eastAsia="zh-CN"/>
              </w:rPr>
              <w:t>V.0.1.0</w:t>
            </w:r>
          </w:p>
        </w:tc>
        <w:tc>
          <w:tcPr>
            <w:tcW w:w="1588" w:type="dxa"/>
            <w:tcBorders>
              <w:top w:val="single" w:sz="6" w:space="0" w:color="auto"/>
              <w:left w:val="single" w:sz="6" w:space="0" w:color="auto"/>
              <w:bottom w:val="single" w:sz="6" w:space="0" w:color="auto"/>
              <w:right w:val="single" w:sz="6" w:space="0" w:color="auto"/>
            </w:tcBorders>
          </w:tcPr>
          <w:p w:rsidR="00356C28" w:rsidRPr="004A6A93" w:rsidRDefault="000C3775" w:rsidP="00712F2B">
            <w:pPr>
              <w:pStyle w:val="FP"/>
              <w:keepNext/>
              <w:spacing w:before="80" w:after="80"/>
              <w:ind w:left="57"/>
              <w:rPr>
                <w:lang w:eastAsia="zh-CN"/>
              </w:rPr>
            </w:pPr>
            <w:r w:rsidRPr="004A6A93">
              <w:rPr>
                <w:lang w:eastAsia="zh-CN"/>
              </w:rPr>
              <w:t>20 January 2017</w:t>
            </w:r>
          </w:p>
        </w:tc>
        <w:tc>
          <w:tcPr>
            <w:tcW w:w="6804" w:type="dxa"/>
            <w:tcBorders>
              <w:top w:val="single" w:sz="6" w:space="0" w:color="auto"/>
              <w:left w:val="nil"/>
              <w:bottom w:val="single" w:sz="6" w:space="0" w:color="auto"/>
              <w:right w:val="single" w:sz="6" w:space="0" w:color="auto"/>
            </w:tcBorders>
          </w:tcPr>
          <w:p w:rsidR="00356C28" w:rsidRPr="004A6A93" w:rsidRDefault="00B1469F" w:rsidP="00712F2B">
            <w:pPr>
              <w:pStyle w:val="FP"/>
              <w:keepNext/>
              <w:tabs>
                <w:tab w:val="left" w:pos="3118"/>
              </w:tabs>
              <w:spacing w:before="80" w:after="80"/>
              <w:ind w:left="57"/>
              <w:rPr>
                <w:lang w:eastAsia="zh-CN"/>
              </w:rPr>
            </w:pPr>
            <w:r w:rsidRPr="004A6A93">
              <w:rPr>
                <w:rFonts w:hint="eastAsia"/>
                <w:lang w:eastAsia="zh-CN"/>
              </w:rPr>
              <w:t>Incorperated contributions:</w:t>
            </w:r>
            <w:r w:rsidR="000C3775" w:rsidRPr="004A6A93">
              <w:rPr>
                <w:rFonts w:hint="eastAsia"/>
                <w:lang w:eastAsia="zh-CN"/>
              </w:rPr>
              <w:t xml:space="preserve"> </w:t>
            </w:r>
          </w:p>
          <w:p w:rsidR="000C3775" w:rsidRPr="004A6A93" w:rsidRDefault="000C3775" w:rsidP="00712F2B">
            <w:pPr>
              <w:pStyle w:val="FP"/>
              <w:keepNext/>
              <w:tabs>
                <w:tab w:val="left" w:pos="3118"/>
              </w:tabs>
              <w:spacing w:before="80" w:after="80"/>
              <w:ind w:left="57"/>
              <w:rPr>
                <w:lang w:eastAsia="zh-CN"/>
              </w:rPr>
            </w:pPr>
            <w:r w:rsidRPr="004A6A93">
              <w:rPr>
                <w:lang w:eastAsia="zh-CN"/>
              </w:rPr>
              <w:t>TST-2016-0227R02-Clause_5_Use_case_introduction_of_TR-0034</w:t>
            </w:r>
          </w:p>
          <w:p w:rsidR="000C3775" w:rsidRPr="004A6A93" w:rsidRDefault="000C3775" w:rsidP="00712F2B">
            <w:pPr>
              <w:pStyle w:val="FP"/>
              <w:keepNext/>
              <w:tabs>
                <w:tab w:val="left" w:pos="3118"/>
              </w:tabs>
              <w:spacing w:before="80" w:after="80"/>
              <w:ind w:left="57"/>
              <w:rPr>
                <w:lang w:eastAsia="zh-CN"/>
              </w:rPr>
            </w:pPr>
            <w:r w:rsidRPr="004A6A93">
              <w:rPr>
                <w:lang w:eastAsia="zh-CN"/>
              </w:rPr>
              <w:t>TST-2016-0228R02-Clause_6_Functional_architecture_of_TR-0034</w:t>
            </w:r>
          </w:p>
        </w:tc>
      </w:tr>
      <w:tr w:rsidR="00356C28" w:rsidRPr="004A6A93"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4A6A93" w:rsidRDefault="00B1469F" w:rsidP="00712F2B">
            <w:pPr>
              <w:pStyle w:val="FP"/>
              <w:keepNext/>
              <w:spacing w:before="80" w:after="80"/>
              <w:ind w:left="57"/>
              <w:rPr>
                <w:lang w:eastAsia="zh-CN"/>
              </w:rPr>
            </w:pPr>
            <w:r w:rsidRPr="004A6A93">
              <w:rPr>
                <w:rFonts w:hint="eastAsia"/>
                <w:lang w:eastAsia="zh-CN"/>
              </w:rPr>
              <w:t>V.0.1.1</w:t>
            </w:r>
          </w:p>
        </w:tc>
        <w:tc>
          <w:tcPr>
            <w:tcW w:w="1588" w:type="dxa"/>
            <w:tcBorders>
              <w:top w:val="single" w:sz="6" w:space="0" w:color="auto"/>
              <w:left w:val="single" w:sz="6" w:space="0" w:color="auto"/>
              <w:bottom w:val="single" w:sz="6" w:space="0" w:color="auto"/>
              <w:right w:val="single" w:sz="6" w:space="0" w:color="auto"/>
            </w:tcBorders>
          </w:tcPr>
          <w:p w:rsidR="00356C28" w:rsidRPr="004A6A93" w:rsidRDefault="00AD2944" w:rsidP="00712F2B">
            <w:pPr>
              <w:pStyle w:val="FP"/>
              <w:keepNext/>
              <w:spacing w:before="80" w:after="80"/>
              <w:ind w:left="57"/>
              <w:rPr>
                <w:lang w:eastAsia="zh-CN"/>
              </w:rPr>
            </w:pPr>
            <w:r w:rsidRPr="004A6A93">
              <w:rPr>
                <w:lang w:eastAsia="zh-CN"/>
              </w:rPr>
              <w:t>0</w:t>
            </w:r>
            <w:r w:rsidR="00B1469F" w:rsidRPr="004A6A93">
              <w:rPr>
                <w:lang w:eastAsia="zh-CN"/>
              </w:rPr>
              <w:t>8 March 2017</w:t>
            </w:r>
          </w:p>
        </w:tc>
        <w:tc>
          <w:tcPr>
            <w:tcW w:w="6804" w:type="dxa"/>
            <w:tcBorders>
              <w:top w:val="single" w:sz="6" w:space="0" w:color="auto"/>
              <w:left w:val="nil"/>
              <w:bottom w:val="single" w:sz="6" w:space="0" w:color="auto"/>
              <w:right w:val="single" w:sz="6" w:space="0" w:color="auto"/>
            </w:tcBorders>
          </w:tcPr>
          <w:p w:rsidR="00AD2944" w:rsidRPr="004A6A93" w:rsidRDefault="00AD2944" w:rsidP="00AD2944">
            <w:pPr>
              <w:pStyle w:val="FP"/>
              <w:keepNext/>
              <w:tabs>
                <w:tab w:val="left" w:pos="3261"/>
                <w:tab w:val="left" w:pos="4395"/>
              </w:tabs>
              <w:spacing w:before="80" w:after="80"/>
              <w:ind w:left="57"/>
              <w:rPr>
                <w:lang w:eastAsia="zh-CN"/>
              </w:rPr>
            </w:pPr>
            <w:r w:rsidRPr="004A6A93">
              <w:rPr>
                <w:rFonts w:hint="eastAsia"/>
                <w:lang w:eastAsia="zh-CN"/>
              </w:rPr>
              <w:t>Incorperated contributions:</w:t>
            </w:r>
          </w:p>
          <w:p w:rsidR="00AD2944" w:rsidRPr="004A6A93" w:rsidRDefault="00AD2944" w:rsidP="00AD2944">
            <w:pPr>
              <w:pStyle w:val="FP"/>
              <w:keepNext/>
              <w:tabs>
                <w:tab w:val="left" w:pos="3261"/>
                <w:tab w:val="left" w:pos="4395"/>
              </w:tabs>
              <w:spacing w:before="80" w:after="80"/>
              <w:ind w:left="57"/>
            </w:pPr>
            <w:r w:rsidRPr="004A6A93">
              <w:t>TST-2017-0029R02-Monitoring_procedures_of_TR-0034</w:t>
            </w:r>
          </w:p>
          <w:p w:rsidR="00AD2944" w:rsidRPr="004A6A93" w:rsidRDefault="00AD2944" w:rsidP="00AD2944">
            <w:pPr>
              <w:pStyle w:val="FP"/>
              <w:keepNext/>
              <w:tabs>
                <w:tab w:val="left" w:pos="3261"/>
                <w:tab w:val="left" w:pos="4395"/>
              </w:tabs>
              <w:spacing w:before="80" w:after="80"/>
              <w:ind w:left="57"/>
            </w:pPr>
            <w:r w:rsidRPr="004A6A93">
              <w:t>TST-2017-0030R03-Registration_call_flows_of_TR-0034</w:t>
            </w:r>
          </w:p>
          <w:p w:rsidR="00AD2944" w:rsidRPr="004A6A93" w:rsidRDefault="00AD2944" w:rsidP="00AD2944">
            <w:pPr>
              <w:pStyle w:val="FP"/>
              <w:keepNext/>
              <w:tabs>
                <w:tab w:val="left" w:pos="3261"/>
                <w:tab w:val="left" w:pos="4395"/>
              </w:tabs>
              <w:spacing w:before="80" w:after="80"/>
              <w:ind w:left="57"/>
            </w:pPr>
            <w:r w:rsidRPr="004A6A93">
              <w:t>TST-2017-0031R02-Discovery_and_retrieval_call_flows_of_TR-0034</w:t>
            </w:r>
          </w:p>
          <w:p w:rsidR="00B1469F" w:rsidRPr="004A6A93" w:rsidRDefault="00AD2944" w:rsidP="00712F2B">
            <w:pPr>
              <w:pStyle w:val="FP"/>
              <w:keepNext/>
              <w:tabs>
                <w:tab w:val="left" w:pos="3261"/>
                <w:tab w:val="left" w:pos="4395"/>
              </w:tabs>
              <w:spacing w:before="80" w:after="80"/>
              <w:ind w:left="57"/>
            </w:pPr>
            <w:r w:rsidRPr="004A6A93">
              <w:t>TST-2017-0032R02-Actuator_switch_call_flows_of_TR-0034</w:t>
            </w:r>
          </w:p>
        </w:tc>
      </w:tr>
      <w:tr w:rsidR="00356C28" w:rsidRPr="004A6A93"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4A6A93" w:rsidRDefault="00AD2944" w:rsidP="00712F2B">
            <w:pPr>
              <w:pStyle w:val="FP"/>
              <w:spacing w:before="80" w:after="80"/>
              <w:ind w:left="57"/>
              <w:rPr>
                <w:lang w:eastAsia="zh-CN"/>
              </w:rPr>
            </w:pPr>
            <w:r w:rsidRPr="004A6A93">
              <w:rPr>
                <w:rFonts w:hint="eastAsia"/>
                <w:lang w:eastAsia="zh-CN"/>
              </w:rPr>
              <w:t>V</w:t>
            </w:r>
            <w:r w:rsidRPr="004A6A93">
              <w:rPr>
                <w:lang w:eastAsia="zh-CN"/>
              </w:rPr>
              <w:t>.0.2.0</w:t>
            </w:r>
          </w:p>
        </w:tc>
        <w:tc>
          <w:tcPr>
            <w:tcW w:w="1588" w:type="dxa"/>
            <w:tcBorders>
              <w:top w:val="single" w:sz="6" w:space="0" w:color="auto"/>
              <w:left w:val="single" w:sz="6" w:space="0" w:color="auto"/>
              <w:bottom w:val="single" w:sz="6" w:space="0" w:color="auto"/>
              <w:right w:val="single" w:sz="6" w:space="0" w:color="auto"/>
            </w:tcBorders>
          </w:tcPr>
          <w:p w:rsidR="00356C28" w:rsidRPr="004A6A93" w:rsidRDefault="00AD2944" w:rsidP="00712F2B">
            <w:pPr>
              <w:pStyle w:val="FP"/>
              <w:spacing w:before="80" w:after="80"/>
              <w:ind w:left="57"/>
              <w:rPr>
                <w:lang w:eastAsia="zh-CN"/>
              </w:rPr>
            </w:pPr>
            <w:r w:rsidRPr="004A6A93">
              <w:rPr>
                <w:lang w:eastAsia="zh-CN"/>
              </w:rPr>
              <w:t>0</w:t>
            </w:r>
            <w:r w:rsidRPr="004A6A93">
              <w:rPr>
                <w:rFonts w:hint="eastAsia"/>
                <w:lang w:eastAsia="zh-CN"/>
              </w:rPr>
              <w:t xml:space="preserve">5 </w:t>
            </w:r>
            <w:r w:rsidRPr="004A6A93">
              <w:rPr>
                <w:lang w:eastAsia="zh-CN"/>
              </w:rPr>
              <w:t>April 2017</w:t>
            </w:r>
          </w:p>
        </w:tc>
        <w:tc>
          <w:tcPr>
            <w:tcW w:w="6804" w:type="dxa"/>
            <w:tcBorders>
              <w:top w:val="single" w:sz="6" w:space="0" w:color="auto"/>
              <w:left w:val="nil"/>
              <w:bottom w:val="single" w:sz="6" w:space="0" w:color="auto"/>
              <w:right w:val="single" w:sz="6" w:space="0" w:color="auto"/>
            </w:tcBorders>
          </w:tcPr>
          <w:p w:rsidR="00AD2944" w:rsidRPr="004A6A93" w:rsidRDefault="00AD2944" w:rsidP="00AD2944">
            <w:pPr>
              <w:pStyle w:val="FP"/>
              <w:keepNext/>
              <w:tabs>
                <w:tab w:val="left" w:pos="3261"/>
                <w:tab w:val="left" w:pos="4395"/>
              </w:tabs>
              <w:spacing w:before="80" w:after="80"/>
              <w:ind w:left="57"/>
              <w:rPr>
                <w:lang w:eastAsia="zh-CN"/>
              </w:rPr>
            </w:pPr>
            <w:r w:rsidRPr="004A6A93">
              <w:rPr>
                <w:rFonts w:hint="eastAsia"/>
                <w:lang w:eastAsia="zh-CN"/>
              </w:rPr>
              <w:t>Incorperated contributions:</w:t>
            </w:r>
          </w:p>
          <w:p w:rsidR="00AD2944" w:rsidRPr="004A6A93" w:rsidRDefault="00AD2944" w:rsidP="00AD2944">
            <w:pPr>
              <w:pStyle w:val="FP"/>
              <w:keepNext/>
              <w:tabs>
                <w:tab w:val="left" w:pos="3261"/>
                <w:tab w:val="left" w:pos="4395"/>
              </w:tabs>
              <w:spacing w:before="80" w:after="80"/>
              <w:ind w:left="57"/>
            </w:pPr>
            <w:r w:rsidRPr="004A6A93">
              <w:t>TST-2017-0087R01-Implementation_and_conclusions_of_TR-0034</w:t>
            </w:r>
          </w:p>
          <w:p w:rsidR="00AD2944" w:rsidRPr="004A6A93" w:rsidRDefault="00AD2944" w:rsidP="00AD2944">
            <w:pPr>
              <w:pStyle w:val="FP"/>
              <w:keepNext/>
              <w:tabs>
                <w:tab w:val="left" w:pos="3261"/>
                <w:tab w:val="left" w:pos="4395"/>
              </w:tabs>
              <w:spacing w:before="80" w:after="80"/>
              <w:ind w:left="57"/>
            </w:pPr>
            <w:r w:rsidRPr="004A6A93">
              <w:t>TST-2017-0100R01-Registration_procedures_of_TR-0034</w:t>
            </w:r>
          </w:p>
          <w:p w:rsidR="00AD2944" w:rsidRPr="004A6A93" w:rsidRDefault="00AD2944" w:rsidP="00AD2944">
            <w:pPr>
              <w:pStyle w:val="FP"/>
              <w:tabs>
                <w:tab w:val="left" w:pos="3261"/>
                <w:tab w:val="left" w:pos="4395"/>
              </w:tabs>
              <w:spacing w:before="80" w:after="80"/>
              <w:ind w:left="57"/>
            </w:pPr>
            <w:r w:rsidRPr="004A6A93">
              <w:t>TST-2017-0101R01- Discover_and_Retrieve_procedures_of_TR-0034</w:t>
            </w:r>
          </w:p>
          <w:p w:rsidR="00356C28" w:rsidRPr="004A6A93" w:rsidRDefault="00AD2944" w:rsidP="00AD2944">
            <w:pPr>
              <w:pStyle w:val="FP"/>
              <w:tabs>
                <w:tab w:val="left" w:pos="3261"/>
                <w:tab w:val="left" w:pos="4395"/>
              </w:tabs>
              <w:spacing w:before="80" w:after="80"/>
              <w:ind w:left="57"/>
            </w:pPr>
            <w:r w:rsidRPr="004A6A93">
              <w:t>TST-2017-0103R02-Polling_Channel_procedures_of_TR-0034</w:t>
            </w:r>
          </w:p>
        </w:tc>
      </w:tr>
      <w:tr w:rsidR="00356C28" w:rsidRPr="004A6A93"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4A6A93" w:rsidRDefault="003E5273" w:rsidP="00712F2B">
            <w:pPr>
              <w:pStyle w:val="FP"/>
              <w:spacing w:before="80" w:after="80"/>
              <w:ind w:left="57"/>
            </w:pPr>
            <w:r w:rsidRPr="004A6A93">
              <w:rPr>
                <w:rFonts w:hint="eastAsia"/>
                <w:lang w:eastAsia="zh-CN"/>
              </w:rPr>
              <w:t>V</w:t>
            </w:r>
            <w:r w:rsidRPr="004A6A93">
              <w:rPr>
                <w:lang w:eastAsia="zh-CN"/>
              </w:rPr>
              <w:t>.0.2.1</w:t>
            </w:r>
          </w:p>
        </w:tc>
        <w:tc>
          <w:tcPr>
            <w:tcW w:w="1588" w:type="dxa"/>
            <w:tcBorders>
              <w:top w:val="single" w:sz="6" w:space="0" w:color="auto"/>
              <w:left w:val="single" w:sz="6" w:space="0" w:color="auto"/>
              <w:bottom w:val="single" w:sz="6" w:space="0" w:color="auto"/>
              <w:right w:val="single" w:sz="6" w:space="0" w:color="auto"/>
            </w:tcBorders>
          </w:tcPr>
          <w:p w:rsidR="00356C28" w:rsidRPr="004A6A93" w:rsidRDefault="003E5273" w:rsidP="00712F2B">
            <w:pPr>
              <w:pStyle w:val="FP"/>
              <w:spacing w:before="80" w:after="80"/>
              <w:ind w:left="57"/>
              <w:rPr>
                <w:lang w:eastAsia="zh-CN"/>
              </w:rPr>
            </w:pPr>
            <w:r w:rsidRPr="004A6A93">
              <w:rPr>
                <w:rFonts w:hint="eastAsia"/>
                <w:lang w:eastAsia="zh-CN"/>
              </w:rPr>
              <w:t>05 J</w:t>
            </w:r>
            <w:r w:rsidRPr="004A6A93">
              <w:rPr>
                <w:lang w:eastAsia="zh-CN"/>
              </w:rPr>
              <w:t>uly 2017</w:t>
            </w:r>
          </w:p>
        </w:tc>
        <w:tc>
          <w:tcPr>
            <w:tcW w:w="6804" w:type="dxa"/>
            <w:tcBorders>
              <w:top w:val="single" w:sz="6" w:space="0" w:color="auto"/>
              <w:left w:val="nil"/>
              <w:bottom w:val="single" w:sz="6" w:space="0" w:color="auto"/>
              <w:right w:val="single" w:sz="6" w:space="0" w:color="auto"/>
            </w:tcBorders>
          </w:tcPr>
          <w:p w:rsidR="003E5273" w:rsidRPr="004A6A93" w:rsidRDefault="003E5273" w:rsidP="003E5273">
            <w:pPr>
              <w:pStyle w:val="FP"/>
              <w:keepNext/>
              <w:tabs>
                <w:tab w:val="left" w:pos="3261"/>
                <w:tab w:val="left" w:pos="4395"/>
              </w:tabs>
              <w:spacing w:before="80" w:after="80"/>
              <w:ind w:left="57"/>
              <w:rPr>
                <w:lang w:eastAsia="zh-CN"/>
              </w:rPr>
            </w:pPr>
            <w:r w:rsidRPr="004A6A93">
              <w:rPr>
                <w:rFonts w:hint="eastAsia"/>
                <w:lang w:eastAsia="zh-CN"/>
              </w:rPr>
              <w:t>Incorperated contributions:</w:t>
            </w:r>
          </w:p>
          <w:p w:rsidR="00356C28" w:rsidRPr="004A6A93" w:rsidRDefault="00F92A68" w:rsidP="00712F2B">
            <w:pPr>
              <w:pStyle w:val="FP"/>
              <w:tabs>
                <w:tab w:val="left" w:pos="3261"/>
                <w:tab w:val="left" w:pos="4395"/>
              </w:tabs>
              <w:spacing w:before="80" w:after="80"/>
              <w:ind w:left="57"/>
            </w:pPr>
            <w:r w:rsidRPr="004A6A93">
              <w:t>TST-2017-0176R01</w:t>
            </w:r>
            <w:r w:rsidR="003E5273" w:rsidRPr="004A6A93">
              <w:t xml:space="preserve">- </w:t>
            </w:r>
            <w:hyperlink r:id="rId28" w:history="1">
              <w:r w:rsidR="003E5273" w:rsidRPr="002D2BB5">
                <w:rPr>
                  <w:color w:val="0000FF"/>
                  <w:u w:val="single"/>
                </w:rPr>
                <w:t>CR_Update_of_TR-0034</w:t>
              </w:r>
            </w:hyperlink>
          </w:p>
        </w:tc>
      </w:tr>
      <w:tr w:rsidR="001A6844" w:rsidRPr="004A6A93"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1A6844" w:rsidRPr="004A6A93" w:rsidRDefault="001A6844" w:rsidP="00712F2B">
            <w:pPr>
              <w:pStyle w:val="FP"/>
              <w:spacing w:before="80" w:after="80"/>
              <w:ind w:left="57"/>
              <w:rPr>
                <w:lang w:eastAsia="zh-CN"/>
              </w:rPr>
            </w:pPr>
            <w:r w:rsidRPr="004A6A93">
              <w:rPr>
                <w:lang w:eastAsia="zh-CN"/>
              </w:rPr>
              <w:t>V0.2.</w:t>
            </w:r>
            <w:r w:rsidR="00102A51">
              <w:rPr>
                <w:lang w:eastAsia="zh-CN"/>
              </w:rPr>
              <w:t>2</w:t>
            </w:r>
          </w:p>
        </w:tc>
        <w:tc>
          <w:tcPr>
            <w:tcW w:w="1588" w:type="dxa"/>
            <w:tcBorders>
              <w:top w:val="single" w:sz="6" w:space="0" w:color="auto"/>
              <w:left w:val="single" w:sz="6" w:space="0" w:color="auto"/>
              <w:bottom w:val="single" w:sz="6" w:space="0" w:color="auto"/>
              <w:right w:val="single" w:sz="6" w:space="0" w:color="auto"/>
            </w:tcBorders>
          </w:tcPr>
          <w:p w:rsidR="001A6844" w:rsidRPr="004A6A93" w:rsidRDefault="00102A51" w:rsidP="00712F2B">
            <w:pPr>
              <w:pStyle w:val="FP"/>
              <w:spacing w:before="80" w:after="80"/>
              <w:ind w:left="57"/>
              <w:rPr>
                <w:lang w:eastAsia="zh-CN"/>
              </w:rPr>
            </w:pPr>
            <w:r>
              <w:rPr>
                <w:lang w:eastAsia="zh-CN"/>
              </w:rPr>
              <w:t xml:space="preserve">29 </w:t>
            </w:r>
            <w:r w:rsidR="001A6844" w:rsidRPr="004A6A93">
              <w:rPr>
                <w:lang w:eastAsia="zh-CN"/>
              </w:rPr>
              <w:t>August</w:t>
            </w:r>
            <w:r>
              <w:rPr>
                <w:lang w:eastAsia="zh-CN"/>
              </w:rPr>
              <w:t xml:space="preserve"> 2017</w:t>
            </w:r>
          </w:p>
        </w:tc>
        <w:tc>
          <w:tcPr>
            <w:tcW w:w="6804" w:type="dxa"/>
            <w:tcBorders>
              <w:top w:val="single" w:sz="6" w:space="0" w:color="auto"/>
              <w:left w:val="nil"/>
              <w:bottom w:val="single" w:sz="6" w:space="0" w:color="auto"/>
              <w:right w:val="single" w:sz="6" w:space="0" w:color="auto"/>
            </w:tcBorders>
          </w:tcPr>
          <w:p w:rsidR="001A6844" w:rsidRPr="004A6A93" w:rsidRDefault="001A6844" w:rsidP="003E5273">
            <w:pPr>
              <w:pStyle w:val="FP"/>
              <w:keepNext/>
              <w:tabs>
                <w:tab w:val="left" w:pos="3261"/>
                <w:tab w:val="left" w:pos="4395"/>
              </w:tabs>
              <w:spacing w:before="80" w:after="80"/>
              <w:ind w:left="57"/>
              <w:rPr>
                <w:lang w:eastAsia="zh-CN"/>
              </w:rPr>
            </w:pPr>
            <w:r w:rsidRPr="004A6A93">
              <w:t xml:space="preserve">Clean-up done by </w:t>
            </w:r>
            <w:r w:rsidRPr="004A6A93">
              <w:rPr>
                <w:rFonts w:ascii="Arial" w:hAnsi="Arial"/>
                <w:b/>
                <w:i/>
                <w:color w:val="4F81BD"/>
                <w:sz w:val="18"/>
                <w:szCs w:val="18"/>
              </w:rPr>
              <w:t>editHelp!</w:t>
            </w:r>
            <w:r w:rsidRPr="004A6A93">
              <w:rPr>
                <w:rFonts w:ascii="Arial" w:hAnsi="Arial"/>
                <w:b/>
                <w:i/>
                <w:color w:val="4F81BD"/>
              </w:rPr>
              <w:br/>
            </w:r>
            <w:r w:rsidRPr="004A6A93">
              <w:t xml:space="preserve">e-mail: </w:t>
            </w:r>
            <w:hyperlink r:id="rId29" w:history="1">
              <w:r w:rsidRPr="004A6A93">
                <w:rPr>
                  <w:rStyle w:val="Hyperlink"/>
                </w:rPr>
                <w:t>mailto:edithelp@etsi.org</w:t>
              </w:r>
            </w:hyperlink>
          </w:p>
        </w:tc>
      </w:tr>
    </w:tbl>
    <w:p w:rsidR="00356C28" w:rsidRPr="004A6A93" w:rsidRDefault="00356C28" w:rsidP="00356C28"/>
    <w:p w:rsidR="00E05319" w:rsidRPr="004A6A93" w:rsidRDefault="00E05319" w:rsidP="00E05319"/>
    <w:sectPr w:rsidR="00E05319" w:rsidRPr="004A6A93" w:rsidSect="002D2BB5">
      <w:headerReference w:type="default" r:id="rId30"/>
      <w:footerReference w:type="default" r:id="rId31"/>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74F" w:rsidRDefault="00C3474F">
      <w:r>
        <w:separator/>
      </w:r>
    </w:p>
  </w:endnote>
  <w:endnote w:type="continuationSeparator" w:id="0">
    <w:p w:rsidR="00C3474F" w:rsidRDefault="00C3474F">
      <w:r>
        <w:continuationSeparator/>
      </w:r>
    </w:p>
  </w:endnote>
  <w:endnote w:type="continuationNotice" w:id="1">
    <w:p w:rsidR="00C3474F" w:rsidRDefault="00C347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96" w:rsidRPr="003C00E6" w:rsidRDefault="00A96B96" w:rsidP="00325EA3">
    <w:pPr>
      <w:pStyle w:val="Footer"/>
      <w:tabs>
        <w:tab w:val="center" w:pos="4678"/>
        <w:tab w:val="right" w:pos="9214"/>
      </w:tabs>
      <w:jc w:val="both"/>
      <w:rPr>
        <w:rFonts w:ascii="Times New Roman" w:eastAsia="Calibri" w:hAnsi="Times New Roman"/>
        <w:sz w:val="16"/>
        <w:szCs w:val="16"/>
        <w:lang w:val="en-US"/>
      </w:rPr>
    </w:pPr>
  </w:p>
  <w:p w:rsidR="00A96B96" w:rsidRPr="00921065" w:rsidRDefault="00A96B96" w:rsidP="00325EA3">
    <w:pPr>
      <w:pStyle w:val="Footer"/>
      <w:tabs>
        <w:tab w:val="center" w:pos="4678"/>
        <w:tab w:val="right" w:pos="9214"/>
      </w:tabs>
      <w:jc w:val="both"/>
    </w:pPr>
    <w:r w:rsidRPr="00921065">
      <w:tab/>
      <w:t>© oneM2M Partners</w:t>
    </w:r>
    <w:r w:rsidRPr="00E278AD">
      <w:t xml:space="preserve"> </w:t>
    </w:r>
    <w:r w:rsidRPr="00921065">
      <w:t>Type 1 (ARIB, ATIS, CCSA, ETSI, TIA, TSDSI, TTA, TTC)</w:t>
    </w:r>
    <w:r w:rsidRPr="00921065">
      <w:tab/>
      <w:t xml:space="preserve">Page </w:t>
    </w:r>
    <w:r w:rsidRPr="00921065">
      <w:fldChar w:fldCharType="begin"/>
    </w:r>
    <w:r>
      <w:instrText xml:space="preserve"> PAGE   \* MERGEFORMAT </w:instrText>
    </w:r>
    <w:r w:rsidRPr="00921065">
      <w:fldChar w:fldCharType="separate"/>
    </w:r>
    <w:r w:rsidR="00ED2923">
      <w:t>1</w:t>
    </w:r>
    <w:r w:rsidRPr="00921065">
      <w:fldChar w:fldCharType="end"/>
    </w:r>
    <w:r w:rsidRPr="00921065">
      <w:t xml:space="preserve"> of </w:t>
    </w:r>
    <w:r w:rsidR="00C3474F">
      <w:fldChar w:fldCharType="begin"/>
    </w:r>
    <w:r w:rsidR="00C3474F">
      <w:instrText xml:space="preserve"> NUMPAGES   \* MERGEFORMAT </w:instrText>
    </w:r>
    <w:r w:rsidR="00C3474F">
      <w:fldChar w:fldCharType="separate"/>
    </w:r>
    <w:r w:rsidR="00ED2923">
      <w:t>20</w:t>
    </w:r>
    <w:r w:rsidR="00C3474F">
      <w:fldChar w:fldCharType="end"/>
    </w:r>
  </w:p>
  <w:p w:rsidR="00A96B96" w:rsidRPr="00921065" w:rsidRDefault="00A96B96"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74F" w:rsidRDefault="00C3474F">
      <w:r>
        <w:separator/>
      </w:r>
    </w:p>
  </w:footnote>
  <w:footnote w:type="continuationSeparator" w:id="0">
    <w:p w:rsidR="00C3474F" w:rsidRDefault="00C3474F">
      <w:r>
        <w:continuationSeparator/>
      </w:r>
    </w:p>
  </w:footnote>
  <w:footnote w:type="continuationNotice" w:id="1">
    <w:p w:rsidR="00C3474F" w:rsidRDefault="00C3474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96" w:rsidRDefault="00A96B96" w:rsidP="009D66FE">
    <w:pPr>
      <w:pStyle w:val="Header"/>
      <w:tabs>
        <w:tab w:val="right" w:pos="93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1402C"/>
    <w:multiLevelType w:val="hybridMultilevel"/>
    <w:tmpl w:val="70E09AF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014010CD"/>
    <w:multiLevelType w:val="hybridMultilevel"/>
    <w:tmpl w:val="887A2986"/>
    <w:lvl w:ilvl="0" w:tplc="04090011">
      <w:start w:val="1"/>
      <w:numFmt w:val="decimalEnclosedCircle"/>
      <w:lvlText w:val="%1"/>
      <w:lvlJc w:val="left"/>
      <w:pPr>
        <w:ind w:left="800" w:hanging="400"/>
      </w:pPr>
      <w:rPr>
        <w:lang w:val="x-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05EA132E"/>
    <w:multiLevelType w:val="hybridMultilevel"/>
    <w:tmpl w:val="E6DE5406"/>
    <w:lvl w:ilvl="0" w:tplc="83ACF678">
      <w:start w:val="1"/>
      <w:numFmt w:val="bullet"/>
      <w:lvlText w:val=""/>
      <w:lvlJc w:val="left"/>
      <w:pPr>
        <w:ind w:left="968" w:hanging="400"/>
      </w:pPr>
      <w:rPr>
        <w:rFonts w:ascii="Symbol" w:hAnsi="Symbol" w:hint="default"/>
        <w:sz w:val="20"/>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FB42D14"/>
    <w:multiLevelType w:val="hybridMultilevel"/>
    <w:tmpl w:val="1FFA0440"/>
    <w:lvl w:ilvl="0" w:tplc="E95AC21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272A58"/>
    <w:multiLevelType w:val="hybridMultilevel"/>
    <w:tmpl w:val="36109594"/>
    <w:lvl w:ilvl="0" w:tplc="08090001">
      <w:start w:val="1"/>
      <w:numFmt w:val="bullet"/>
      <w:lvlText w:val=""/>
      <w:lvlJc w:val="left"/>
      <w:pPr>
        <w:ind w:left="968" w:hanging="400"/>
      </w:pPr>
      <w:rPr>
        <w:rFonts w:ascii="Symbol" w:hAnsi="Symbol" w:hint="default"/>
      </w:rPr>
    </w:lvl>
    <w:lvl w:ilvl="1" w:tplc="04090003">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18" w15:restartNumberingAfterBreak="0">
    <w:nsid w:val="19812D4B"/>
    <w:multiLevelType w:val="hybridMultilevel"/>
    <w:tmpl w:val="845C35DA"/>
    <w:lvl w:ilvl="0" w:tplc="08090001">
      <w:start w:val="1"/>
      <w:numFmt w:val="bullet"/>
      <w:lvlText w:val=""/>
      <w:lvlJc w:val="left"/>
      <w:pPr>
        <w:ind w:left="968" w:hanging="400"/>
      </w:pPr>
      <w:rPr>
        <w:rFonts w:ascii="Symbol" w:hAnsi="Symbol" w:hint="default"/>
      </w:rPr>
    </w:lvl>
    <w:lvl w:ilvl="1" w:tplc="83ACF678">
      <w:start w:val="1"/>
      <w:numFmt w:val="bullet"/>
      <w:lvlText w:val=""/>
      <w:lvlJc w:val="left"/>
      <w:pPr>
        <w:ind w:left="1368" w:hanging="400"/>
      </w:pPr>
      <w:rPr>
        <w:rFonts w:ascii="Symbol" w:hAnsi="Symbol" w:hint="default"/>
        <w:sz w:val="20"/>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19"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0BF6E8D"/>
    <w:multiLevelType w:val="hybridMultilevel"/>
    <w:tmpl w:val="4E0EC9D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327C67"/>
    <w:multiLevelType w:val="hybridMultilevel"/>
    <w:tmpl w:val="80DACA4C"/>
    <w:lvl w:ilvl="0" w:tplc="83ACF678">
      <w:start w:val="1"/>
      <w:numFmt w:val="bullet"/>
      <w:lvlText w:val=""/>
      <w:lvlJc w:val="left"/>
      <w:pPr>
        <w:ind w:left="968" w:hanging="400"/>
      </w:pPr>
      <w:rPr>
        <w:rFonts w:ascii="Symbol" w:hAnsi="Symbol" w:hint="default"/>
        <w:sz w:val="20"/>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25" w15:restartNumberingAfterBreak="0">
    <w:nsid w:val="24417EE6"/>
    <w:multiLevelType w:val="hybridMultilevel"/>
    <w:tmpl w:val="7A8E4072"/>
    <w:lvl w:ilvl="0" w:tplc="04090011">
      <w:start w:val="1"/>
      <w:numFmt w:val="decimalEnclosedCircle"/>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4EB6127"/>
    <w:multiLevelType w:val="hybridMultilevel"/>
    <w:tmpl w:val="B6601C4C"/>
    <w:lvl w:ilvl="0" w:tplc="83ACF678">
      <w:start w:val="1"/>
      <w:numFmt w:val="bullet"/>
      <w:lvlText w:val=""/>
      <w:lvlJc w:val="left"/>
      <w:pPr>
        <w:ind w:left="968" w:hanging="400"/>
      </w:pPr>
      <w:rPr>
        <w:rFonts w:ascii="Symbol" w:hAnsi="Symbol" w:hint="default"/>
        <w:sz w:val="20"/>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2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85850CB"/>
    <w:multiLevelType w:val="hybridMultilevel"/>
    <w:tmpl w:val="70E09AF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BC87534"/>
    <w:multiLevelType w:val="hybridMultilevel"/>
    <w:tmpl w:val="409C11A4"/>
    <w:lvl w:ilvl="0" w:tplc="08090001">
      <w:start w:val="1"/>
      <w:numFmt w:val="bullet"/>
      <w:lvlText w:val=""/>
      <w:lvlJc w:val="left"/>
      <w:pPr>
        <w:ind w:left="968" w:hanging="400"/>
      </w:pPr>
      <w:rPr>
        <w:rFonts w:ascii="Symbol" w:hAnsi="Symbol" w:hint="default"/>
        <w:sz w:val="20"/>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3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00F645F"/>
    <w:multiLevelType w:val="hybridMultilevel"/>
    <w:tmpl w:val="9AAE89E4"/>
    <w:lvl w:ilvl="0" w:tplc="08090001">
      <w:start w:val="1"/>
      <w:numFmt w:val="bullet"/>
      <w:lvlText w:val=""/>
      <w:lvlJc w:val="left"/>
      <w:pPr>
        <w:ind w:left="968" w:hanging="400"/>
      </w:pPr>
      <w:rPr>
        <w:rFonts w:ascii="Symbol" w:hAnsi="Symbol" w:hint="default"/>
      </w:rPr>
    </w:lvl>
    <w:lvl w:ilvl="1" w:tplc="83ACF678">
      <w:start w:val="1"/>
      <w:numFmt w:val="bullet"/>
      <w:lvlText w:val=""/>
      <w:lvlJc w:val="left"/>
      <w:pPr>
        <w:ind w:left="1368" w:hanging="400"/>
      </w:pPr>
      <w:rPr>
        <w:rFonts w:ascii="Symbol" w:hAnsi="Symbol" w:hint="default"/>
        <w:sz w:val="20"/>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39"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614687A"/>
    <w:multiLevelType w:val="hybridMultilevel"/>
    <w:tmpl w:val="ACE0A02E"/>
    <w:lvl w:ilvl="0" w:tplc="04090011">
      <w:start w:val="1"/>
      <w:numFmt w:val="decimalEnclosedCircle"/>
      <w:lvlText w:val="%1"/>
      <w:lvlJc w:val="left"/>
      <w:pPr>
        <w:ind w:left="760" w:hanging="360"/>
      </w:pPr>
      <w:rPr>
        <w:rFonts w:hint="default"/>
        <w:lang w:val="en-US"/>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99B3E4E"/>
    <w:multiLevelType w:val="hybridMultilevel"/>
    <w:tmpl w:val="EA7EA2F4"/>
    <w:lvl w:ilvl="0" w:tplc="08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CE4FAC"/>
    <w:multiLevelType w:val="hybridMultilevel"/>
    <w:tmpl w:val="AC86371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6"/>
  </w:num>
  <w:num w:numId="2">
    <w:abstractNumId w:val="46"/>
  </w:num>
  <w:num w:numId="3">
    <w:abstractNumId w:val="16"/>
  </w:num>
  <w:num w:numId="4">
    <w:abstractNumId w:val="29"/>
  </w:num>
  <w:num w:numId="5">
    <w:abstractNumId w:val="36"/>
  </w:num>
  <w:num w:numId="6">
    <w:abstractNumId w:val="2"/>
  </w:num>
  <w:num w:numId="7">
    <w:abstractNumId w:val="1"/>
  </w:num>
  <w:num w:numId="8">
    <w:abstractNumId w:val="0"/>
  </w:num>
  <w:num w:numId="9">
    <w:abstractNumId w:val="42"/>
  </w:num>
  <w:num w:numId="10">
    <w:abstractNumId w:val="15"/>
  </w:num>
  <w:num w:numId="11">
    <w:abstractNumId w:val="40"/>
  </w:num>
  <w:num w:numId="12">
    <w:abstractNumId w:val="25"/>
  </w:num>
  <w:num w:numId="13">
    <w:abstractNumId w:val="11"/>
  </w:num>
  <w:num w:numId="14">
    <w:abstractNumId w:val="31"/>
  </w:num>
  <w:num w:numId="15">
    <w:abstractNumId w:val="22"/>
  </w:num>
  <w:num w:numId="16">
    <w:abstractNumId w:val="45"/>
  </w:num>
  <w:num w:numId="17">
    <w:abstractNumId w:val="10"/>
  </w:num>
  <w:num w:numId="18">
    <w:abstractNumId w:val="35"/>
  </w:num>
  <w:num w:numId="19">
    <w:abstractNumId w:val="17"/>
  </w:num>
  <w:num w:numId="20">
    <w:abstractNumId w:val="24"/>
  </w:num>
  <w:num w:numId="21">
    <w:abstractNumId w:val="28"/>
  </w:num>
  <w:num w:numId="22">
    <w:abstractNumId w:val="12"/>
  </w:num>
  <w:num w:numId="23">
    <w:abstractNumId w:val="8"/>
  </w:num>
  <w:num w:numId="24">
    <w:abstractNumId w:val="38"/>
  </w:num>
  <w:num w:numId="25">
    <w:abstractNumId w:val="18"/>
  </w:num>
  <w:num w:numId="26">
    <w:abstractNumId w:val="9"/>
  </w:num>
  <w:num w:numId="27">
    <w:abstractNumId w:val="7"/>
  </w:num>
  <w:num w:numId="28">
    <w:abstractNumId w:val="6"/>
  </w:num>
  <w:num w:numId="29">
    <w:abstractNumId w:val="5"/>
  </w:num>
  <w:num w:numId="30">
    <w:abstractNumId w:val="4"/>
  </w:num>
  <w:num w:numId="31">
    <w:abstractNumId w:val="3"/>
  </w:num>
  <w:num w:numId="32">
    <w:abstractNumId w:val="23"/>
  </w:num>
  <w:num w:numId="33">
    <w:abstractNumId w:val="39"/>
  </w:num>
  <w:num w:numId="34">
    <w:abstractNumId w:val="33"/>
  </w:num>
  <w:num w:numId="35">
    <w:abstractNumId w:val="37"/>
  </w:num>
  <w:num w:numId="36">
    <w:abstractNumId w:val="21"/>
  </w:num>
  <w:num w:numId="37">
    <w:abstractNumId w:val="14"/>
  </w:num>
  <w:num w:numId="38">
    <w:abstractNumId w:val="19"/>
  </w:num>
  <w:num w:numId="39">
    <w:abstractNumId w:val="34"/>
  </w:num>
  <w:num w:numId="40">
    <w:abstractNumId w:val="43"/>
  </w:num>
  <w:num w:numId="41">
    <w:abstractNumId w:val="30"/>
  </w:num>
  <w:num w:numId="42">
    <w:abstractNumId w:val="13"/>
  </w:num>
  <w:num w:numId="43">
    <w:abstractNumId w:val="32"/>
  </w:num>
  <w:num w:numId="44">
    <w:abstractNumId w:val="20"/>
  </w:num>
  <w:num w:numId="45">
    <w:abstractNumId w:val="27"/>
  </w:num>
  <w:num w:numId="46">
    <w:abstractNumId w:val="41"/>
  </w:num>
  <w:num w:numId="47">
    <w:abstractNumId w:val="44"/>
  </w:num>
  <w:num w:numId="48">
    <w:abstractNumId w:val="47"/>
  </w:num>
  <w:num w:numId="49">
    <w:abstractNumId w:val="29"/>
    <w:lvlOverride w:ilvl="0">
      <w:startOverride w:val="1"/>
    </w:lvlOverride>
  </w:num>
  <w:num w:numId="50">
    <w:abstractNumId w:val="29"/>
    <w:lvlOverride w:ilvl="0">
      <w:startOverride w:val="1"/>
    </w:lvlOverride>
  </w:num>
  <w:num w:numId="51">
    <w:abstractNumId w:val="29"/>
    <w:lvlOverride w:ilvl="0">
      <w:startOverride w:val="1"/>
    </w:lvlOverride>
  </w:num>
  <w:num w:numId="52">
    <w:abstractNumId w:val="29"/>
    <w:lvlOverride w:ilvl="0">
      <w:startOverride w:val="1"/>
    </w:lvlOverride>
  </w:num>
  <w:num w:numId="53">
    <w:abstractNumId w:val="29"/>
    <w:lvlOverride w:ilvl="0">
      <w:startOverride w:val="1"/>
    </w:lvlOverride>
  </w:num>
  <w:num w:numId="54">
    <w:abstractNumId w:val="29"/>
    <w:lvlOverride w:ilvl="0">
      <w:startOverride w:val="1"/>
    </w:lvlOverride>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stelle Mancini">
    <w15:presenceInfo w15:providerId="AD" w15:userId="S-1-5-21-2034197439-752511010-549785860-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04162"/>
    <w:rsid w:val="000128B3"/>
    <w:rsid w:val="00026ED8"/>
    <w:rsid w:val="00053DD9"/>
    <w:rsid w:val="000552E4"/>
    <w:rsid w:val="000661DA"/>
    <w:rsid w:val="00070988"/>
    <w:rsid w:val="00072C17"/>
    <w:rsid w:val="00084C42"/>
    <w:rsid w:val="00092B8A"/>
    <w:rsid w:val="000C3775"/>
    <w:rsid w:val="000D253E"/>
    <w:rsid w:val="000D29B0"/>
    <w:rsid w:val="00101471"/>
    <w:rsid w:val="00102A51"/>
    <w:rsid w:val="00161159"/>
    <w:rsid w:val="00170F55"/>
    <w:rsid w:val="00172EAE"/>
    <w:rsid w:val="001A6844"/>
    <w:rsid w:val="001C5D2C"/>
    <w:rsid w:val="001E29FB"/>
    <w:rsid w:val="001E5F05"/>
    <w:rsid w:val="001E70FD"/>
    <w:rsid w:val="001E7509"/>
    <w:rsid w:val="001F3880"/>
    <w:rsid w:val="002669AD"/>
    <w:rsid w:val="00272C53"/>
    <w:rsid w:val="002B7C69"/>
    <w:rsid w:val="002C31BD"/>
    <w:rsid w:val="002D2BB5"/>
    <w:rsid w:val="002F11D0"/>
    <w:rsid w:val="002F554E"/>
    <w:rsid w:val="002F65C2"/>
    <w:rsid w:val="003128B7"/>
    <w:rsid w:val="00312F0B"/>
    <w:rsid w:val="003167CA"/>
    <w:rsid w:val="00325EA3"/>
    <w:rsid w:val="00326D89"/>
    <w:rsid w:val="00331B26"/>
    <w:rsid w:val="0034162E"/>
    <w:rsid w:val="003506AF"/>
    <w:rsid w:val="00356C28"/>
    <w:rsid w:val="0036191B"/>
    <w:rsid w:val="00385C5A"/>
    <w:rsid w:val="003A580E"/>
    <w:rsid w:val="003C00E6"/>
    <w:rsid w:val="003D22E5"/>
    <w:rsid w:val="003D6202"/>
    <w:rsid w:val="003D63E8"/>
    <w:rsid w:val="003E5273"/>
    <w:rsid w:val="003E54A5"/>
    <w:rsid w:val="00424964"/>
    <w:rsid w:val="00436775"/>
    <w:rsid w:val="00452959"/>
    <w:rsid w:val="00462FF2"/>
    <w:rsid w:val="0046449A"/>
    <w:rsid w:val="00486B05"/>
    <w:rsid w:val="004A1E38"/>
    <w:rsid w:val="004A6A93"/>
    <w:rsid w:val="004B21DC"/>
    <w:rsid w:val="004B2C68"/>
    <w:rsid w:val="004C0695"/>
    <w:rsid w:val="004C2F67"/>
    <w:rsid w:val="004E2F58"/>
    <w:rsid w:val="004F04C5"/>
    <w:rsid w:val="00513AE8"/>
    <w:rsid w:val="005228FE"/>
    <w:rsid w:val="00527205"/>
    <w:rsid w:val="005446D7"/>
    <w:rsid w:val="005453D4"/>
    <w:rsid w:val="005603CD"/>
    <w:rsid w:val="00564D7A"/>
    <w:rsid w:val="00565F91"/>
    <w:rsid w:val="0056624A"/>
    <w:rsid w:val="005726D2"/>
    <w:rsid w:val="0059474F"/>
    <w:rsid w:val="00596098"/>
    <w:rsid w:val="005A3CFF"/>
    <w:rsid w:val="005C5A25"/>
    <w:rsid w:val="005E1047"/>
    <w:rsid w:val="005E77DD"/>
    <w:rsid w:val="005F172D"/>
    <w:rsid w:val="005F4170"/>
    <w:rsid w:val="00634BA6"/>
    <w:rsid w:val="00636969"/>
    <w:rsid w:val="00640591"/>
    <w:rsid w:val="00653A3B"/>
    <w:rsid w:val="0066221A"/>
    <w:rsid w:val="00667EEB"/>
    <w:rsid w:val="00672201"/>
    <w:rsid w:val="006A4A4C"/>
    <w:rsid w:val="006A4F49"/>
    <w:rsid w:val="006C4E15"/>
    <w:rsid w:val="006E51E6"/>
    <w:rsid w:val="0070027B"/>
    <w:rsid w:val="00701F1D"/>
    <w:rsid w:val="00703E81"/>
    <w:rsid w:val="00712F2B"/>
    <w:rsid w:val="00740095"/>
    <w:rsid w:val="00743F24"/>
    <w:rsid w:val="00745924"/>
    <w:rsid w:val="007462C1"/>
    <w:rsid w:val="00750F11"/>
    <w:rsid w:val="00755B41"/>
    <w:rsid w:val="00755C15"/>
    <w:rsid w:val="00787554"/>
    <w:rsid w:val="007B55FC"/>
    <w:rsid w:val="007B7941"/>
    <w:rsid w:val="007C2C07"/>
    <w:rsid w:val="007E501E"/>
    <w:rsid w:val="007E50A3"/>
    <w:rsid w:val="00807F8F"/>
    <w:rsid w:val="00812984"/>
    <w:rsid w:val="00844448"/>
    <w:rsid w:val="00866A3B"/>
    <w:rsid w:val="00867EBE"/>
    <w:rsid w:val="008849A4"/>
    <w:rsid w:val="008A3D97"/>
    <w:rsid w:val="008D2E0A"/>
    <w:rsid w:val="008F29AE"/>
    <w:rsid w:val="008F3E6A"/>
    <w:rsid w:val="008F41A3"/>
    <w:rsid w:val="00917E7B"/>
    <w:rsid w:val="00921065"/>
    <w:rsid w:val="0097333D"/>
    <w:rsid w:val="00984363"/>
    <w:rsid w:val="00985355"/>
    <w:rsid w:val="00995BDD"/>
    <w:rsid w:val="009A094B"/>
    <w:rsid w:val="009A108D"/>
    <w:rsid w:val="009A2C4C"/>
    <w:rsid w:val="009A4F76"/>
    <w:rsid w:val="009D66FE"/>
    <w:rsid w:val="009F2CD4"/>
    <w:rsid w:val="00A011D6"/>
    <w:rsid w:val="00A200F0"/>
    <w:rsid w:val="00A32E99"/>
    <w:rsid w:val="00A377A6"/>
    <w:rsid w:val="00A6262E"/>
    <w:rsid w:val="00A6273C"/>
    <w:rsid w:val="00A66BFE"/>
    <w:rsid w:val="00A6756F"/>
    <w:rsid w:val="00A72BD9"/>
    <w:rsid w:val="00A92A29"/>
    <w:rsid w:val="00A96B96"/>
    <w:rsid w:val="00AD2944"/>
    <w:rsid w:val="00AE2D24"/>
    <w:rsid w:val="00AE2EA0"/>
    <w:rsid w:val="00B102CD"/>
    <w:rsid w:val="00B10DD8"/>
    <w:rsid w:val="00B125A4"/>
    <w:rsid w:val="00B1314D"/>
    <w:rsid w:val="00B1469F"/>
    <w:rsid w:val="00B2124E"/>
    <w:rsid w:val="00B6424A"/>
    <w:rsid w:val="00B73DE0"/>
    <w:rsid w:val="00B95D14"/>
    <w:rsid w:val="00BA6835"/>
    <w:rsid w:val="00BB4716"/>
    <w:rsid w:val="00BB6418"/>
    <w:rsid w:val="00BB74F0"/>
    <w:rsid w:val="00BC0A87"/>
    <w:rsid w:val="00BC33F7"/>
    <w:rsid w:val="00BD2C8E"/>
    <w:rsid w:val="00BE12DA"/>
    <w:rsid w:val="00BE1693"/>
    <w:rsid w:val="00BE2439"/>
    <w:rsid w:val="00BE4748"/>
    <w:rsid w:val="00C04BCB"/>
    <w:rsid w:val="00C05E06"/>
    <w:rsid w:val="00C25189"/>
    <w:rsid w:val="00C25BC9"/>
    <w:rsid w:val="00C32616"/>
    <w:rsid w:val="00C3474F"/>
    <w:rsid w:val="00C40550"/>
    <w:rsid w:val="00C62AE6"/>
    <w:rsid w:val="00C749F7"/>
    <w:rsid w:val="00C95438"/>
    <w:rsid w:val="00CA70C6"/>
    <w:rsid w:val="00CA7994"/>
    <w:rsid w:val="00CC1C4E"/>
    <w:rsid w:val="00CD386D"/>
    <w:rsid w:val="00CE0D21"/>
    <w:rsid w:val="00CE6C11"/>
    <w:rsid w:val="00CF27FE"/>
    <w:rsid w:val="00CF69EE"/>
    <w:rsid w:val="00CF7674"/>
    <w:rsid w:val="00D15A22"/>
    <w:rsid w:val="00D22BFC"/>
    <w:rsid w:val="00D24540"/>
    <w:rsid w:val="00D34229"/>
    <w:rsid w:val="00D35D58"/>
    <w:rsid w:val="00D44988"/>
    <w:rsid w:val="00D63934"/>
    <w:rsid w:val="00D6467C"/>
    <w:rsid w:val="00D73391"/>
    <w:rsid w:val="00D7365C"/>
    <w:rsid w:val="00D778F4"/>
    <w:rsid w:val="00D93798"/>
    <w:rsid w:val="00D94659"/>
    <w:rsid w:val="00DD4BC8"/>
    <w:rsid w:val="00DF3125"/>
    <w:rsid w:val="00DF3717"/>
    <w:rsid w:val="00E05319"/>
    <w:rsid w:val="00E3583E"/>
    <w:rsid w:val="00E51B4F"/>
    <w:rsid w:val="00E76088"/>
    <w:rsid w:val="00E95952"/>
    <w:rsid w:val="00EA45D8"/>
    <w:rsid w:val="00EA530F"/>
    <w:rsid w:val="00EB1C2F"/>
    <w:rsid w:val="00ED1F7B"/>
    <w:rsid w:val="00ED24F8"/>
    <w:rsid w:val="00ED2923"/>
    <w:rsid w:val="00EF053F"/>
    <w:rsid w:val="00F12DD3"/>
    <w:rsid w:val="00F32EA8"/>
    <w:rsid w:val="00F35257"/>
    <w:rsid w:val="00F4440A"/>
    <w:rsid w:val="00F4723A"/>
    <w:rsid w:val="00F57C73"/>
    <w:rsid w:val="00F57D30"/>
    <w:rsid w:val="00F928BA"/>
    <w:rsid w:val="00F92A68"/>
    <w:rsid w:val="00FC17F5"/>
    <w:rsid w:val="00FC47F0"/>
    <w:rsid w:val="00FD4016"/>
    <w:rsid w:val="00FE120F"/>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0D48CC-BF77-44B3-8506-6FDB1155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uiPriority="35"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065"/>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97333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97333D"/>
    <w:pPr>
      <w:pBdr>
        <w:top w:val="none" w:sz="0" w:space="0" w:color="auto"/>
      </w:pBdr>
      <w:spacing w:before="180"/>
      <w:outlineLvl w:val="1"/>
    </w:pPr>
    <w:rPr>
      <w:sz w:val="32"/>
    </w:rPr>
  </w:style>
  <w:style w:type="paragraph" w:styleId="Heading3">
    <w:name w:val="heading 3"/>
    <w:basedOn w:val="Heading2"/>
    <w:next w:val="Normal"/>
    <w:qFormat/>
    <w:rsid w:val="0097333D"/>
    <w:pPr>
      <w:spacing w:before="120"/>
      <w:outlineLvl w:val="2"/>
    </w:pPr>
    <w:rPr>
      <w:sz w:val="28"/>
    </w:rPr>
  </w:style>
  <w:style w:type="paragraph" w:styleId="Heading4">
    <w:name w:val="heading 4"/>
    <w:basedOn w:val="Heading3"/>
    <w:next w:val="Normal"/>
    <w:qFormat/>
    <w:rsid w:val="0097333D"/>
    <w:pPr>
      <w:ind w:left="1418" w:hanging="1418"/>
      <w:outlineLvl w:val="3"/>
    </w:pPr>
    <w:rPr>
      <w:sz w:val="24"/>
    </w:rPr>
  </w:style>
  <w:style w:type="paragraph" w:styleId="Heading5">
    <w:name w:val="heading 5"/>
    <w:basedOn w:val="Heading4"/>
    <w:next w:val="Normal"/>
    <w:qFormat/>
    <w:rsid w:val="0097333D"/>
    <w:pPr>
      <w:ind w:left="1701" w:hanging="1701"/>
      <w:outlineLvl w:val="4"/>
    </w:pPr>
    <w:rPr>
      <w:sz w:val="22"/>
    </w:rPr>
  </w:style>
  <w:style w:type="paragraph" w:styleId="Heading6">
    <w:name w:val="heading 6"/>
    <w:basedOn w:val="H6"/>
    <w:next w:val="Normal"/>
    <w:qFormat/>
    <w:rsid w:val="0097333D"/>
    <w:pPr>
      <w:outlineLvl w:val="5"/>
    </w:pPr>
  </w:style>
  <w:style w:type="paragraph" w:styleId="Heading7">
    <w:name w:val="heading 7"/>
    <w:basedOn w:val="H6"/>
    <w:next w:val="Normal"/>
    <w:qFormat/>
    <w:rsid w:val="0097333D"/>
    <w:pPr>
      <w:outlineLvl w:val="6"/>
    </w:pPr>
  </w:style>
  <w:style w:type="paragraph" w:styleId="Heading8">
    <w:name w:val="heading 8"/>
    <w:basedOn w:val="Heading1"/>
    <w:next w:val="Normal"/>
    <w:qFormat/>
    <w:rsid w:val="0097333D"/>
    <w:pPr>
      <w:ind w:left="0" w:firstLine="0"/>
      <w:outlineLvl w:val="7"/>
    </w:pPr>
  </w:style>
  <w:style w:type="paragraph" w:styleId="Heading9">
    <w:name w:val="heading 9"/>
    <w:basedOn w:val="Heading8"/>
    <w:next w:val="Normal"/>
    <w:qFormat/>
    <w:rsid w:val="0097333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7333D"/>
    <w:pPr>
      <w:ind w:left="1985" w:hanging="1985"/>
      <w:outlineLvl w:val="9"/>
    </w:pPr>
    <w:rPr>
      <w:sz w:val="20"/>
    </w:rPr>
  </w:style>
  <w:style w:type="paragraph" w:styleId="TOC9">
    <w:name w:val="toc 9"/>
    <w:basedOn w:val="TOC8"/>
    <w:uiPriority w:val="39"/>
    <w:rsid w:val="0097333D"/>
    <w:pPr>
      <w:ind w:left="1418" w:hanging="1418"/>
    </w:pPr>
  </w:style>
  <w:style w:type="paragraph" w:styleId="TOC8">
    <w:name w:val="toc 8"/>
    <w:basedOn w:val="TOC1"/>
    <w:semiHidden/>
    <w:rsid w:val="0097333D"/>
    <w:pPr>
      <w:spacing w:before="180"/>
      <w:ind w:left="2693" w:hanging="2693"/>
    </w:pPr>
    <w:rPr>
      <w:b/>
    </w:rPr>
  </w:style>
  <w:style w:type="paragraph" w:styleId="TOC1">
    <w:name w:val="toc 1"/>
    <w:uiPriority w:val="39"/>
    <w:rsid w:val="00921065"/>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97333D"/>
    <w:pPr>
      <w:keepLines/>
      <w:tabs>
        <w:tab w:val="center" w:pos="4536"/>
        <w:tab w:val="right" w:pos="9072"/>
      </w:tabs>
    </w:pPr>
    <w:rPr>
      <w:noProof/>
    </w:rPr>
  </w:style>
  <w:style w:type="character" w:customStyle="1" w:styleId="ZGSM">
    <w:name w:val="ZGSM"/>
    <w:rsid w:val="0097333D"/>
  </w:style>
  <w:style w:type="paragraph" w:styleId="Header">
    <w:name w:val="header"/>
    <w:rsid w:val="0097333D"/>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97333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97333D"/>
    <w:pPr>
      <w:ind w:left="1701" w:hanging="1701"/>
    </w:pPr>
  </w:style>
  <w:style w:type="paragraph" w:styleId="TOC4">
    <w:name w:val="toc 4"/>
    <w:basedOn w:val="TOC3"/>
    <w:semiHidden/>
    <w:rsid w:val="0097333D"/>
    <w:pPr>
      <w:ind w:left="1418" w:hanging="1418"/>
    </w:pPr>
  </w:style>
  <w:style w:type="paragraph" w:styleId="TOC3">
    <w:name w:val="toc 3"/>
    <w:basedOn w:val="TOC2"/>
    <w:uiPriority w:val="39"/>
    <w:rsid w:val="0097333D"/>
    <w:pPr>
      <w:ind w:left="1134" w:hanging="1134"/>
    </w:pPr>
  </w:style>
  <w:style w:type="paragraph" w:styleId="TOC2">
    <w:name w:val="toc 2"/>
    <w:basedOn w:val="TOC1"/>
    <w:uiPriority w:val="39"/>
    <w:rsid w:val="0097333D"/>
    <w:pPr>
      <w:spacing w:before="0"/>
      <w:ind w:left="851" w:hanging="851"/>
    </w:pPr>
    <w:rPr>
      <w:sz w:val="20"/>
    </w:rPr>
  </w:style>
  <w:style w:type="paragraph" w:styleId="Index1">
    <w:name w:val="index 1"/>
    <w:basedOn w:val="Normal"/>
    <w:semiHidden/>
    <w:rsid w:val="0097333D"/>
    <w:pPr>
      <w:keepLines/>
    </w:pPr>
  </w:style>
  <w:style w:type="paragraph" w:styleId="Index2">
    <w:name w:val="index 2"/>
    <w:basedOn w:val="Index1"/>
    <w:semiHidden/>
    <w:rsid w:val="0097333D"/>
    <w:pPr>
      <w:ind w:left="284"/>
    </w:pPr>
  </w:style>
  <w:style w:type="paragraph" w:customStyle="1" w:styleId="TT">
    <w:name w:val="TT"/>
    <w:basedOn w:val="Heading1"/>
    <w:next w:val="Normal"/>
    <w:rsid w:val="0097333D"/>
    <w:pPr>
      <w:outlineLvl w:val="9"/>
    </w:pPr>
  </w:style>
  <w:style w:type="paragraph" w:styleId="Footer">
    <w:name w:val="footer"/>
    <w:basedOn w:val="Header"/>
    <w:link w:val="FooterChar"/>
    <w:rsid w:val="0097333D"/>
    <w:pPr>
      <w:jc w:val="center"/>
    </w:pPr>
    <w:rPr>
      <w:i/>
    </w:rPr>
  </w:style>
  <w:style w:type="character" w:styleId="FootnoteReference">
    <w:name w:val="footnote reference"/>
    <w:semiHidden/>
    <w:rsid w:val="0097333D"/>
    <w:rPr>
      <w:b/>
      <w:position w:val="6"/>
      <w:sz w:val="16"/>
    </w:rPr>
  </w:style>
  <w:style w:type="paragraph" w:styleId="FootnoteText">
    <w:name w:val="footnote text"/>
    <w:basedOn w:val="Normal"/>
    <w:semiHidden/>
    <w:rsid w:val="0097333D"/>
    <w:pPr>
      <w:keepLines/>
      <w:ind w:left="454" w:hanging="454"/>
    </w:pPr>
    <w:rPr>
      <w:sz w:val="16"/>
    </w:rPr>
  </w:style>
  <w:style w:type="paragraph" w:customStyle="1" w:styleId="NF">
    <w:name w:val="NF"/>
    <w:basedOn w:val="NO"/>
    <w:rsid w:val="0097333D"/>
    <w:pPr>
      <w:keepNext/>
      <w:spacing w:after="0"/>
    </w:pPr>
    <w:rPr>
      <w:rFonts w:ascii="Arial" w:hAnsi="Arial"/>
      <w:sz w:val="18"/>
    </w:rPr>
  </w:style>
  <w:style w:type="paragraph" w:customStyle="1" w:styleId="NO">
    <w:name w:val="NO"/>
    <w:basedOn w:val="Normal"/>
    <w:link w:val="NOChar"/>
    <w:rsid w:val="0097333D"/>
    <w:pPr>
      <w:keepLines/>
      <w:ind w:left="1135" w:hanging="851"/>
    </w:pPr>
  </w:style>
  <w:style w:type="paragraph" w:customStyle="1" w:styleId="PL">
    <w:name w:val="PL"/>
    <w:rsid w:val="0097333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97333D"/>
    <w:pPr>
      <w:jc w:val="right"/>
    </w:pPr>
  </w:style>
  <w:style w:type="paragraph" w:customStyle="1" w:styleId="TAL">
    <w:name w:val="TAL"/>
    <w:basedOn w:val="Normal"/>
    <w:rsid w:val="0097333D"/>
    <w:pPr>
      <w:keepNext/>
      <w:keepLines/>
      <w:spacing w:after="0"/>
    </w:pPr>
    <w:rPr>
      <w:rFonts w:ascii="Arial" w:hAnsi="Arial"/>
      <w:sz w:val="18"/>
    </w:rPr>
  </w:style>
  <w:style w:type="paragraph" w:styleId="ListNumber2">
    <w:name w:val="List Number 2"/>
    <w:basedOn w:val="ListNumber"/>
    <w:rsid w:val="00921065"/>
    <w:pPr>
      <w:ind w:left="851"/>
    </w:pPr>
  </w:style>
  <w:style w:type="paragraph" w:styleId="ListNumber">
    <w:name w:val="List Number"/>
    <w:basedOn w:val="List"/>
    <w:rsid w:val="00921065"/>
  </w:style>
  <w:style w:type="paragraph" w:styleId="List">
    <w:name w:val="List"/>
    <w:basedOn w:val="Normal"/>
    <w:rsid w:val="0097333D"/>
    <w:pPr>
      <w:ind w:left="568" w:hanging="284"/>
    </w:pPr>
  </w:style>
  <w:style w:type="paragraph" w:customStyle="1" w:styleId="TAH">
    <w:name w:val="TAH"/>
    <w:basedOn w:val="TAC"/>
    <w:rsid w:val="0097333D"/>
    <w:rPr>
      <w:b/>
    </w:rPr>
  </w:style>
  <w:style w:type="paragraph" w:customStyle="1" w:styleId="TAC">
    <w:name w:val="TAC"/>
    <w:basedOn w:val="TAL"/>
    <w:rsid w:val="0097333D"/>
    <w:pPr>
      <w:jc w:val="center"/>
    </w:pPr>
  </w:style>
  <w:style w:type="paragraph" w:customStyle="1" w:styleId="LD">
    <w:name w:val="LD"/>
    <w:rsid w:val="0097333D"/>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97333D"/>
    <w:pPr>
      <w:keepLines/>
      <w:ind w:left="1702" w:hanging="1418"/>
    </w:pPr>
  </w:style>
  <w:style w:type="paragraph" w:customStyle="1" w:styleId="FP">
    <w:name w:val="FP"/>
    <w:basedOn w:val="Normal"/>
    <w:rsid w:val="0097333D"/>
    <w:pPr>
      <w:spacing w:after="0"/>
    </w:pPr>
  </w:style>
  <w:style w:type="paragraph" w:customStyle="1" w:styleId="NW">
    <w:name w:val="NW"/>
    <w:basedOn w:val="NO"/>
    <w:rsid w:val="0097333D"/>
    <w:pPr>
      <w:spacing w:after="0"/>
    </w:pPr>
  </w:style>
  <w:style w:type="paragraph" w:customStyle="1" w:styleId="EW">
    <w:name w:val="EW"/>
    <w:basedOn w:val="EX"/>
    <w:rsid w:val="0097333D"/>
    <w:pPr>
      <w:spacing w:after="0"/>
    </w:pPr>
  </w:style>
  <w:style w:type="paragraph" w:customStyle="1" w:styleId="B10">
    <w:name w:val="B1"/>
    <w:basedOn w:val="List"/>
    <w:rsid w:val="0097333D"/>
    <w:pPr>
      <w:ind w:left="738" w:hanging="454"/>
    </w:pPr>
  </w:style>
  <w:style w:type="paragraph" w:styleId="TOC6">
    <w:name w:val="toc 6"/>
    <w:basedOn w:val="TOC5"/>
    <w:next w:val="Normal"/>
    <w:semiHidden/>
    <w:rsid w:val="0097333D"/>
    <w:pPr>
      <w:ind w:left="1985" w:hanging="1985"/>
    </w:pPr>
  </w:style>
  <w:style w:type="paragraph" w:styleId="TOC7">
    <w:name w:val="toc 7"/>
    <w:basedOn w:val="TOC6"/>
    <w:next w:val="Normal"/>
    <w:semiHidden/>
    <w:rsid w:val="0097333D"/>
    <w:pPr>
      <w:ind w:left="2268" w:hanging="2268"/>
    </w:pPr>
  </w:style>
  <w:style w:type="paragraph" w:styleId="ListBullet2">
    <w:name w:val="List Bullet 2"/>
    <w:basedOn w:val="ListBullet"/>
    <w:rsid w:val="00921065"/>
    <w:pPr>
      <w:ind w:left="851"/>
    </w:pPr>
  </w:style>
  <w:style w:type="paragraph" w:styleId="ListBullet">
    <w:name w:val="List Bullet"/>
    <w:basedOn w:val="List"/>
    <w:rsid w:val="00921065"/>
  </w:style>
  <w:style w:type="paragraph" w:customStyle="1" w:styleId="EditorsNote">
    <w:name w:val="Editor's Note"/>
    <w:basedOn w:val="NO"/>
    <w:rsid w:val="0097333D"/>
    <w:rPr>
      <w:color w:val="FF0000"/>
    </w:rPr>
  </w:style>
  <w:style w:type="paragraph" w:customStyle="1" w:styleId="TH">
    <w:name w:val="TH"/>
    <w:basedOn w:val="FL"/>
    <w:next w:val="FL"/>
    <w:rsid w:val="0097333D"/>
  </w:style>
  <w:style w:type="paragraph" w:customStyle="1" w:styleId="ZA">
    <w:name w:val="ZA"/>
    <w:rsid w:val="0097333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97333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921065"/>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97333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97333D"/>
    <w:pPr>
      <w:ind w:left="851" w:hanging="851"/>
    </w:pPr>
  </w:style>
  <w:style w:type="paragraph" w:customStyle="1" w:styleId="ZH">
    <w:name w:val="ZH"/>
    <w:rsid w:val="0097333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97333D"/>
    <w:pPr>
      <w:keepNext w:val="0"/>
      <w:spacing w:before="0" w:after="240"/>
    </w:pPr>
  </w:style>
  <w:style w:type="paragraph" w:customStyle="1" w:styleId="ZG">
    <w:name w:val="ZG"/>
    <w:rsid w:val="0097333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97333D"/>
    <w:pPr>
      <w:ind w:left="1135"/>
    </w:pPr>
  </w:style>
  <w:style w:type="paragraph" w:styleId="List2">
    <w:name w:val="List 2"/>
    <w:basedOn w:val="List"/>
    <w:rsid w:val="0097333D"/>
    <w:pPr>
      <w:ind w:left="851"/>
    </w:pPr>
  </w:style>
  <w:style w:type="paragraph" w:styleId="List3">
    <w:name w:val="List 3"/>
    <w:basedOn w:val="List2"/>
    <w:rsid w:val="0097333D"/>
    <w:pPr>
      <w:ind w:left="1135"/>
    </w:pPr>
  </w:style>
  <w:style w:type="paragraph" w:styleId="List4">
    <w:name w:val="List 4"/>
    <w:basedOn w:val="List3"/>
    <w:rsid w:val="0097333D"/>
    <w:pPr>
      <w:ind w:left="1418"/>
    </w:pPr>
  </w:style>
  <w:style w:type="paragraph" w:styleId="List5">
    <w:name w:val="List 5"/>
    <w:basedOn w:val="List4"/>
    <w:rsid w:val="0097333D"/>
    <w:pPr>
      <w:ind w:left="1702"/>
    </w:pPr>
  </w:style>
  <w:style w:type="paragraph" w:styleId="ListBullet4">
    <w:name w:val="List Bullet 4"/>
    <w:basedOn w:val="ListBullet3"/>
    <w:rsid w:val="0097333D"/>
    <w:pPr>
      <w:ind w:left="1418"/>
    </w:pPr>
  </w:style>
  <w:style w:type="paragraph" w:styleId="ListBullet5">
    <w:name w:val="List Bullet 5"/>
    <w:basedOn w:val="ListBullet4"/>
    <w:rsid w:val="0097333D"/>
    <w:pPr>
      <w:ind w:left="1702"/>
    </w:pPr>
  </w:style>
  <w:style w:type="paragraph" w:customStyle="1" w:styleId="B20">
    <w:name w:val="B2"/>
    <w:basedOn w:val="List2"/>
    <w:rsid w:val="0097333D"/>
    <w:pPr>
      <w:ind w:left="1191" w:hanging="454"/>
    </w:pPr>
  </w:style>
  <w:style w:type="paragraph" w:customStyle="1" w:styleId="B30">
    <w:name w:val="B3"/>
    <w:basedOn w:val="List3"/>
    <w:rsid w:val="0097333D"/>
    <w:pPr>
      <w:ind w:left="1645" w:hanging="454"/>
    </w:pPr>
  </w:style>
  <w:style w:type="paragraph" w:customStyle="1" w:styleId="B4">
    <w:name w:val="B4"/>
    <w:basedOn w:val="List4"/>
    <w:rsid w:val="0097333D"/>
    <w:pPr>
      <w:ind w:left="2098" w:hanging="454"/>
    </w:pPr>
  </w:style>
  <w:style w:type="paragraph" w:customStyle="1" w:styleId="B5">
    <w:name w:val="B5"/>
    <w:basedOn w:val="List5"/>
    <w:rsid w:val="0097333D"/>
    <w:pPr>
      <w:ind w:left="2552" w:hanging="454"/>
    </w:pPr>
  </w:style>
  <w:style w:type="paragraph" w:customStyle="1" w:styleId="ZTD">
    <w:name w:val="ZTD"/>
    <w:basedOn w:val="ZB"/>
    <w:rsid w:val="0097333D"/>
    <w:pPr>
      <w:framePr w:hRule="auto" w:wrap="notBeside" w:y="852"/>
    </w:pPr>
    <w:rPr>
      <w:i w:val="0"/>
      <w:sz w:val="40"/>
    </w:rPr>
  </w:style>
  <w:style w:type="paragraph" w:customStyle="1" w:styleId="ZV">
    <w:name w:val="ZV"/>
    <w:basedOn w:val="ZU"/>
    <w:rsid w:val="0097333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sid w:val="00921065"/>
    <w:rPr>
      <w:i/>
      <w:color w:val="0000FF"/>
      <w:sz w:val="20"/>
    </w:rPr>
  </w:style>
  <w:style w:type="paragraph" w:customStyle="1" w:styleId="I1">
    <w:name w:val="I1"/>
    <w:basedOn w:val="List"/>
    <w:rsid w:val="00921065"/>
    <w:rPr>
      <w:rFonts w:eastAsia="SimSun"/>
    </w:rPr>
  </w:style>
  <w:style w:type="paragraph" w:customStyle="1" w:styleId="I2">
    <w:name w:val="I2"/>
    <w:basedOn w:val="List2"/>
    <w:rsid w:val="00921065"/>
    <w:rPr>
      <w:rFonts w:eastAsia="SimSun"/>
    </w:rPr>
  </w:style>
  <w:style w:type="paragraph" w:customStyle="1" w:styleId="I3">
    <w:name w:val="I3"/>
    <w:basedOn w:val="List3"/>
    <w:rsid w:val="00921065"/>
    <w:rPr>
      <w:rFonts w:eastAsia="SimSun"/>
    </w:rPr>
  </w:style>
  <w:style w:type="paragraph" w:customStyle="1" w:styleId="IB3">
    <w:name w:val="IB3"/>
    <w:basedOn w:val="Normal"/>
    <w:rsid w:val="00921065"/>
    <w:pPr>
      <w:tabs>
        <w:tab w:val="left" w:pos="851"/>
        <w:tab w:val="num" w:pos="1644"/>
      </w:tabs>
      <w:ind w:left="851" w:hanging="567"/>
    </w:pPr>
    <w:rPr>
      <w:rFonts w:eastAsia="SimSun"/>
    </w:rPr>
  </w:style>
  <w:style w:type="paragraph" w:customStyle="1" w:styleId="IB1">
    <w:name w:val="IB1"/>
    <w:basedOn w:val="Normal"/>
    <w:rsid w:val="00921065"/>
    <w:pPr>
      <w:tabs>
        <w:tab w:val="left" w:pos="284"/>
        <w:tab w:val="num" w:pos="737"/>
      </w:tabs>
      <w:ind w:left="737" w:hanging="453"/>
    </w:pPr>
    <w:rPr>
      <w:rFonts w:eastAsia="SimSun"/>
    </w:rPr>
  </w:style>
  <w:style w:type="paragraph" w:customStyle="1" w:styleId="IB2">
    <w:name w:val="IB2"/>
    <w:basedOn w:val="Normal"/>
    <w:rsid w:val="00921065"/>
    <w:pPr>
      <w:tabs>
        <w:tab w:val="left" w:pos="567"/>
        <w:tab w:val="num" w:pos="1191"/>
      </w:tabs>
      <w:ind w:left="568" w:hanging="284"/>
    </w:pPr>
    <w:rPr>
      <w:rFonts w:eastAsia="SimSun"/>
    </w:rPr>
  </w:style>
  <w:style w:type="paragraph" w:customStyle="1" w:styleId="IBN">
    <w:name w:val="IBN"/>
    <w:basedOn w:val="Normal"/>
    <w:rsid w:val="00921065"/>
    <w:pPr>
      <w:tabs>
        <w:tab w:val="left" w:pos="567"/>
        <w:tab w:val="num" w:pos="737"/>
      </w:tabs>
      <w:ind w:left="568" w:hanging="284"/>
    </w:pPr>
    <w:rPr>
      <w:rFonts w:eastAsia="SimSun"/>
    </w:rPr>
  </w:style>
  <w:style w:type="paragraph" w:customStyle="1" w:styleId="IBL">
    <w:name w:val="IBL"/>
    <w:basedOn w:val="Normal"/>
    <w:rsid w:val="00921065"/>
    <w:pPr>
      <w:tabs>
        <w:tab w:val="left" w:pos="284"/>
        <w:tab w:val="num" w:pos="737"/>
      </w:tabs>
      <w:ind w:left="737" w:hanging="453"/>
    </w:pPr>
    <w:rPr>
      <w:rFonts w:eastAsia="SimSun"/>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3">
    <w:name w:val="B3+"/>
    <w:basedOn w:val="B30"/>
    <w:rsid w:val="0097333D"/>
    <w:pPr>
      <w:numPr>
        <w:numId w:val="3"/>
      </w:numPr>
      <w:tabs>
        <w:tab w:val="left" w:pos="1134"/>
      </w:tabs>
    </w:pPr>
  </w:style>
  <w:style w:type="paragraph" w:customStyle="1" w:styleId="B1">
    <w:name w:val="B1+"/>
    <w:basedOn w:val="B10"/>
    <w:link w:val="B1Car"/>
    <w:rsid w:val="0097333D"/>
    <w:pPr>
      <w:numPr>
        <w:numId w:val="1"/>
      </w:numPr>
    </w:pPr>
  </w:style>
  <w:style w:type="paragraph" w:customStyle="1" w:styleId="B2">
    <w:name w:val="B2+"/>
    <w:basedOn w:val="B20"/>
    <w:rsid w:val="0097333D"/>
    <w:pPr>
      <w:numPr>
        <w:numId w:val="2"/>
      </w:numPr>
    </w:pPr>
  </w:style>
  <w:style w:type="paragraph" w:customStyle="1" w:styleId="BL">
    <w:name w:val="BL"/>
    <w:basedOn w:val="Normal"/>
    <w:rsid w:val="0097333D"/>
    <w:pPr>
      <w:numPr>
        <w:numId w:val="5"/>
      </w:numPr>
      <w:tabs>
        <w:tab w:val="left" w:pos="851"/>
      </w:tabs>
    </w:pPr>
  </w:style>
  <w:style w:type="paragraph" w:customStyle="1" w:styleId="BN">
    <w:name w:val="BN"/>
    <w:basedOn w:val="Normal"/>
    <w:rsid w:val="0097333D"/>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uiPriority w:val="35"/>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97333D"/>
    <w:pPr>
      <w:keepNext/>
      <w:keepLines/>
      <w:spacing w:after="0"/>
      <w:jc w:val="both"/>
    </w:pPr>
    <w:rPr>
      <w:rFonts w:ascii="Arial" w:hAnsi="Arial"/>
      <w:sz w:val="18"/>
    </w:rPr>
  </w:style>
  <w:style w:type="paragraph" w:customStyle="1" w:styleId="FL">
    <w:name w:val="FL"/>
    <w:basedOn w:val="Normal"/>
    <w:rsid w:val="0097333D"/>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eastAsia="en-US"/>
    </w:rPr>
  </w:style>
  <w:style w:type="character" w:customStyle="1" w:styleId="Heading2Char">
    <w:name w:val="Heading 2 Char"/>
    <w:link w:val="Heading2"/>
    <w:rsid w:val="00E05319"/>
    <w:rPr>
      <w:rFonts w:ascii="Arial" w:eastAsia="Times New Roman" w:hAnsi="Arial"/>
      <w:sz w:val="32"/>
      <w:lang w:eastAsia="en-US"/>
    </w:rPr>
  </w:style>
  <w:style w:type="character" w:customStyle="1" w:styleId="FooterChar">
    <w:name w:val="Footer Char"/>
    <w:link w:val="Footer"/>
    <w:rsid w:val="00BC33F7"/>
    <w:rPr>
      <w:rFonts w:ascii="Arial" w:eastAsia="Times New Roman" w:hAnsi="Arial"/>
      <w:b/>
      <w:i/>
      <w:noProof/>
      <w:sz w:val="18"/>
      <w:lang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paragraph" w:styleId="ListParagraph">
    <w:name w:val="List Paragraph"/>
    <w:basedOn w:val="Normal"/>
    <w:uiPriority w:val="34"/>
    <w:qFormat/>
    <w:rsid w:val="000C3775"/>
    <w:pPr>
      <w:ind w:firstLineChars="200" w:firstLine="420"/>
    </w:pPr>
  </w:style>
  <w:style w:type="paragraph" w:customStyle="1" w:styleId="TB1">
    <w:name w:val="TB1"/>
    <w:basedOn w:val="Normal"/>
    <w:qFormat/>
    <w:rsid w:val="0097333D"/>
    <w:pPr>
      <w:keepNext/>
      <w:keepLines/>
      <w:numPr>
        <w:numId w:val="47"/>
      </w:numPr>
      <w:tabs>
        <w:tab w:val="left" w:pos="720"/>
      </w:tabs>
      <w:spacing w:after="0"/>
      <w:ind w:left="737" w:hanging="380"/>
    </w:pPr>
    <w:rPr>
      <w:rFonts w:ascii="Arial" w:hAnsi="Arial"/>
      <w:sz w:val="18"/>
    </w:rPr>
  </w:style>
  <w:style w:type="paragraph" w:customStyle="1" w:styleId="TB2">
    <w:name w:val="TB2"/>
    <w:basedOn w:val="Normal"/>
    <w:qFormat/>
    <w:rsid w:val="0097333D"/>
    <w:pPr>
      <w:keepNext/>
      <w:keepLines/>
      <w:numPr>
        <w:numId w:val="48"/>
      </w:numPr>
      <w:tabs>
        <w:tab w:val="left" w:pos="1109"/>
      </w:tabs>
      <w:spacing w:after="0"/>
      <w:ind w:left="1100" w:hanging="380"/>
    </w:pPr>
    <w:rPr>
      <w:rFonts w:ascii="Arial" w:hAnsi="Arial"/>
      <w:sz w:val="18"/>
    </w:rPr>
  </w:style>
  <w:style w:type="paragraph" w:styleId="CommentSubject">
    <w:name w:val="annotation subject"/>
    <w:basedOn w:val="CommentText"/>
    <w:next w:val="CommentText"/>
    <w:link w:val="CommentSubjectChar"/>
    <w:rsid w:val="003D22E5"/>
    <w:rPr>
      <w:b/>
      <w:bCs/>
    </w:rPr>
  </w:style>
  <w:style w:type="character" w:customStyle="1" w:styleId="CommentTextChar">
    <w:name w:val="Comment Text Char"/>
    <w:basedOn w:val="DefaultParagraphFont"/>
    <w:link w:val="CommentText"/>
    <w:rsid w:val="003D22E5"/>
    <w:rPr>
      <w:rFonts w:eastAsia="Times New Roman"/>
      <w:lang w:eastAsia="en-US"/>
    </w:rPr>
  </w:style>
  <w:style w:type="character" w:customStyle="1" w:styleId="CommentSubjectChar">
    <w:name w:val="Comment Subject Char"/>
    <w:basedOn w:val="CommentTextChar"/>
    <w:link w:val="CommentSubject"/>
    <w:rsid w:val="003D22E5"/>
    <w:rPr>
      <w:rFonts w:eastAsia="Times New Roman"/>
      <w:b/>
      <w:bCs/>
      <w:lang w:eastAsia="en-US"/>
    </w:rPr>
  </w:style>
  <w:style w:type="character" w:customStyle="1" w:styleId="B1Car">
    <w:name w:val="B1+ Car"/>
    <w:link w:val="B1"/>
    <w:rsid w:val="003D22E5"/>
    <w:rPr>
      <w:rFonts w:eastAsia="Times New Roman"/>
      <w:lang w:eastAsia="en-US"/>
    </w:rPr>
  </w:style>
  <w:style w:type="character" w:customStyle="1" w:styleId="tgc">
    <w:name w:val="_tgc"/>
    <w:rsid w:val="00A9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Drawing22.vsd"/><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Microsoft_Visio_2003-2010_Drawing66.vsd"/><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4.vsd"/><Relationship Id="rId25" Type="http://schemas.openxmlformats.org/officeDocument/2006/relationships/oleObject" Target="embeddings/Microsoft_Visio_2003-2010_Drawing88.vsd"/><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mailto:edithelp@ets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vsd"/><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33.vsd"/><Relationship Id="rId23" Type="http://schemas.openxmlformats.org/officeDocument/2006/relationships/oleObject" Target="embeddings/Microsoft_Visio_2003-2010_Drawing77.vsd"/><Relationship Id="rId28" Type="http://schemas.openxmlformats.org/officeDocument/2006/relationships/hyperlink" Target="http://member.onem2m.org/Application/documentApp/documentinfo/?documentId=22484&amp;fromList=Y" TargetMode="External"/><Relationship Id="rId10" Type="http://schemas.openxmlformats.org/officeDocument/2006/relationships/image" Target="media/image2.emf"/><Relationship Id="rId19" Type="http://schemas.openxmlformats.org/officeDocument/2006/relationships/oleObject" Target="embeddings/Microsoft_Visio_2003-2010_Drawing55.vsd"/><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99.vsd"/><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4537D1-AAB7-4D0B-8853-50CD87EA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4297</Words>
  <Characters>24498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ETS Sophia Antipolis</Company>
  <LinksUpToDate>false</LinksUpToDate>
  <CharactersWithSpaces>28738</CharactersWithSpaces>
  <SharedDoc>false</SharedDoc>
  <HLinks>
    <vt:vector size="6" baseType="variant">
      <vt:variant>
        <vt:i4>3014763</vt:i4>
      </vt:variant>
      <vt:variant>
        <vt:i4>138</vt:i4>
      </vt:variant>
      <vt:variant>
        <vt:i4>0</vt:i4>
      </vt:variant>
      <vt:variant>
        <vt:i4>5</vt:i4>
      </vt:variant>
      <vt:variant>
        <vt:lpwstr>http://member.onem2m.org/Application/documentApp/documentinfo/?documentId=22484&amp;fromList=Y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oneM2M</dc:creator>
  <cp:keywords/>
  <cp:lastModifiedBy>Estelle Mancini</cp:lastModifiedBy>
  <cp:revision>3</cp:revision>
  <cp:lastPrinted>2012-10-11T08:05:00Z</cp:lastPrinted>
  <dcterms:created xsi:type="dcterms:W3CDTF">2017-11-14T14:58:00Z</dcterms:created>
  <dcterms:modified xsi:type="dcterms:W3CDTF">2017-11-14T14:58:00Z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1469771991</vt:lpwstr>
  </property>
</Properties>
</file>