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Streamlit</w:t>
      </w:r>
      <w:r w:rsidDel="00000000" w:rsidR="00000000" w:rsidRPr="00000000">
        <w:rPr>
          <w:sz w:val="36"/>
          <w:szCs w:val="36"/>
          <w:rtl w:val="0"/>
        </w:rPr>
        <w:t xml:space="preserve"> Web App 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Applied Model 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Web app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mdbariulmunshi/flower-identification" TargetMode="External"/><Relationship Id="rId7" Type="http://schemas.openxmlformats.org/officeDocument/2006/relationships/hyperlink" Target="https://drive.google.com/drive/folders/13ecMbeDLD6bDrRNIF71mKmFCD9wB1L3r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