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100.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2"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0">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1">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2"/>
    <w:bookmarkStart w:id="72" w:name="oktatási-tevékenység"/>
    <w:p>
      <w:pPr>
        <w:pStyle w:val="Heading1"/>
      </w:pPr>
      <w:r>
        <w:t xml:space="preserve">Oktatási Tevékenység</w:t>
      </w:r>
    </w:p>
    <w:bookmarkStart w:id="66" w:name="jelenleg"/>
    <w:p>
      <w:pPr>
        <w:pStyle w:val="Heading2"/>
      </w:pPr>
      <w:r>
        <w:t xml:space="preserve">Jelenleg</w:t>
      </w:r>
    </w:p>
    <w:p>
      <w:pPr>
        <w:pStyle w:val="Compact"/>
        <w:numPr>
          <w:ilvl w:val="0"/>
          <w:numId w:val="1009"/>
        </w:numPr>
      </w:pPr>
      <w:hyperlink r:id="rId63">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4">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5">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0">
        <w:r>
          <w:rPr>
            <w:rStyle w:val="Hyperlink"/>
          </w:rPr>
          <w:t xml:space="preserve">CHARM-EU</w:t>
        </w:r>
      </w:hyperlink>
      <w:r>
        <w:t xml:space="preserve"> </w:t>
      </w:r>
      <w:r>
        <w:t xml:space="preserve">kínálatába is.</w:t>
      </w:r>
    </w:p>
    <w:bookmarkEnd w:id="66"/>
    <w:bookmarkStart w:id="68" w:name="korábban-1"/>
    <w:p>
      <w:pPr>
        <w:pStyle w:val="Heading2"/>
      </w:pPr>
      <w:r>
        <w:t xml:space="preserve">Korábban</w:t>
      </w:r>
    </w:p>
    <w:p>
      <w:pPr>
        <w:pStyle w:val="Compact"/>
        <w:numPr>
          <w:ilvl w:val="0"/>
          <w:numId w:val="1010"/>
        </w:numPr>
      </w:pPr>
      <w:hyperlink r:id="rId67">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8"/>
    <w:bookmarkStart w:id="70" w:name="egyetemi-jegyzet"/>
    <w:p>
      <w:pPr>
        <w:pStyle w:val="Heading2"/>
      </w:pPr>
      <w:r>
        <w:t xml:space="preserve">Egyetemi Jegyzet</w:t>
      </w:r>
    </w:p>
    <w:p>
      <w:pPr>
        <w:pStyle w:val="Compact"/>
        <w:numPr>
          <w:ilvl w:val="0"/>
          <w:numId w:val="1011"/>
        </w:numPr>
      </w:pPr>
      <w:hyperlink r:id="rId69">
        <w:r>
          <w:rPr>
            <w:rStyle w:val="Hyperlink"/>
          </w:rPr>
          <w:t xml:space="preserve">Genetikai gyakorlatok</w:t>
        </w:r>
      </w:hyperlink>
      <w:r>
        <w:t xml:space="preserve">: 7. Bioinformatika – Genetikai betegségek megismerése és kimutatása (HU)</w:t>
      </w:r>
    </w:p>
    <w:bookmarkEnd w:id="70"/>
    <w:bookmarkStart w:id="71"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1"/>
    <w:bookmarkEnd w:id="72"/>
    <w:bookmarkStart w:id="74"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3">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4"/>
    <w:bookmarkStart w:id="79" w:name="fontosabb-workshopok"/>
    <w:p>
      <w:pPr>
        <w:pStyle w:val="Heading1"/>
      </w:pPr>
      <w:r>
        <w:t xml:space="preserve">Fontosabb Workshopok</w:t>
      </w:r>
    </w:p>
    <w:bookmarkStart w:id="77" w:name="oktatóként"/>
    <w:p>
      <w:pPr>
        <w:pStyle w:val="Heading2"/>
      </w:pPr>
      <w:r>
        <w:t xml:space="preserve">Oktatóként</w:t>
      </w:r>
    </w:p>
    <w:p>
      <w:pPr>
        <w:pStyle w:val="Compact"/>
        <w:numPr>
          <w:ilvl w:val="0"/>
          <w:numId w:val="1014"/>
        </w:numPr>
      </w:pPr>
      <w:hyperlink r:id="rId75">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7"/>
    <w:bookmarkStart w:id="78"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5" w:name="tagságok"/>
    <w:p>
      <w:pPr>
        <w:pStyle w:val="Heading1"/>
      </w:pPr>
      <w:r>
        <w:t xml:space="preserve">Tagságok</w:t>
      </w:r>
    </w:p>
    <w:p>
      <w:pPr>
        <w:pStyle w:val="Compact"/>
        <w:numPr>
          <w:ilvl w:val="0"/>
          <w:numId w:val="1016"/>
        </w:numPr>
      </w:pPr>
      <w:hyperlink r:id="rId80">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1">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2">
        <w:r>
          <w:rPr>
            <w:rStyle w:val="Hyperlink"/>
          </w:rPr>
          <w:t xml:space="preserve">Elixir Europe magyarországi szervezetében</w:t>
        </w:r>
      </w:hyperlink>
      <w:r>
        <w:t xml:space="preserve">: 2023 –</w:t>
      </w:r>
    </w:p>
    <w:p>
      <w:pPr>
        <w:pStyle w:val="Compact"/>
        <w:numPr>
          <w:ilvl w:val="0"/>
          <w:numId w:val="1016"/>
        </w:numPr>
      </w:pPr>
      <w:hyperlink r:id="rId83">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4">
        <w:r>
          <w:rPr>
            <w:rStyle w:val="Hyperlink"/>
          </w:rPr>
          <w:t xml:space="preserve">31344</w:t>
        </w:r>
      </w:hyperlink>
      <w:r>
        <w:t xml:space="preserve">)</w:t>
      </w:r>
    </w:p>
    <w:bookmarkEnd w:id="85"/>
    <w:bookmarkStart w:id="86"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6"/>
    <w:bookmarkStart w:id="87"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7"/>
    <w:bookmarkStart w:id="88"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8"/>
    <w:bookmarkStart w:id="90" w:name="szerkesztői-és-bírálói-tevékenység"/>
    <w:p>
      <w:pPr>
        <w:pStyle w:val="Heading1"/>
      </w:pPr>
      <w:r>
        <w:t xml:space="preserve">Szerkesztői és Bírálói Tevékenység</w:t>
      </w:r>
    </w:p>
    <w:p>
      <w:pPr>
        <w:pStyle w:val="Compact"/>
        <w:numPr>
          <w:ilvl w:val="0"/>
          <w:numId w:val="1020"/>
        </w:numPr>
      </w:pPr>
      <w:hyperlink r:id="rId89">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0"/>
    <w:bookmarkStart w:id="95" w:name="tudománynépszerűsítés"/>
    <w:p>
      <w:pPr>
        <w:pStyle w:val="Heading1"/>
      </w:pPr>
      <w:r>
        <w:t xml:space="preserve">Tudománynépszerűsítés</w:t>
      </w:r>
    </w:p>
    <w:p>
      <w:pPr>
        <w:pStyle w:val="Compact"/>
        <w:numPr>
          <w:ilvl w:val="0"/>
          <w:numId w:val="1021"/>
        </w:numPr>
      </w:pPr>
      <w:hyperlink r:id="rId91">
        <w:r>
          <w:rPr>
            <w:rStyle w:val="Hyperlink"/>
          </w:rPr>
          <w:t xml:space="preserve">ELTEFeszt TTK előadás</w:t>
        </w:r>
      </w:hyperlink>
      <w:r>
        <w:t xml:space="preserve">: Lesz-e a coliból szuperbaktérium? 2022, Budapest</w:t>
      </w:r>
    </w:p>
    <w:p>
      <w:pPr>
        <w:pStyle w:val="Compact"/>
        <w:numPr>
          <w:ilvl w:val="0"/>
          <w:numId w:val="1021"/>
        </w:numPr>
      </w:pPr>
      <w:hyperlink r:id="rId92">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3">
        <w:r>
          <w:rPr>
            <w:rStyle w:val="Hyperlink"/>
          </w:rPr>
          <w:t xml:space="preserve">A magyar koronavírus genomok evolúciós vizsgálata</w:t>
        </w:r>
      </w:hyperlink>
      <w:r>
        <w:t xml:space="preserve">, 2020, Budapest</w:t>
      </w:r>
    </w:p>
    <w:p>
      <w:pPr>
        <w:pStyle w:val="Compact"/>
        <w:numPr>
          <w:ilvl w:val="0"/>
          <w:numId w:val="1021"/>
        </w:numPr>
      </w:pPr>
      <w:hyperlink r:id="rId94">
        <w:r>
          <w:rPr>
            <w:rStyle w:val="Hyperlink"/>
          </w:rPr>
          <w:t xml:space="preserve">Kutatók Éjszakája előadás</w:t>
        </w:r>
      </w:hyperlink>
      <w:r>
        <w:t xml:space="preserve">: 2018 és 2020</w:t>
      </w:r>
    </w:p>
    <w:bookmarkEnd w:id="95"/>
    <w:bookmarkStart w:id="99" w:name="szakmai-weboldalak"/>
    <w:p>
      <w:pPr>
        <w:pStyle w:val="Heading1"/>
      </w:pPr>
      <w:r>
        <w:t xml:space="preserve">Szakmai Weboldalak</w:t>
      </w:r>
    </w:p>
    <w:p>
      <w:pPr>
        <w:pStyle w:val="Compact"/>
        <w:numPr>
          <w:ilvl w:val="0"/>
          <w:numId w:val="1022"/>
        </w:numPr>
      </w:pPr>
      <w:r>
        <w:t xml:space="preserve">A</w:t>
      </w:r>
      <w:r>
        <w:t xml:space="preserve"> </w:t>
      </w:r>
      <w:hyperlink r:id="rId96">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7">
        <w:r>
          <w:rPr>
            <w:rStyle w:val="Hyperlink"/>
          </w:rPr>
          <w:t xml:space="preserve">mulea</w:t>
        </w:r>
      </w:hyperlink>
      <w:r>
        <w:t xml:space="preserve"> </w:t>
      </w:r>
      <w:r>
        <w:t xml:space="preserve">és</w:t>
      </w:r>
      <w:r>
        <w:t xml:space="preserve"> </w:t>
      </w:r>
      <w:hyperlink r:id="rId98">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9"/>
    <w:bookmarkStart w:id="140" w:name="publikációk"/>
    <w:p>
      <w:pPr>
        <w:pStyle w:val="Heading1"/>
      </w:pPr>
      <w:r>
        <w:t xml:space="preserve">Publikációk</w:t>
      </w:r>
    </w:p>
    <w:p>
      <w:pPr>
        <w:pStyle w:val="Compact"/>
        <w:numPr>
          <w:ilvl w:val="0"/>
          <w:numId w:val="1023"/>
        </w:numPr>
      </w:pPr>
      <w:hyperlink r:id="rId103">
        <w:r>
          <w:drawing>
            <wp:inline>
              <wp:extent cx="228600" cy="228600"/>
              <wp:effectExtent b="0" l="0" r="0" t="0"/>
              <wp:docPr descr="Google" title="" id="101" name="Picture"/>
              <a:graphic>
                <a:graphicData uri="http://schemas.openxmlformats.org/drawingml/2006/picture">
                  <pic:pic>
                    <pic:nvPicPr>
                      <pic:cNvPr descr="images/Google_Scholar_logo.svg.png" id="102" name="Picture"/>
                      <pic:cNvPicPr>
                        <a:picLocks noChangeArrowheads="1" noChangeAspect="1"/>
                      </pic:cNvPicPr>
                    </pic:nvPicPr>
                    <pic:blipFill>
                      <a:blip r:embed="rId10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6">
        <w:r>
          <w:drawing>
            <wp:inline>
              <wp:extent cx="228600" cy="228600"/>
              <wp:effectExtent b="0" l="0" r="0" t="0"/>
              <wp:docPr descr="MTMT" title="" id="104" name="Picture"/>
              <a:graphic>
                <a:graphicData uri="http://schemas.openxmlformats.org/drawingml/2006/picture">
                  <pic:pic>
                    <pic:nvPicPr>
                      <pic:cNvPr descr="images/mtmt.jpg" id="105"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6">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551</w:t>
      </w:r>
    </w:p>
    <w:p>
      <w:pPr>
        <w:pStyle w:val="Compact"/>
        <w:numPr>
          <w:ilvl w:val="0"/>
          <w:numId w:val="1023"/>
        </w:numPr>
      </w:pPr>
      <w:r>
        <w:t xml:space="preserve">h-index:</w:t>
      </w:r>
      <w:r>
        <w:t xml:space="preserve"> </w:t>
      </w:r>
      <w:r>
        <w:rPr>
          <w:b/>
          <w:bCs/>
        </w:rPr>
        <w:t xml:space="preserve">15</w:t>
      </w:r>
    </w:p>
    <w:bookmarkStart w:id="107"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7"/>
    <w:bookmarkStart w:id="139"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8">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9">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0">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1">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2">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3">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4">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11</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5">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6">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7">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65</w:t>
      </w:r>
      <w:r>
        <w:rPr>
          <w:b/>
          <w:bCs/>
        </w:rPr>
        <w:t xml:space="preserve"> </w:t>
      </w:r>
      <w:r>
        <w:rPr>
          <w:b/>
          <w:bCs/>
        </w:rPr>
        <w:t xml:space="preserve">“High impact paper”</w:t>
      </w:r>
      <w:r>
        <w:rPr>
          <w:b/>
          <w:bCs/>
        </w:rPr>
        <w:t xml:space="preserve"> </w:t>
      </w:r>
      <w:r>
        <w:rPr>
          <w:b/>
          <w:bCs/>
        </w:rPr>
        <w:t xml:space="preserve">a</w:t>
      </w:r>
      <w:r>
        <w:rPr>
          <w:b/>
          <w:bCs/>
        </w:rPr>
        <w:t xml:space="preserve"> </w:t>
      </w:r>
      <w:hyperlink r:id="rId118">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9">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0">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1">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2">
        <w:r>
          <w:rPr>
            <w:rStyle w:val="Hyperlink"/>
            <w:b/>
            <w:bCs/>
          </w:rPr>
          <w:t xml:space="preserve">F1000Prime</w:t>
        </w:r>
      </w:hyperlink>
      <w:r>
        <w:rPr>
          <w:b/>
          <w:bCs/>
        </w:rPr>
        <w:t xml:space="preserve">, mint a tudományterület nagy hatású munkája. Beválogatták a</w:t>
      </w:r>
      <w:r>
        <w:rPr>
          <w:b/>
          <w:bCs/>
        </w:rPr>
        <w:t xml:space="preserve"> </w:t>
      </w:r>
      <w:hyperlink r:id="rId123">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4">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5">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6">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7">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8">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9">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0">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1">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2">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3">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4">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5">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6">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7">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8">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9"/>
    <w:bookmarkEnd w:id="140"/>
    <w:bookmarkStart w:id="145"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1">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2">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5"/>
    <w:bookmarkStart w:id="146"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6"/>
    <w:bookmarkStart w:id="154"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8">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1">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2">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3">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100" Target="media/rId100.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2" Target="http://huncovgen.brc.hu/" TargetMode="External" /><Relationship Type="http://schemas.openxmlformats.org/officeDocument/2006/relationships/hyperlink" Id="rId80" Target="http://mabit.ttk.mta.hu/" TargetMode="External" /><Relationship Type="http://schemas.openxmlformats.org/officeDocument/2006/relationships/hyperlink" Id="rId61" Target="http://nyilvanos.otka-palyazat.hu/index.php?menuid=930&amp;lang=HU&amp;num=131839" TargetMode="External" /><Relationship Type="http://schemas.openxmlformats.org/officeDocument/2006/relationships/hyperlink" Id="rId118" Target="http://scientometrics.org" TargetMode="External" /><Relationship Type="http://schemas.openxmlformats.org/officeDocument/2006/relationships/hyperlink" Id="rId125" Target="https://academic.oup.com/bib/article-abstract/20/1/89/4079498?redirectedFrom=fulltext" TargetMode="External" /><Relationship Type="http://schemas.openxmlformats.org/officeDocument/2006/relationships/hyperlink" Id="rId152" Target="https://academic.oup.com/ecco-jcc/article/16/Supplement_1/i609/6513059" TargetMode="External" /><Relationship Type="http://schemas.openxmlformats.org/officeDocument/2006/relationships/hyperlink" Id="rId113" Target="https://academic.oup.com/mbe/advance-article/doi/10.1093/molbev/msad182/7240678" TargetMode="External" /><Relationship Type="http://schemas.openxmlformats.org/officeDocument/2006/relationships/hyperlink" Id="rId116" Target="https://academic.oup.com/nar/advance-article/doi/10.1093/nar/gkab909/6389625" TargetMode="External" /><Relationship Type="http://schemas.openxmlformats.org/officeDocument/2006/relationships/hyperlink" Id="rId129" Target="https://akjournals.com/view/journals/168/18/1/article-p37.xml" TargetMode="External" /><Relationship Type="http://schemas.openxmlformats.org/officeDocument/2006/relationships/hyperlink" Id="rId98" Target="https://bioconductor.org/packages/release/data/experiment/html/muleaData.html" TargetMode="External" /><Relationship Type="http://schemas.openxmlformats.org/officeDocument/2006/relationships/hyperlink" Id="rId82"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6" Target="https://bmcdevbiol.biomedcentral.com/articles/10.1186/1471-213X-10-78" TargetMode="External" /><Relationship Type="http://schemas.openxmlformats.org/officeDocument/2006/relationships/hyperlink" Id="rId60" Target="https://charm-eu.eu/transnational-course/analysis-of-omics-data-pr/" TargetMode="External" /><Relationship Type="http://schemas.openxmlformats.org/officeDocument/2006/relationships/hyperlink" Id="rId97" Target="https://cran.r-project.org/web/packages/mulea/" TargetMode="External" /><Relationship Type="http://schemas.openxmlformats.org/officeDocument/2006/relationships/hyperlink" Id="rId67" Target="https://docs.google.com/document/d/1QL0P-VIacEiZiChPo30wsCQQ4EKnl33T9nGQrnOxtw8/edit?usp=sharing" TargetMode="External" /><Relationship Type="http://schemas.openxmlformats.org/officeDocument/2006/relationships/hyperlink" Id="rId65" Target="https://docs.google.com/document/d/1okHYnyxcyyCyohYHSyNDFSWE4sEnllHoQKyvVrJ2-Z0/edit?usp=sharing" TargetMode="External" /><Relationship Type="http://schemas.openxmlformats.org/officeDocument/2006/relationships/hyperlink" Id="rId63" Target="https://docs.google.com/document/d/1pBIYs0gVawKaT1g_Sf9lYj4QCJCE76MJdwDohb6FXFI/edit?usp=sharing" TargetMode="External" /><Relationship Type="http://schemas.openxmlformats.org/officeDocument/2006/relationships/hyperlink" Id="rId64" Target="https://docs.google.com/document/d/e/2PACX-1vTyT853D-UqTq1E__rH6UFsIQ1j-EEWk2wDxnHNcBCRw4pA6JemHEv2ND_e66paI_Zr5XYahY133T7e/pub" TargetMode="External" /><Relationship Type="http://schemas.openxmlformats.org/officeDocument/2006/relationships/hyperlink" Id="rId114" Target="https://doi.org/10.1038/s41467-023-40957-9" TargetMode="External" /><Relationship Type="http://schemas.openxmlformats.org/officeDocument/2006/relationships/hyperlink" Id="rId108" Target="https://doi.org/10.1038/s41564-024-01891-8" TargetMode="External" /><Relationship Type="http://schemas.openxmlformats.org/officeDocument/2006/relationships/hyperlink" Id="rId117" Target="https://doi.org/10.1093/database/baac083" TargetMode="External" /><Relationship Type="http://schemas.openxmlformats.org/officeDocument/2006/relationships/hyperlink" Id="rId115" Target="https://doi.org/10.1093/ve/veac069" TargetMode="External" /><Relationship Type="http://schemas.openxmlformats.org/officeDocument/2006/relationships/hyperlink" Id="rId109" Target="https://doi.org/10.1101/2023.07.23.550022" TargetMode="External" /><Relationship Type="http://schemas.openxmlformats.org/officeDocument/2006/relationships/hyperlink" Id="rId111" Target="https://doi.org/10.1186/s12859-024-05948-7" TargetMode="External" /><Relationship Type="http://schemas.openxmlformats.org/officeDocument/2006/relationships/hyperlink" Id="rId73" Target="https://doktori.hu/index.php?menuid=192&amp;sz_ID=11414&amp;lang=HU" TargetMode="External" /><Relationship Type="http://schemas.openxmlformats.org/officeDocument/2006/relationships/hyperlink" Id="rId122" Target="https://facultyopinions.com/prime/734649950#eval793557383" TargetMode="External" /><Relationship Type="http://schemas.openxmlformats.org/officeDocument/2006/relationships/hyperlink" Id="rId130"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7" Target="https://indico.ictp.it/event/10210/material/4/0.pdf" TargetMode="External" /><Relationship Type="http://schemas.openxmlformats.org/officeDocument/2006/relationships/hyperlink" Id="rId141" Target="https://indico.wigner.hu/event/1583/overview" TargetMode="External" /><Relationship Type="http://schemas.openxmlformats.org/officeDocument/2006/relationships/hyperlink" Id="rId112" Target="https://journals.sagepub.com/doi/full/10.1177/17562848231174298" TargetMode="External" /><Relationship Type="http://schemas.openxmlformats.org/officeDocument/2006/relationships/hyperlink" Id="rId143" Target="https://konferencia.unideb.hu/en/BDG2022" TargetMode="External" /><Relationship Type="http://schemas.openxmlformats.org/officeDocument/2006/relationships/hyperlink" Id="rId106"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8" Target="https://meetings.embo.org/event/23-amr-plasmids" TargetMode="External" /><Relationship Type="http://schemas.openxmlformats.org/officeDocument/2006/relationships/hyperlink" Id="rId84" Target="https://mta.hu/koztestuleti_tagok?PersonId=31344" TargetMode="External" /><Relationship Type="http://schemas.openxmlformats.org/officeDocument/2006/relationships/hyperlink" Id="rId81" Target="https://mta.hu/viii-osztaly/osztalykozi-tudomanyos-bizottsagok-105594#bioinformatikai_osztalykozi_allando_bizottsag" TargetMode="External" /><Relationship Type="http://schemas.openxmlformats.org/officeDocument/2006/relationships/hyperlink" Id="rId131" Target="https://onlinelibrary.wiley.com/doi/abs/10.1002/cem.2781" TargetMode="External" /><Relationship Type="http://schemas.openxmlformats.org/officeDocument/2006/relationships/hyperlink" Id="rId103" Target="https://scholar.google.com/citations?user=cYCKyr0AAAAJ" TargetMode="External" /><Relationship Type="http://schemas.openxmlformats.org/officeDocument/2006/relationships/hyperlink" Id="rId83" Target="https://scicomp.hu/" TargetMode="External" /><Relationship Type="http://schemas.openxmlformats.org/officeDocument/2006/relationships/hyperlink" Id="rId96" Target="https://tflink.net/" TargetMode="External" /><Relationship Type="http://schemas.openxmlformats.org/officeDocument/2006/relationships/hyperlink" Id="rId69" Target="https://ttk.elte.hu/dstore/document/864/book.pdf" TargetMode="External" /><Relationship Type="http://schemas.openxmlformats.org/officeDocument/2006/relationships/hyperlink" Id="rId110"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5" Target="https://www.elte.hu/content/szakmai-programok.t.25513?m=935" TargetMode="External" /><Relationship Type="http://schemas.openxmlformats.org/officeDocument/2006/relationships/hyperlink" Id="rId149" Target="https://www.embl.org/about/info/course-and-conference-office/events/pev23-01/" TargetMode="External" /><Relationship Type="http://schemas.openxmlformats.org/officeDocument/2006/relationships/hyperlink" Id="rId89" Target="https://www.frontiersin.org/research-topics/62823/gene-evolution-and-mutation-in-evolutionary-systems-biology" TargetMode="External" /><Relationship Type="http://schemas.openxmlformats.org/officeDocument/2006/relationships/hyperlink" Id="rId142" Target="https://www.hcemm.eu/news/2023/11/3rd-hpps-phd-postdoc-symposium-keszthely/" TargetMode="External" /><Relationship Type="http://schemas.openxmlformats.org/officeDocument/2006/relationships/hyperlink" Id="rId151" Target="https://www.lamg.info/" TargetMode="External" /><Relationship Type="http://schemas.openxmlformats.org/officeDocument/2006/relationships/hyperlink" Id="rId150" Target="https://www.lamg.info/_files/ugd/2e355c_d62492daad5840479e27865c3233bfba.pdf" TargetMode="External" /><Relationship Type="http://schemas.openxmlformats.org/officeDocument/2006/relationships/hyperlink" Id="rId119" Target="https://www.mdpi.com/1424-8247/13/11/346/htm" TargetMode="External" /><Relationship Type="http://schemas.openxmlformats.org/officeDocument/2006/relationships/hyperlink" Id="rId120" Target="https://www.nature.com/articles/s41467-019-13618-z" TargetMode="External" /><Relationship Type="http://schemas.openxmlformats.org/officeDocument/2006/relationships/hyperlink" Id="rId128" Target="https://www.nature.com/articles/s41540-017-0034-z" TargetMode="External" /><Relationship Type="http://schemas.openxmlformats.org/officeDocument/2006/relationships/hyperlink" Id="rId121" Target="https://www.nature.com/articles/s41564-018-0313-5" TargetMode="External" /><Relationship Type="http://schemas.openxmlformats.org/officeDocument/2006/relationships/hyperlink" Id="rId133" Target="https://www.nature.com/articles/srep05829" TargetMode="External" /><Relationship Type="http://schemas.openxmlformats.org/officeDocument/2006/relationships/hyperlink" Id="rId132" Target="https://www.nature.com/articles/srep38588" TargetMode="External" /><Relationship Type="http://schemas.openxmlformats.org/officeDocument/2006/relationships/hyperlink" Id="rId123" Target="https://www.nature.com/collections/gjdhfgjiid" TargetMode="External" /><Relationship Type="http://schemas.openxmlformats.org/officeDocument/2006/relationships/hyperlink" Id="rId126"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138" Target="https://www.researchgate.net/publication/216330267_Phylogenetic_Tree_Reconstruction_with_a_New_Discrete_Mathematical_Method" TargetMode="External" /><Relationship Type="http://schemas.openxmlformats.org/officeDocument/2006/relationships/hyperlink" Id="rId153" Target="https://www.researchgate.net/publication/338231106_Phylogenetic_barriers_to_horizontal_transfer_of_AMP_resistance_genes" TargetMode="External" /><Relationship Type="http://schemas.openxmlformats.org/officeDocument/2006/relationships/hyperlink" Id="rId137" Target="https://www.sciencedirect.com/science/article/abs/pii/S1055790309001584" TargetMode="External" /><Relationship Type="http://schemas.openxmlformats.org/officeDocument/2006/relationships/hyperlink" Id="rId134" Target="https://www.sciencedirect.com/science/article/abs/pii/S1055790312000279" TargetMode="External" /><Relationship Type="http://schemas.openxmlformats.org/officeDocument/2006/relationships/hyperlink" Id="rId127" Target="https://www.sciencedirect.com/science/article/pii/S0076687916303949" TargetMode="External" /><Relationship Type="http://schemas.openxmlformats.org/officeDocument/2006/relationships/hyperlink" Id="rId135" Target="https://www.tandfonline.com/doi/abs/10.1080/09397140.2010.10638454" TargetMode="External" /><Relationship Type="http://schemas.openxmlformats.org/officeDocument/2006/relationships/hyperlink" Id="rId124" Target="https://www.tandfonline.com/doi/full/10.1080/15548627.2019.1590519" TargetMode="External" /><Relationship Type="http://schemas.openxmlformats.org/officeDocument/2006/relationships/hyperlink" Id="rId93" Target="https://www.youtube.com/watch?v=LSFnEAcYxds&amp;list=PLjXfe2m3I1YTnX-HP0c9_XCdgegeRtbKE&amp;index=11" TargetMode="External" /><Relationship Type="http://schemas.openxmlformats.org/officeDocument/2006/relationships/hyperlink" Id="rId94" Target="https://youtu.be/K4sBbH82Iaw?t=3" TargetMode="External" /><Relationship Type="http://schemas.openxmlformats.org/officeDocument/2006/relationships/hyperlink" Id="rId144" Target="https://youtu.be/XMJVipx6XA8" TargetMode="External" /><Relationship Type="http://schemas.openxmlformats.org/officeDocument/2006/relationships/hyperlink" Id="rId91"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2025-01-13T14:44:58Z</dcterms:created>
  <dcterms:modified xsi:type="dcterms:W3CDTF">2025-01-13T14:44:58Z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