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Bioinformatikus kutató, Egyetemi oktató</w:t>
      </w:r>
    </w:p>
    <w:p>
      <w:pPr>
        <w:pStyle w:val="BodyText"/>
      </w:pPr>
      <w:hyperlink r:id="rId25">
        <w:r>
          <w:rPr>
            <w:rStyle w:val="Hyperlink"/>
          </w:rPr>
          <w:t xml:space="preserve">arieszter@gmail.com</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ELTE-n</w:t>
        </w:r>
      </w:hyperlink>
    </w:p>
    <w:p>
      <w:pPr>
        <w:pStyle w:val="Compact"/>
        <w:numPr>
          <w:ilvl w:val="0"/>
          <w:numId w:val="1001"/>
        </w:numPr>
      </w:pPr>
      <w:r>
        <w:t xml:space="preserve">Személyes weboldal a</w:t>
      </w:r>
      <w:r>
        <w:t xml:space="preserve"> </w:t>
      </w:r>
      <w:hyperlink r:id="rId28">
        <w:r>
          <w:rPr>
            <w:rStyle w:val="Hyperlink"/>
          </w:rPr>
          <w:t xml:space="preserve">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munkahelyek"/>
    <w:p>
      <w:pPr>
        <w:pStyle w:val="Heading1"/>
      </w:pPr>
      <w:r>
        <w:t xml:space="preserve">Munkahelyek</w:t>
      </w:r>
    </w:p>
    <w:bookmarkStart w:id="58"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2025 - : Többféle bioinformatikai kurzus fejlesztése és oktatása MSc és PhD hallgatók számára, szakdolgozati és PhD témavezetés. A</w:t>
      </w:r>
      <w:r>
        <w:t xml:space="preserve"> </w:t>
      </w:r>
      <w:r>
        <w:rPr>
          <w:i/>
          <w:iCs/>
        </w:rPr>
        <w:t xml:space="preserve">Molekuláris genetika, sejt- és fejlődésbiológia</w:t>
      </w:r>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8"/>
    <w:bookmarkStart w:id="59"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59"/>
    <w:bookmarkEnd w:id="60"/>
    <w:bookmarkStart w:id="6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1"/>
      </w:r>
      <w:r>
        <w:t xml:space="preserve">, Budapest, 2004</w:t>
      </w:r>
    </w:p>
    <w:bookmarkEnd w:id="62"/>
    <w:bookmarkStart w:id="6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5"/>
    <w:bookmarkStart w:id="6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w:t>
      </w:r>
      <w:r>
        <w:t xml:space="preserve">: az</w:t>
      </w:r>
      <w:r>
        <w:t xml:space="preserve"> </w:t>
      </w:r>
      <w:r>
        <w:t xml:space="preserve">“Omikai adatok elemzése GY”</w:t>
      </w:r>
      <w:r>
        <w:t xml:space="preserve"> </w:t>
      </w:r>
      <w:r>
        <w:t xml:space="preserve">bekerült a</w:t>
      </w:r>
      <w:r>
        <w:t xml:space="preserve"> </w:t>
      </w:r>
      <w:hyperlink r:id="rId66">
        <w:r>
          <w:rPr>
            <w:rStyle w:val="Hyperlink"/>
          </w:rPr>
          <w:t xml:space="preserve">CHARM-EU</w:t>
        </w:r>
      </w:hyperlink>
      <w:r>
        <w:t xml:space="preserve"> </w:t>
      </w:r>
      <w:r>
        <w:t xml:space="preserve">kurzusai közé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8"/>
    <w:bookmarkStart w:id="77" w:name="oktatási-tevékenység"/>
    <w:p>
      <w:pPr>
        <w:pStyle w:val="Heading1"/>
      </w:pPr>
      <w:r>
        <w:t xml:space="preserve">Oktatási Tevékenység</w:t>
      </w:r>
    </w:p>
    <w:bookmarkStart w:id="72" w:name="jelenleg"/>
    <w:p>
      <w:pPr>
        <w:pStyle w:val="Heading2"/>
      </w:pPr>
      <w:r>
        <w:t xml:space="preserve">Jelenleg</w:t>
      </w:r>
    </w:p>
    <w:p>
      <w:pPr>
        <w:pStyle w:val="Compact"/>
        <w:numPr>
          <w:ilvl w:val="0"/>
          <w:numId w:val="1010"/>
        </w:numPr>
      </w:pPr>
      <w:hyperlink r:id="rId69">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0">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66">
        <w:r>
          <w:rPr>
            <w:rStyle w:val="Hyperlink"/>
          </w:rPr>
          <w:t xml:space="preserve">CHARM-EU</w:t>
        </w:r>
      </w:hyperlink>
      <w:r>
        <w:t xml:space="preserve"> </w:t>
      </w:r>
      <w:r>
        <w:t xml:space="preserve">kínálatába is.</w:t>
      </w:r>
    </w:p>
    <w:p>
      <w:pPr>
        <w:pStyle w:val="Compact"/>
        <w:numPr>
          <w:ilvl w:val="0"/>
          <w:numId w:val="1010"/>
        </w:numPr>
      </w:pPr>
      <w:hyperlink r:id="rId71">
        <w:r>
          <w:rPr>
            <w:rStyle w:val="Hyperlink"/>
          </w:rPr>
          <w:t xml:space="preserve">Haladó R programozás biológusoknak</w:t>
        </w:r>
      </w:hyperlink>
    </w:p>
    <w:p>
      <w:pPr>
        <w:pStyle w:val="Compact"/>
        <w:numPr>
          <w:ilvl w:val="0"/>
          <w:numId w:val="1010"/>
        </w:numPr>
      </w:pPr>
      <w:r>
        <w:t xml:space="preserve">Filogenetika (EA, GY; EN)</w:t>
      </w:r>
    </w:p>
    <w:bookmarkEnd w:id="72"/>
    <w:bookmarkStart w:id="73"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3"/>
    <w:bookmarkStart w:id="75" w:name="egyetemi-jegyzet"/>
    <w:p>
      <w:pPr>
        <w:pStyle w:val="Heading2"/>
      </w:pPr>
      <w:r>
        <w:t xml:space="preserve">Egyetemi Jegyzet</w:t>
      </w:r>
    </w:p>
    <w:p>
      <w:pPr>
        <w:pStyle w:val="Compact"/>
        <w:numPr>
          <w:ilvl w:val="0"/>
          <w:numId w:val="1012"/>
        </w:numPr>
      </w:pPr>
      <w:hyperlink r:id="rId74">
        <w:r>
          <w:rPr>
            <w:rStyle w:val="Hyperlink"/>
          </w:rPr>
          <w:t xml:space="preserve">Genetikai gyakorlatok</w:t>
        </w:r>
      </w:hyperlink>
      <w:r>
        <w:t xml:space="preserve">: 7. Bioinformatika – Genetikai betegségek megismerése és kimutatása (HU)</w:t>
      </w:r>
    </w:p>
    <w:bookmarkEnd w:id="75"/>
    <w:bookmarkStart w:id="76"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6"/>
    <w:bookmarkEnd w:id="77"/>
    <w:bookmarkStart w:id="80" w:name="témavezetés-és-mentorálás"/>
    <w:p>
      <w:pPr>
        <w:pStyle w:val="Heading1"/>
      </w:pPr>
      <w:r>
        <w:t xml:space="preserve">Témavezetés és Mentorálás</w:t>
      </w:r>
    </w:p>
    <w:p>
      <w:pPr>
        <w:pStyle w:val="Compact"/>
        <w:numPr>
          <w:ilvl w:val="0"/>
          <w:numId w:val="1014"/>
        </w:numPr>
      </w:pPr>
      <w:hyperlink r:id="rId78">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9">
        <w:r>
          <w:rPr>
            <w:rStyle w:val="Hyperlink"/>
          </w:rPr>
          <w:t xml:space="preserve">Szent-Györgyi Mentorprogram</w:t>
        </w:r>
      </w:hyperlink>
      <w:r>
        <w:t xml:space="preserve"> </w:t>
      </w:r>
      <w:r>
        <w:t xml:space="preserve">mentorálás</w:t>
      </w:r>
    </w:p>
    <w:bookmarkEnd w:id="80"/>
    <w:bookmarkStart w:id="85" w:name="fontosabb-workshopok"/>
    <w:p>
      <w:pPr>
        <w:pStyle w:val="Heading1"/>
      </w:pPr>
      <w:r>
        <w:t xml:space="preserve">Fontosabb Workshopok</w:t>
      </w:r>
    </w:p>
    <w:bookmarkStart w:id="83" w:name="oktatóként"/>
    <w:p>
      <w:pPr>
        <w:pStyle w:val="Heading2"/>
      </w:pPr>
      <w:r>
        <w:t xml:space="preserve">Oktatóként</w:t>
      </w:r>
    </w:p>
    <w:p>
      <w:pPr>
        <w:pStyle w:val="Compact"/>
        <w:numPr>
          <w:ilvl w:val="0"/>
          <w:numId w:val="1015"/>
        </w:numPr>
      </w:pPr>
      <w:hyperlink r:id="rId81">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2">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3"/>
    <w:bookmarkStart w:id="84"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4"/>
    <w:bookmarkEnd w:id="85"/>
    <w:bookmarkStart w:id="91" w:name="tagságok"/>
    <w:p>
      <w:pPr>
        <w:pStyle w:val="Heading1"/>
      </w:pPr>
      <w:r>
        <w:t xml:space="preserve">Tagságok</w:t>
      </w:r>
    </w:p>
    <w:p>
      <w:pPr>
        <w:pStyle w:val="Compact"/>
        <w:numPr>
          <w:ilvl w:val="0"/>
          <w:numId w:val="1017"/>
        </w:numPr>
      </w:pPr>
      <w:hyperlink r:id="rId86">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7">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8">
        <w:r>
          <w:rPr>
            <w:rStyle w:val="Hyperlink"/>
          </w:rPr>
          <w:t xml:space="preserve">Elixir Europe magyarországi szervezetében</w:t>
        </w:r>
      </w:hyperlink>
      <w:r>
        <w:t xml:space="preserve">: 2023 –</w:t>
      </w:r>
    </w:p>
    <w:p>
      <w:pPr>
        <w:pStyle w:val="Compact"/>
        <w:numPr>
          <w:ilvl w:val="0"/>
          <w:numId w:val="1017"/>
        </w:numPr>
      </w:pPr>
      <w:hyperlink r:id="rId89">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0">
        <w:r>
          <w:rPr>
            <w:rStyle w:val="Hyperlink"/>
          </w:rPr>
          <w:t xml:space="preserve">31344</w:t>
        </w:r>
      </w:hyperlink>
      <w:r>
        <w:t xml:space="preserve">)</w:t>
      </w:r>
    </w:p>
    <w:bookmarkEnd w:id="91"/>
    <w:bookmarkStart w:id="92"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2"/>
    <w:bookmarkStart w:id="93"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3"/>
    <w:bookmarkStart w:id="94"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4"/>
    <w:bookmarkStart w:id="97" w:name="X9919198ce68fc30f36e700ffcfb509d1b0bc3b0"/>
    <w:p>
      <w:pPr>
        <w:pStyle w:val="Heading1"/>
      </w:pPr>
      <w:r>
        <w:t xml:space="preserve">Szerkesztői, Bírálói és Konferencia Szervezői Tevékenység</w:t>
      </w:r>
    </w:p>
    <w:p>
      <w:pPr>
        <w:pStyle w:val="Compact"/>
        <w:numPr>
          <w:ilvl w:val="0"/>
          <w:numId w:val="1021"/>
        </w:numPr>
      </w:pPr>
      <w:hyperlink r:id="rId95">
        <w:r>
          <w:rPr>
            <w:rStyle w:val="Hyperlink"/>
          </w:rPr>
          <w:t xml:space="preserve">Téma szerkesztő (topic editor) a Frontiers in Systems Biology folyóiratnál</w:t>
        </w:r>
      </w:hyperlink>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6">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7"/>
    <w:bookmarkStart w:id="102" w:name="tudománynépszerűsítés"/>
    <w:p>
      <w:pPr>
        <w:pStyle w:val="Heading1"/>
      </w:pPr>
      <w:r>
        <w:t xml:space="preserve">Tudománynépszerűsítés</w:t>
      </w:r>
    </w:p>
    <w:p>
      <w:pPr>
        <w:pStyle w:val="Compact"/>
        <w:numPr>
          <w:ilvl w:val="0"/>
          <w:numId w:val="1022"/>
        </w:numPr>
      </w:pPr>
      <w:hyperlink r:id="rId98">
        <w:r>
          <w:rPr>
            <w:rStyle w:val="Hyperlink"/>
          </w:rPr>
          <w:t xml:space="preserve">ELTEFeszt TTK előadás</w:t>
        </w:r>
      </w:hyperlink>
      <w:r>
        <w:t xml:space="preserve">: Lesz-e a coliból szuperbaktérium? 2022, Budapest</w:t>
      </w:r>
    </w:p>
    <w:p>
      <w:pPr>
        <w:pStyle w:val="Compact"/>
        <w:numPr>
          <w:ilvl w:val="0"/>
          <w:numId w:val="1022"/>
        </w:numPr>
      </w:pPr>
      <w:hyperlink r:id="rId99">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0">
        <w:r>
          <w:rPr>
            <w:rStyle w:val="Hyperlink"/>
          </w:rPr>
          <w:t xml:space="preserve">A magyar koronavírus genomok evolúciós vizsgálata</w:t>
        </w:r>
      </w:hyperlink>
      <w:r>
        <w:t xml:space="preserve">, 2020, Budapest</w:t>
      </w:r>
    </w:p>
    <w:p>
      <w:pPr>
        <w:pStyle w:val="Compact"/>
        <w:numPr>
          <w:ilvl w:val="0"/>
          <w:numId w:val="1022"/>
        </w:numPr>
      </w:pPr>
      <w:hyperlink r:id="rId101">
        <w:r>
          <w:rPr>
            <w:rStyle w:val="Hyperlink"/>
          </w:rPr>
          <w:t xml:space="preserve">Kutatók Éjszakája előadás</w:t>
        </w:r>
      </w:hyperlink>
      <w:r>
        <w:t xml:space="preserve">: 2018 és 2020</w:t>
      </w:r>
    </w:p>
    <w:bookmarkEnd w:id="102"/>
    <w:bookmarkStart w:id="106" w:name="szakmai-weboldalak"/>
    <w:p>
      <w:pPr>
        <w:pStyle w:val="Heading1"/>
      </w:pPr>
      <w:r>
        <w:t xml:space="preserve">Szakmai Weboldalak</w:t>
      </w:r>
    </w:p>
    <w:p>
      <w:pPr>
        <w:pStyle w:val="Compact"/>
        <w:numPr>
          <w:ilvl w:val="0"/>
          <w:numId w:val="1023"/>
        </w:numPr>
      </w:pPr>
      <w:r>
        <w:t xml:space="preserve">A</w:t>
      </w:r>
      <w:r>
        <w:t xml:space="preserve"> </w:t>
      </w:r>
      <w:hyperlink r:id="rId103">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4">
        <w:r>
          <w:rPr>
            <w:rStyle w:val="Hyperlink"/>
          </w:rPr>
          <w:t xml:space="preserve">mulea</w:t>
        </w:r>
      </w:hyperlink>
      <w:r>
        <w:t xml:space="preserve"> </w:t>
      </w:r>
      <w:r>
        <w:t xml:space="preserve">és</w:t>
      </w:r>
      <w:r>
        <w:t xml:space="preserve"> </w:t>
      </w:r>
      <w:hyperlink r:id="rId105">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bookmarkEnd w:id="106"/>
    <w:bookmarkStart w:id="146" w:name="publikációk"/>
    <w:p>
      <w:pPr>
        <w:pStyle w:val="Heading1"/>
      </w:pPr>
      <w:r>
        <w:t xml:space="preserve">Publikációk</w:t>
      </w:r>
    </w:p>
    <w:p>
      <w:pPr>
        <w:pStyle w:val="Compact"/>
        <w:numPr>
          <w:ilvl w:val="0"/>
          <w:numId w:val="1024"/>
        </w:numPr>
      </w:pPr>
      <w:hyperlink r:id="rId110">
        <w:r>
          <w:drawing>
            <wp:inline>
              <wp:extent cx="228600" cy="228600"/>
              <wp:effectExtent b="0" l="0" r="0" t="0"/>
              <wp:docPr descr="Google" title="" id="108" name="Picture"/>
              <a:graphic>
                <a:graphicData uri="http://schemas.openxmlformats.org/drawingml/2006/picture">
                  <pic:pic>
                    <pic:nvPicPr>
                      <pic:cNvPr descr="images/Google_Scholar_logo.svg.png" id="109" name="Picture"/>
                      <pic:cNvPicPr>
                        <a:picLocks noChangeArrowheads="1" noChangeAspect="1"/>
                      </pic:cNvPicPr>
                    </pic:nvPicPr>
                    <pic:blipFill>
                      <a:blip r:embed="rId10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1" name="Picture"/>
              <a:graphic>
                <a:graphicData uri="http://schemas.openxmlformats.org/drawingml/2006/picture">
                  <pic:pic>
                    <pic:nvPicPr>
                      <pic:cNvPr descr="images/mtmt.jpg" id="11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784</w:t>
      </w:r>
    </w:p>
    <w:p>
      <w:pPr>
        <w:pStyle w:val="Compact"/>
        <w:numPr>
          <w:ilvl w:val="0"/>
          <w:numId w:val="1024"/>
        </w:numPr>
      </w:pPr>
      <w:r>
        <w:t xml:space="preserve">h-index:</w:t>
      </w:r>
      <w:r>
        <w:t xml:space="preserve"> </w:t>
      </w:r>
      <w:r>
        <w:rPr>
          <w:b/>
          <w:bCs/>
        </w:rPr>
        <w:t xml:space="preserve">17</w:t>
      </w:r>
    </w:p>
    <w:bookmarkStart w:id="113" w:name="megjelenés-előtt"/>
    <w:p>
      <w:pPr>
        <w:pStyle w:val="Heading2"/>
      </w:pPr>
      <w:r>
        <w:t xml:space="preserve">Megjelenés Előtt</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p>
      <w:pPr>
        <w:numPr>
          <w:ilvl w:val="0"/>
          <w:numId w:val="1025"/>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publikálásra elfogadva.</w:t>
      </w:r>
    </w:p>
    <w:bookmarkEnd w:id="113"/>
    <w:bookmarkStart w:id="145" w:name="megjelent"/>
    <w:p>
      <w:pPr>
        <w:pStyle w:val="Heading2"/>
      </w:pPr>
      <w:r>
        <w:t xml:space="preserve">Megjelent</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4">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7">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8">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9">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0">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34</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115</w:t>
      </w:r>
      <w:r>
        <w:rPr>
          <w:b/>
          <w:bCs/>
        </w:rPr>
        <w:t xml:space="preserve"> </w:t>
      </w:r>
      <w:r>
        <w:rPr>
          <w:b/>
          <w:bCs/>
        </w:rPr>
        <w:t xml:space="preserve">“High impact paper”</w:t>
      </w:r>
      <w:r>
        <w:rPr>
          <w:b/>
          <w:bCs/>
        </w:rPr>
        <w:t xml:space="preserve"> </w:t>
      </w:r>
      <w:r>
        <w:rPr>
          <w:b/>
          <w:bCs/>
        </w:rPr>
        <w:t xml:space="preserve">a</w:t>
      </w:r>
      <w:r>
        <w:rPr>
          <w:b/>
          <w:bCs/>
        </w:rPr>
        <w:t xml:space="preserve"> </w:t>
      </w:r>
      <w:hyperlink r:id="rId124">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28">
        <w:r>
          <w:rPr>
            <w:rStyle w:val="Hyperlink"/>
            <w:b/>
            <w:bCs/>
          </w:rPr>
          <w:t xml:space="preserve">F1000Prime</w:t>
        </w:r>
      </w:hyperlink>
      <w:r>
        <w:rPr>
          <w:b/>
          <w:bCs/>
        </w:rPr>
        <w:t xml:space="preserve">, mint a tudományterület nagy hatású munkája. Beválogatták a</w:t>
      </w:r>
      <w:r>
        <w:rPr>
          <w:b/>
          <w:bCs/>
        </w:rPr>
        <w:t xml:space="preserve"> </w:t>
      </w:r>
      <w:hyperlink r:id="rId129">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36">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37">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38">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39">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1">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2">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3">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5"/>
    <w:bookmarkEnd w:id="146"/>
    <w:bookmarkStart w:id="153"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47">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48">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2">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3"/>
    <w:bookmarkStart w:id="154"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4"/>
    <w:bookmarkStart w:id="163"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5">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5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7">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8">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5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0">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1">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0" Target="https://doi.org/10.1038/s41467-023-40957-9" TargetMode="External" /><Relationship Type="http://schemas.openxmlformats.org/officeDocument/2006/relationships/hyperlink" Id="rId114"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8"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7"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7"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7"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5"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6"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7" Target="https://www.nature.com/articles/s41564-018-0313-5" TargetMode="External" /><Relationship Type="http://schemas.openxmlformats.org/officeDocument/2006/relationships/hyperlink" Id="rId139"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9"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4"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3" Target="https://www.sciencedirect.com/science/article/abs/pii/S1055790309001584" TargetMode="External" /><Relationship Type="http://schemas.openxmlformats.org/officeDocument/2006/relationships/hyperlink" Id="rId140"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1" Target="https://www.tandfonline.com/doi/abs/10.1080/09397140.2010.10638454" TargetMode="External" /><Relationship Type="http://schemas.openxmlformats.org/officeDocument/2006/relationships/hyperlink" Id="rId13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2"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99" Target="http://huncovgen.brc.hu/" TargetMode="External" /><Relationship Type="http://schemas.openxmlformats.org/officeDocument/2006/relationships/hyperlink" Id="rId86" Target="http://mabit.ttk.mta.hu/" TargetMode="External" /><Relationship Type="http://schemas.openxmlformats.org/officeDocument/2006/relationships/hyperlink" Id="rId67" Target="http://nyilvanos.otka-palyazat.hu/index.php?menuid=930&amp;lang=HU&amp;num=131839" TargetMode="External" /><Relationship Type="http://schemas.openxmlformats.org/officeDocument/2006/relationships/hyperlink" Id="rId124" Target="http://scientometrics.org" TargetMode="External" /><Relationship Type="http://schemas.openxmlformats.org/officeDocument/2006/relationships/hyperlink" Id="rId13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2"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105" Target="https://bioconductor.org/packages/release/data/experiment/html/muleaData.html" TargetMode="External" /><Relationship Type="http://schemas.openxmlformats.org/officeDocument/2006/relationships/hyperlink" Id="rId88" Target="https://bioinformatics.hu/hu/node/9" TargetMode="External" /><Relationship Type="http://schemas.openxmlformats.org/officeDocument/2006/relationships/hyperlink" Id="rId64" Target="https://biologia.elte.hu/content/intezeti-sikerek-az-egyetemi-kivalosagi-alap-palyazatan.t.31475" TargetMode="External" /><Relationship Type="http://schemas.openxmlformats.org/officeDocument/2006/relationships/hyperlink" Id="rId142"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6" Target="https://charm-eu.eu/transnational-course/analysis-of-omics-data-pr/"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104" Target="https://cran.r-project.org/web/packages/mulea/" TargetMode="External" /><Relationship Type="http://schemas.openxmlformats.org/officeDocument/2006/relationships/hyperlink" Id="rId71" Target="https://docs.google.com/document/d/1dELpBDaK-tF1q1sN_qn5w_2mBkjiLxCwtGDT-ZOyKHc/edit?usp=sharing" TargetMode="External" /><Relationship Type="http://schemas.openxmlformats.org/officeDocument/2006/relationships/hyperlink" Id="rId69" Target="https://docs.google.com/document/d/1pBIYs0gVawKaT1g_Sf9lYj4QCJCE76MJdwDohb6FXFI/edit?usp=sharing" TargetMode="External" /><Relationship Type="http://schemas.openxmlformats.org/officeDocument/2006/relationships/hyperlink" Id="rId70" Target="https://docs.google.com/document/d/1yh67xqSb7wCUzOfC6KyEP8uik6nOSJF2_dAXLIwa9oI/edit?usp=sharing" TargetMode="External" /><Relationship Type="http://schemas.openxmlformats.org/officeDocument/2006/relationships/hyperlink" Id="rId120" Target="https://doi.org/10.1038/s41467-023-40957-9" TargetMode="External" /><Relationship Type="http://schemas.openxmlformats.org/officeDocument/2006/relationships/hyperlink" Id="rId114" Target="https://doi.org/10.1038/s41564-024-01891-8" TargetMode="External" /><Relationship Type="http://schemas.openxmlformats.org/officeDocument/2006/relationships/hyperlink" Id="rId123" Target="https://doi.org/10.1093/database/baac083" TargetMode="External" /><Relationship Type="http://schemas.openxmlformats.org/officeDocument/2006/relationships/hyperlink" Id="rId121"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78" Target="https://doktori.hu/index.php?menuid=192&amp;sz_ID=11414&amp;lang=HU" TargetMode="External" /><Relationship Type="http://schemas.openxmlformats.org/officeDocument/2006/relationships/hyperlink" Id="rId128"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ka" TargetMode="External" /><Relationship Type="http://schemas.openxmlformats.org/officeDocument/2006/relationships/hyperlink" Id="rId27" Target="https://genet.elte.hu/en/content/ari-eszter.t.16148"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57" Target="https://meetings.embo.org/event/23-amr-plasmids" TargetMode="External" /><Relationship Type="http://schemas.openxmlformats.org/officeDocument/2006/relationships/hyperlink" Id="rId90" Target="https://mta.hu/koztestuleti_tagok?PersonId=31344" TargetMode="External" /><Relationship Type="http://schemas.openxmlformats.org/officeDocument/2006/relationships/hyperlink" Id="rId87" Target="https://mta.hu/viii-osztaly/osztalykozi-tudomanyos-bizottsagok-105594#bioinformatikai_osztalykozi_allando_bizottsag" TargetMode="External" /><Relationship Type="http://schemas.openxmlformats.org/officeDocument/2006/relationships/hyperlink" Id="rId137"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10" Target="https://scholar.google.com/citations?user=cYCKyr0AAAAJ" TargetMode="External" /><Relationship Type="http://schemas.openxmlformats.org/officeDocument/2006/relationships/hyperlink" Id="rId89" Target="https://scicomp.hu/" TargetMode="External" /><Relationship Type="http://schemas.openxmlformats.org/officeDocument/2006/relationships/hyperlink" Id="rId147" Target="https://terem.sztaki.hu/event/68/timetable/" TargetMode="External" /><Relationship Type="http://schemas.openxmlformats.org/officeDocument/2006/relationships/hyperlink" Id="rId103" Target="https://tflink.net/" TargetMode="External" /><Relationship Type="http://schemas.openxmlformats.org/officeDocument/2006/relationships/hyperlink" Id="rId74" Target="https://ttk.elte.hu/dstore/document/864/book.pdf" TargetMode="External" /><Relationship Type="http://schemas.openxmlformats.org/officeDocument/2006/relationships/hyperlink" Id="rId115" Target="https://www.cell.com/cell/fulltext/S0092-8674(24)01027-4" TargetMode="External" /><Relationship Type="http://schemas.openxmlformats.org/officeDocument/2006/relationships/hyperlink" Id="rId96" Target="https://www.congress-service.hu/rendezveny/met25" TargetMode="External" /><Relationship Type="http://schemas.openxmlformats.org/officeDocument/2006/relationships/hyperlink" Id="rId79" Target="https://www.edu-sci.org/mentor/szent-gyoergyi-mentor/" TargetMode="External" /><Relationship Type="http://schemas.openxmlformats.org/officeDocument/2006/relationships/hyperlink" Id="rId63" Target="https://www.elte.hu/content/az-egyetemi-kivalosagi-alapbol-tamogatott-palyazatok-2024.t.30890" TargetMode="External" /><Relationship Type="http://schemas.openxmlformats.org/officeDocument/2006/relationships/hyperlink" Id="rId81" Target="https://www.elte.hu/content/szakmai-programok.t.25513?m=935"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95" Target="https://www.frontiersin.org/research-topics/62823/gene-evolution-and-mutation-in-evolutionary-systems-biology"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6"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7" Target="https://www.nature.com/articles/s41564-018-0313-5" TargetMode="External" /><Relationship Type="http://schemas.openxmlformats.org/officeDocument/2006/relationships/hyperlink" Id="rId139"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9"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82"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4"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3" Target="https://www.sciencedirect.com/science/article/abs/pii/S1055790309001584" TargetMode="External" /><Relationship Type="http://schemas.openxmlformats.org/officeDocument/2006/relationships/hyperlink" Id="rId140"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1" Target="https://www.tandfonline.com/doi/abs/10.1080/09397140.2010.10638454" TargetMode="External" /><Relationship Type="http://schemas.openxmlformats.org/officeDocument/2006/relationships/hyperlink" Id="rId13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0"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1" Target="https://youtu.be/K4sBbH82Iaw?t=3" TargetMode="External" /><Relationship Type="http://schemas.openxmlformats.org/officeDocument/2006/relationships/hyperlink" Id="rId152" Target="https://youtu.be/XMJVipx6XA8" TargetMode="External" /><Relationship Type="http://schemas.openxmlformats.org/officeDocument/2006/relationships/hyperlink" Id="rId98" Target="https://youtu.be/iBJRLNDk39c"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2025-11-16T17:00:21Z</dcterms:created>
  <dcterms:modified xsi:type="dcterms:W3CDTF">2025-11-16T17:00:21Z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