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786</w:t>
      </w:r>
    </w:p>
    <w:p>
      <w:pPr>
        <w:pStyle w:val="Compact"/>
        <w:numPr>
          <w:ilvl w:val="0"/>
          <w:numId w:val="1023"/>
        </w:numPr>
      </w:pPr>
      <w:r>
        <w:t xml:space="preserve">h-index:</w:t>
      </w:r>
      <w:r>
        <w:t xml:space="preserve"> </w:t>
      </w:r>
      <w:r>
        <w:rPr>
          <w:b/>
          <w:bCs/>
        </w:rPr>
        <w:t xml:space="preserve">17</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2025-11-20T16:09:15Z</dcterms:created>
  <dcterms:modified xsi:type="dcterms:W3CDTF">2025-11-20T16:09:15Z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