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8.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Bioinformatic Researcher, University Teacher</w:t>
      </w:r>
    </w:p>
    <w:p>
      <w:pPr>
        <w:pStyle w:val="BodyText"/>
      </w:pPr>
      <w:hyperlink r:id="rId25">
        <w:r>
          <w:rPr>
            <w:rStyle w:val="Hyperlink"/>
          </w:rPr>
          <w:t xml:space="preserve">arieszter@gttk.elte.hu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4"/>
        </w:numPr>
      </w:pPr>
      <w:r>
        <w:t xml:space="preserve">2019 -</w:t>
      </w:r>
    </w:p>
    <w:p>
      <w:pPr>
        <w:pStyle w:val="FirstParagraph"/>
      </w:pPr>
      <w:r>
        <w:rPr>
          <w:b/>
          <w:bCs/>
        </w:rPr>
        <w:t xml:space="preserve">Research fellow – HUN-REN Office for Supported Research Groups, Budapest</w:t>
      </w:r>
    </w:p>
    <w:p>
      <w:pPr>
        <w:pStyle w:val="Compact"/>
        <w:numPr>
          <w:ilvl w:val="0"/>
          <w:numId w:val="1005"/>
        </w:numPr>
      </w:pPr>
      <w:r>
        <w:t xml:space="preserve">2025 -</w:t>
      </w:r>
    </w:p>
    <w:bookmarkEnd w:id="58"/>
    <w:bookmarkStart w:id="59" w:name="formerly"/>
    <w:p>
      <w:pPr>
        <w:pStyle w:val="Heading2"/>
      </w:pPr>
      <w:r>
        <w:t xml:space="preserve">Formerly</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2 × 500 000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4" w:name="teaching-activities"/>
    <w:p>
      <w:pPr>
        <w:pStyle w:val="Heading1"/>
      </w:pPr>
      <w:r>
        <w:t xml:space="preserve">Teaching Activities</w:t>
      </w:r>
    </w:p>
    <w:bookmarkStart w:id="71"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9">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70">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1"/>
    <w:bookmarkStart w:id="72"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2"/>
    <w:bookmarkStart w:id="73"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3"/>
    <w:bookmarkEnd w:id="74"/>
    <w:bookmarkStart w:id="77" w:name="supervising-mentoring"/>
    <w:p>
      <w:pPr>
        <w:pStyle w:val="Heading1"/>
      </w:pPr>
      <w:r>
        <w:t xml:space="preserve">Supervising &amp; Mentoring</w:t>
      </w:r>
    </w:p>
    <w:p>
      <w:pPr>
        <w:pStyle w:val="Compact"/>
        <w:numPr>
          <w:ilvl w:val="0"/>
          <w:numId w:val="1013"/>
        </w:numPr>
      </w:pPr>
      <w:hyperlink r:id="rId75">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6">
        <w:r>
          <w:rPr>
            <w:rStyle w:val="Hyperlink"/>
          </w:rPr>
          <w:t xml:space="preserve">Szent-Györgyi Mentoring Program</w:t>
        </w:r>
      </w:hyperlink>
      <w:r>
        <w:t xml:space="preserve"> </w:t>
      </w:r>
      <w:r>
        <w:t xml:space="preserve">mentoring</w:t>
      </w:r>
    </w:p>
    <w:bookmarkEnd w:id="77"/>
    <w:bookmarkStart w:id="81" w:name="main-workshops"/>
    <w:p>
      <w:pPr>
        <w:pStyle w:val="Heading1"/>
      </w:pPr>
      <w:r>
        <w:t xml:space="preserve">Main Workshops</w:t>
      </w:r>
    </w:p>
    <w:bookmarkStart w:id="79"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8">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9"/>
    <w:bookmarkStart w:id="80"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80"/>
    <w:bookmarkEnd w:id="81"/>
    <w:bookmarkStart w:id="85" w:name="memberships"/>
    <w:p>
      <w:pPr>
        <w:pStyle w:val="Heading1"/>
      </w:pPr>
      <w:r>
        <w:t xml:space="preserve">Memberships</w:t>
      </w:r>
    </w:p>
    <w:p>
      <w:pPr>
        <w:pStyle w:val="Compact"/>
        <w:numPr>
          <w:ilvl w:val="0"/>
          <w:numId w:val="1016"/>
        </w:numPr>
      </w:pPr>
      <w:hyperlink r:id="rId82">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3">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4">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bookmarkEnd w:id="85"/>
    <w:bookmarkStart w:id="86"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6"/>
    <w:bookmarkStart w:id="87"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7"/>
    <w:bookmarkStart w:id="88"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8"/>
    <w:bookmarkStart w:id="91" w:name="editing-reviewing-organizing-conferences"/>
    <w:p>
      <w:pPr>
        <w:pStyle w:val="Heading1"/>
      </w:pPr>
      <w:r>
        <w:t xml:space="preserve">Editing, Reviewing, &amp; Organizing Conferences</w:t>
      </w:r>
    </w:p>
    <w:p>
      <w:pPr>
        <w:pStyle w:val="Compact"/>
        <w:numPr>
          <w:ilvl w:val="0"/>
          <w:numId w:val="1020"/>
        </w:numPr>
      </w:pPr>
      <w:r>
        <w:t xml:space="preserve">Topic editor in</w:t>
      </w:r>
      <w:r>
        <w:t xml:space="preserve"> </w:t>
      </w:r>
      <w:hyperlink r:id="rId89">
        <w:r>
          <w:rPr>
            <w:rStyle w:val="Hyperlink"/>
          </w:rPr>
          <w:t xml:space="preserve">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90">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1"/>
    <w:bookmarkStart w:id="92"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2"/>
    <w:bookmarkStart w:id="97"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3">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4">
        <w:r>
          <w:rPr>
            <w:rStyle w:val="Hyperlink"/>
          </w:rPr>
          <w:t xml:space="preserve">mulea</w:t>
        </w:r>
      </w:hyperlink>
      <w:r>
        <w:t xml:space="preserve"> </w:t>
      </w:r>
      <w:r>
        <w:t xml:space="preserve">and the</w:t>
      </w:r>
      <w:r>
        <w:t xml:space="preserve"> </w:t>
      </w:r>
      <w:hyperlink r:id="rId95">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96">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97"/>
    <w:bookmarkStart w:id="138" w:name="publications"/>
    <w:p>
      <w:pPr>
        <w:pStyle w:val="Heading1"/>
      </w:pPr>
      <w:r>
        <w:t xml:space="preserve">Publications</w:t>
      </w:r>
    </w:p>
    <w:p>
      <w:pPr>
        <w:pStyle w:val="Compact"/>
        <w:numPr>
          <w:ilvl w:val="0"/>
          <w:numId w:val="1023"/>
        </w:numPr>
      </w:pPr>
      <w:hyperlink r:id="rId101">
        <w:r>
          <w:drawing>
            <wp:inline>
              <wp:extent cx="228600" cy="228600"/>
              <wp:effectExtent b="0" l="0" r="0" t="0"/>
              <wp:docPr descr="Google" title="" id="99" name="Picture"/>
              <a:graphic>
                <a:graphicData uri="http://schemas.openxmlformats.org/drawingml/2006/picture">
                  <pic:pic>
                    <pic:nvPicPr>
                      <pic:cNvPr descr="images/Google_Scholar_logo.svg.png" id="100" name="Picture"/>
                      <pic:cNvPicPr>
                        <a:picLocks noChangeArrowheads="1" noChangeAspect="1"/>
                      </pic:cNvPicPr>
                    </pic:nvPicPr>
                    <pic:blipFill>
                      <a:blip r:embed="rId9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2" name="Picture"/>
              <a:graphic>
                <a:graphicData uri="http://schemas.openxmlformats.org/drawingml/2006/picture">
                  <pic:pic>
                    <pic:nvPicPr>
                      <pic:cNvPr descr="images/mtmt.jpg" id="103"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786</w:t>
      </w:r>
    </w:p>
    <w:p>
      <w:pPr>
        <w:pStyle w:val="Compact"/>
        <w:numPr>
          <w:ilvl w:val="0"/>
          <w:numId w:val="1023"/>
        </w:numPr>
      </w:pPr>
      <w:r>
        <w:t xml:space="preserve">h-index:</w:t>
      </w:r>
      <w:r>
        <w:t xml:space="preserve"> </w:t>
      </w:r>
      <w:r>
        <w:rPr>
          <w:b/>
          <w:bCs/>
        </w:rPr>
        <w:t xml:space="preserve">17</w:t>
      </w:r>
    </w:p>
    <w:bookmarkStart w:id="104" w:name="preprints"/>
    <w:p>
      <w:pPr>
        <w:pStyle w:val="Heading2"/>
      </w:pPr>
      <w:r>
        <w:t xml:space="preserve">Preprints</w:t>
      </w:r>
    </w:p>
    <w:p>
      <w:pPr>
        <w:pStyle w:val="Compact"/>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under review.</w:t>
      </w:r>
    </w:p>
    <w:bookmarkEnd w:id="104"/>
    <w:bookmarkStart w:id="137" w:name="published"/>
    <w:p>
      <w:pPr>
        <w:pStyle w:val="Heading2"/>
      </w:pPr>
      <w:r>
        <w:t xml:space="preserve">Published</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0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7">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8">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9">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0">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1">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12">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3">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4">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5">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116</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6">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7">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8">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9">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recommended it in</w:t>
      </w:r>
      <w:r>
        <w:rPr>
          <w:b/>
          <w:bCs/>
        </w:rPr>
        <w:t xml:space="preserve"> </w:t>
      </w:r>
      <w:hyperlink r:id="rId120">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21">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2">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3">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5">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6">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7">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3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32">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3">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4">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5">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6">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7"/>
    <w:bookmarkEnd w:id="138"/>
    <w:bookmarkStart w:id="144"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9">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0">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1">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2">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3">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4"/>
    <w:bookmarkStart w:id="145"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5"/>
    <w:bookmarkStart w:id="154"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6">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8">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5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1">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2">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3">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8" Target="media/rId98.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2"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6" Target="http://scientometrics.org" TargetMode="External" /><Relationship Type="http://schemas.openxmlformats.org/officeDocument/2006/relationships/hyperlink" Id="rId123" Target="https://academic.oup.com/bib/article-abstract/20/1/89/4079498?redirectedFrom=fulltext" TargetMode="External" /><Relationship Type="http://schemas.openxmlformats.org/officeDocument/2006/relationships/hyperlink" Id="rId152" Target="https://academic.oup.com/ecco-jcc/article/16/Supplement_1/i609/6513059" TargetMode="External" /><Relationship Type="http://schemas.openxmlformats.org/officeDocument/2006/relationships/hyperlink" Id="rId110" Target="https://academic.oup.com/mbe/advance-article/doi/10.1093/molbev/msad182/7240678" TargetMode="External" /><Relationship Type="http://schemas.openxmlformats.org/officeDocument/2006/relationships/hyperlink" Id="rId114"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95" Target="https://bioconductor.org/packages/release/data/experiment/html/muleaData.html" TargetMode="External" /><Relationship Type="http://schemas.openxmlformats.org/officeDocument/2006/relationships/hyperlink" Id="rId134"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2/" TargetMode="External" /><Relationship Type="http://schemas.openxmlformats.org/officeDocument/2006/relationships/hyperlink" Id="rId69" Target="https://charm-eu.eu/transnational-course/analysis-of-omics-data-pr/" TargetMode="External" /><Relationship Type="http://schemas.openxmlformats.org/officeDocument/2006/relationships/hyperlink" Id="rId146" Target="https://coursesandconferences.wellcomeconnectingscience.org/event/applied-bioinformatics-public-health-microbiology-20250521/" TargetMode="External" /><Relationship Type="http://schemas.openxmlformats.org/officeDocument/2006/relationships/hyperlink" Id="rId94" Target="https://cran.r-project.org/web/packages/mulea/" TargetMode="External" /><Relationship Type="http://schemas.openxmlformats.org/officeDocument/2006/relationships/hyperlink" Id="rId70"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12" Target="https://doi.org/10.1038/s41467-023-40957-9" TargetMode="External" /><Relationship Type="http://schemas.openxmlformats.org/officeDocument/2006/relationships/hyperlink" Id="rId105" Target="https://doi.org/10.1038/s41467-025-65251-8" TargetMode="External" /><Relationship Type="http://schemas.openxmlformats.org/officeDocument/2006/relationships/hyperlink" Id="rId106" Target="https://doi.org/10.1038/s41564-024-01891-8" TargetMode="External" /><Relationship Type="http://schemas.openxmlformats.org/officeDocument/2006/relationships/hyperlink" Id="rId115" Target="https://doi.org/10.1093/database/baac083" TargetMode="External" /><Relationship Type="http://schemas.openxmlformats.org/officeDocument/2006/relationships/hyperlink" Id="rId113" Target="https://doi.org/10.1093/ve/veac069" TargetMode="External" /><Relationship Type="http://schemas.openxmlformats.org/officeDocument/2006/relationships/hyperlink" Id="rId108" Target="https://doi.org/10.1186/s12859-024-05948-7" TargetMode="External" /><Relationship Type="http://schemas.openxmlformats.org/officeDocument/2006/relationships/hyperlink" Id="rId75" Target="https://doktori.hu/index.php?menuid=192&amp;lang=EN&amp;sz_ID=11414" TargetMode="External" /><Relationship Type="http://schemas.openxmlformats.org/officeDocument/2006/relationships/hyperlink" Id="rId83" Target="https://elixir-europe.org/about-us/who-we-are/nodes/hungary" TargetMode="External" /><Relationship Type="http://schemas.openxmlformats.org/officeDocument/2006/relationships/hyperlink" Id="rId26" Target="https://evobioinformatics.elte.hu/" TargetMode="External" /><Relationship Type="http://schemas.openxmlformats.org/officeDocument/2006/relationships/hyperlink" Id="rId120"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47" Target="https://indico.ictp.it/event/10210/material/4/0.pdf" TargetMode="External" /><Relationship Type="http://schemas.openxmlformats.org/officeDocument/2006/relationships/hyperlink" Id="rId141" Target="https://indico.wigner.hu/event/1583/overview" TargetMode="External" /><Relationship Type="http://schemas.openxmlformats.org/officeDocument/2006/relationships/hyperlink" Id="rId111" Target="https://journals.sagepub.com/doi/full/10.1177/17562848231174298" TargetMode="External" /><Relationship Type="http://schemas.openxmlformats.org/officeDocument/2006/relationships/hyperlink" Id="rId143"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8"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9"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6" Target="https://pypi.org/project/treepruner/" TargetMode="External" /><Relationship Type="http://schemas.openxmlformats.org/officeDocument/2006/relationships/hyperlink" Id="rId101" Target="https://scholar.google.com/citations?user=cYCKyr0AAAAJ" TargetMode="External" /><Relationship Type="http://schemas.openxmlformats.org/officeDocument/2006/relationships/hyperlink" Id="rId84" Target="https://scicomp.hu/?lang=en" TargetMode="External" /><Relationship Type="http://schemas.openxmlformats.org/officeDocument/2006/relationships/hyperlink" Id="rId139" Target="https://terem.sztaki.hu/event/68/timetable/" TargetMode="External" /><Relationship Type="http://schemas.openxmlformats.org/officeDocument/2006/relationships/hyperlink" Id="rId93" Target="https://tflink.net/" TargetMode="External" /><Relationship Type="http://schemas.openxmlformats.org/officeDocument/2006/relationships/hyperlink" Id="rId107" Target="https://www.cell.com/cell/fulltext/S0092-8674(24)01027-4" TargetMode="External" /><Relationship Type="http://schemas.openxmlformats.org/officeDocument/2006/relationships/hyperlink" Id="rId90" Target="https://www.congress-service.hu/rendezveny/met25" TargetMode="External" /><Relationship Type="http://schemas.openxmlformats.org/officeDocument/2006/relationships/hyperlink" Id="rId76" Target="https://www.edu-sci.org/mentor/szent-gyoergyi-mentor/" TargetMode="External" /><Relationship Type="http://schemas.openxmlformats.org/officeDocument/2006/relationships/hyperlink" Id="rId149" Target="https://www.embl.org/about/info/course-and-conference-office/events/pev23-01/" TargetMode="External" /><Relationship Type="http://schemas.openxmlformats.org/officeDocument/2006/relationships/hyperlink" Id="rId89" Target="https://www.frontiersin.org/journals/systems-biology" TargetMode="External" /><Relationship Type="http://schemas.openxmlformats.org/officeDocument/2006/relationships/hyperlink" Id="rId142" Target="https://www.hcemm.eu/news/2023/11/3rd-hpps-phd-postdoc-symposium-keszthely/" TargetMode="External" /><Relationship Type="http://schemas.openxmlformats.org/officeDocument/2006/relationships/hyperlink" Id="rId151" Target="https://www.lamg.info/" TargetMode="External" /><Relationship Type="http://schemas.openxmlformats.org/officeDocument/2006/relationships/hyperlink" Id="rId150" Target="https://www.lamg.info/_files/ugd/2e355c_d62492daad5840479e27865c3233bfba.pdf" TargetMode="External" /><Relationship Type="http://schemas.openxmlformats.org/officeDocument/2006/relationships/hyperlink" Id="rId140" Target="https://www.mabit.org.hu/doc/hu/society/conferences/2024/bioinf_2024/1" TargetMode="External" /><Relationship Type="http://schemas.openxmlformats.org/officeDocument/2006/relationships/hyperlink" Id="rId117" Target="https://www.mdpi.com/1424-8247/13/11/346/htm" TargetMode="External" /><Relationship Type="http://schemas.openxmlformats.org/officeDocument/2006/relationships/hyperlink" Id="rId118"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9"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21" Target="https://www.nature.com/collections/gjdhfgjiid" TargetMode="External" /><Relationship Type="http://schemas.openxmlformats.org/officeDocument/2006/relationships/hyperlink" Id="rId124" Target="https://www.pnas.org/content/115/25/E5726" TargetMode="External" /><Relationship Type="http://schemas.openxmlformats.org/officeDocument/2006/relationships/hyperlink" Id="rId78"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6" Target="https://www.researchgate.net/publication/216330267_Phylogenetic_Tree_Reconstruction_with_a_New_Discrete_Mathematical_Method" TargetMode="External" /><Relationship Type="http://schemas.openxmlformats.org/officeDocument/2006/relationships/hyperlink" Id="rId153" Target="https://www.researchgate.net/publication/338231106_Phylogenetic_barriers_to_horizontal_transfer_of_AMP_resistance_genes" TargetMode="External" /><Relationship Type="http://schemas.openxmlformats.org/officeDocument/2006/relationships/hyperlink" Id="rId135" Target="https://www.sciencedirect.com/science/article/abs/pii/S1055790309001584" TargetMode="External" /><Relationship Type="http://schemas.openxmlformats.org/officeDocument/2006/relationships/hyperlink" Id="rId132"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3" Target="https://www.tandfonline.com/doi/abs/10.1080/09397140.2010.10638454" TargetMode="External" /><Relationship Type="http://schemas.openxmlformats.org/officeDocument/2006/relationships/hyperlink" Id="rId122"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2025-11-20T11:20:41Z</dcterms:created>
  <dcterms:modified xsi:type="dcterms:W3CDTF">2025-11-20T11:20:41Z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