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2.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6" w:name="díjak-és-ösztöndíjak"/>
    <w:p>
      <w:pPr>
        <w:pStyle w:val="Heading1"/>
      </w:pPr>
      <w:r>
        <w:t xml:space="preserve">Díjak és Ösztöndíjak</w:t>
      </w:r>
    </w:p>
    <w:p>
      <w:pPr>
        <w:pStyle w:val="Compact"/>
        <w:numPr>
          <w:ilvl w:val="0"/>
          <w:numId w:val="1008"/>
        </w:numPr>
      </w:pPr>
      <w:r>
        <w:t xml:space="preserve">A Magyar Tudományos Akadémia</w:t>
      </w:r>
      <w:r>
        <w:t xml:space="preserve"> </w:t>
      </w:r>
      <w:hyperlink r:id="rId53">
        <w:r>
          <w:rPr>
            <w:rStyle w:val="Hyperlink"/>
          </w:rPr>
          <w:t xml:space="preserve">Bolyai János Kutatási Ösztöndíja</w:t>
        </w:r>
      </w:hyperlink>
      <w:r>
        <w:t xml:space="preserve">, 2026,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6"/>
    <w:bookmarkStart w:id="5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 szám:</w:t>
      </w:r>
      <w:r>
        <w:t xml:space="preserve"> </w:t>
      </w:r>
      <w:hyperlink r:id="rId5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59"/>
    <w:bookmarkStart w:id="69" w:name="oktatási-tevékenység"/>
    <w:p>
      <w:pPr>
        <w:pStyle w:val="Heading1"/>
      </w:pPr>
      <w:r>
        <w:t xml:space="preserve">Oktatási Tevékenység</w:t>
      </w:r>
    </w:p>
    <w:bookmarkStart w:id="64" w:name="jelenleg"/>
    <w:p>
      <w:pPr>
        <w:pStyle w:val="Heading2"/>
      </w:pPr>
      <w:r>
        <w:t xml:space="preserve">Jelenleg</w:t>
      </w:r>
    </w:p>
    <w:p>
      <w:pPr>
        <w:pStyle w:val="Compact"/>
        <w:numPr>
          <w:ilvl w:val="0"/>
          <w:numId w:val="1010"/>
        </w:numPr>
      </w:pPr>
      <w:hyperlink r:id="rId60">
        <w:r>
          <w:rPr>
            <w:rStyle w:val="Hyperlink"/>
          </w:rPr>
          <w:t xml:space="preserve">Bioinformatika</w:t>
        </w:r>
      </w:hyperlink>
      <w:r>
        <w:t xml:space="preserve"> </w:t>
      </w:r>
      <w:r>
        <w:t xml:space="preserve">(EA, GY; EN) – MSc hallgatóknak</w:t>
      </w:r>
    </w:p>
    <w:p>
      <w:pPr>
        <w:pStyle w:val="Compact"/>
        <w:numPr>
          <w:ilvl w:val="0"/>
          <w:numId w:val="1010"/>
        </w:numPr>
      </w:pPr>
      <w:hyperlink r:id="rId61">
        <w:r>
          <w:rPr>
            <w:rStyle w:val="Hyperlink"/>
          </w:rPr>
          <w:t xml:space="preserve">Omikai adatok elemzése</w:t>
        </w:r>
      </w:hyperlink>
      <w:r>
        <w:t xml:space="preserve"> </w:t>
      </w:r>
      <w:r>
        <w:t xml:space="preserve">(GY; EN) – MSc hallgatóknak. A kurzus bekerült a</w:t>
      </w:r>
      <w:r>
        <w:t xml:space="preserve"> </w:t>
      </w:r>
      <w:hyperlink r:id="rId57">
        <w:r>
          <w:rPr>
            <w:rStyle w:val="Hyperlink"/>
          </w:rPr>
          <w:t xml:space="preserve">CHARM-EU</w:t>
        </w:r>
      </w:hyperlink>
      <w:r>
        <w:t xml:space="preserve"> </w:t>
      </w:r>
      <w:r>
        <w:t xml:space="preserve">kínálatába is.</w:t>
      </w:r>
    </w:p>
    <w:p>
      <w:pPr>
        <w:pStyle w:val="Compact"/>
        <w:numPr>
          <w:ilvl w:val="0"/>
          <w:numId w:val="1010"/>
        </w:numPr>
      </w:pPr>
      <w:hyperlink r:id="rId6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4"/>
    <w:bookmarkStart w:id="6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5"/>
    <w:bookmarkStart w:id="67" w:name="egyetemi-jegyzet"/>
    <w:p>
      <w:pPr>
        <w:pStyle w:val="Heading2"/>
      </w:pPr>
      <w:r>
        <w:t xml:space="preserve">Egyetemi Jegyzet</w:t>
      </w:r>
    </w:p>
    <w:p>
      <w:pPr>
        <w:pStyle w:val="Compact"/>
        <w:numPr>
          <w:ilvl w:val="0"/>
          <w:numId w:val="1012"/>
        </w:numPr>
      </w:pPr>
      <w:hyperlink r:id="rId66">
        <w:r>
          <w:rPr>
            <w:rStyle w:val="Hyperlink"/>
          </w:rPr>
          <w:t xml:space="preserve">Genetikai gyakorlatok</w:t>
        </w:r>
      </w:hyperlink>
      <w:r>
        <w:t xml:space="preserve">: 7. Bioinformatika – Genetikai betegségek megismerése és kimutatása (HU)</w:t>
      </w:r>
    </w:p>
    <w:bookmarkEnd w:id="67"/>
    <w:bookmarkStart w:id="6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8"/>
    <w:bookmarkEnd w:id="69"/>
    <w:bookmarkStart w:id="72" w:name="témavezetés-és-mentorálás"/>
    <w:p>
      <w:pPr>
        <w:pStyle w:val="Heading1"/>
      </w:pPr>
      <w:r>
        <w:t xml:space="preserve">Témavezetés és Mentorálás</w:t>
      </w:r>
    </w:p>
    <w:p>
      <w:pPr>
        <w:pStyle w:val="Compact"/>
        <w:numPr>
          <w:ilvl w:val="0"/>
          <w:numId w:val="1014"/>
        </w:numPr>
      </w:pPr>
      <w:hyperlink r:id="rId7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3 társ-témavezetett PhD hallgató, 2 MSc hallgató</w:t>
      </w:r>
    </w:p>
    <w:p>
      <w:pPr>
        <w:pStyle w:val="Compact"/>
        <w:numPr>
          <w:ilvl w:val="0"/>
          <w:numId w:val="1014"/>
        </w:numPr>
      </w:pPr>
      <w:r>
        <w:rPr>
          <w:b/>
          <w:bCs/>
        </w:rPr>
        <w:t xml:space="preserve">Végzett hallgatók</w:t>
      </w:r>
      <w:r>
        <w:t xml:space="preserve">: 4 társ-témavezetett PhD, 7 MSc, 14 BSc, 10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1">
        <w:r>
          <w:rPr>
            <w:rStyle w:val="Hyperlink"/>
          </w:rPr>
          <w:t xml:space="preserve">Szent-Györgyi Mentorprogram</w:t>
        </w:r>
      </w:hyperlink>
      <w:r>
        <w:t xml:space="preserve"> </w:t>
      </w:r>
      <w:r>
        <w:t xml:space="preserve">mentorálás</w:t>
      </w:r>
    </w:p>
    <w:bookmarkEnd w:id="72"/>
    <w:bookmarkStart w:id="78" w:name="workshopok"/>
    <w:p>
      <w:pPr>
        <w:pStyle w:val="Heading1"/>
      </w:pPr>
      <w:r>
        <w:t xml:space="preserve">Workshopok</w:t>
      </w:r>
    </w:p>
    <w:bookmarkStart w:id="76" w:name="oktatóként"/>
    <w:p>
      <w:pPr>
        <w:pStyle w:val="Heading2"/>
      </w:pPr>
      <w:r>
        <w:t xml:space="preserve">Oktatóként</w:t>
      </w:r>
    </w:p>
    <w:p>
      <w:pPr>
        <w:pStyle w:val="Compact"/>
        <w:numPr>
          <w:ilvl w:val="0"/>
          <w:numId w:val="1015"/>
        </w:numPr>
      </w:pPr>
      <w:r>
        <w:rPr>
          <w:i/>
          <w:iCs/>
        </w:rPr>
        <w:t xml:space="preserve">Analysis of omics data PR</w:t>
      </w:r>
      <w:r>
        <w:t xml:space="preserve"> </w:t>
      </w:r>
      <w:r>
        <w:t xml:space="preserve">kurzus a</w:t>
      </w:r>
      <w:r>
        <w:t xml:space="preserve"> </w:t>
      </w:r>
      <w:hyperlink r:id="rId73">
        <w:r>
          <w:rPr>
            <w:rStyle w:val="Hyperlink"/>
          </w:rPr>
          <w:t xml:space="preserve">Budapest Summer University 2026</w:t>
        </w:r>
      </w:hyperlink>
      <w:r>
        <w:t xml:space="preserve">-n, ELTE, Budapest</w:t>
      </w:r>
    </w:p>
    <w:p>
      <w:pPr>
        <w:pStyle w:val="Compact"/>
        <w:numPr>
          <w:ilvl w:val="0"/>
          <w:numId w:val="1015"/>
        </w:numPr>
      </w:pPr>
      <w:hyperlink r:id="rId74">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5">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6"/>
    <w:bookmarkStart w:id="77"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7"/>
    <w:bookmarkEnd w:id="78"/>
    <w:bookmarkStart w:id="85" w:name="tagságok"/>
    <w:p>
      <w:pPr>
        <w:pStyle w:val="Heading1"/>
      </w:pPr>
      <w:r>
        <w:t xml:space="preserve">Tagságok</w:t>
      </w:r>
    </w:p>
    <w:p>
      <w:pPr>
        <w:pStyle w:val="Compact"/>
        <w:numPr>
          <w:ilvl w:val="0"/>
          <w:numId w:val="1017"/>
        </w:numPr>
      </w:pPr>
      <w:hyperlink r:id="rId79">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0">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1">
        <w:r>
          <w:rPr>
            <w:rStyle w:val="Hyperlink"/>
          </w:rPr>
          <w:t xml:space="preserve">Elixir Europe magyarországi szervezetében</w:t>
        </w:r>
      </w:hyperlink>
      <w:r>
        <w:t xml:space="preserve">: 2023 –</w:t>
      </w:r>
    </w:p>
    <w:p>
      <w:pPr>
        <w:pStyle w:val="Compact"/>
        <w:numPr>
          <w:ilvl w:val="0"/>
          <w:numId w:val="1017"/>
        </w:numPr>
      </w:pPr>
      <w:hyperlink r:id="rId82">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3">
        <w:r>
          <w:rPr>
            <w:rStyle w:val="Hyperlink"/>
          </w:rPr>
          <w:t xml:space="preserve">31344</w:t>
        </w:r>
      </w:hyperlink>
      <w:r>
        <w:t xml:space="preserve">)</w:t>
      </w:r>
    </w:p>
    <w:p>
      <w:pPr>
        <w:pStyle w:val="Compact"/>
        <w:numPr>
          <w:ilvl w:val="0"/>
          <w:numId w:val="1017"/>
        </w:numPr>
      </w:pPr>
      <w:hyperlink r:id="rId84">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5"/>
    <w:bookmarkStart w:id="86"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6"/>
    <w:bookmarkStart w:id="87"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7"/>
    <w:bookmarkStart w:id="88"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8"/>
    <w:bookmarkStart w:id="90"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8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0"/>
    <w:bookmarkStart w:id="95" w:name="tudománynépszerűsítés"/>
    <w:p>
      <w:pPr>
        <w:pStyle w:val="Heading1"/>
      </w:pPr>
      <w:r>
        <w:t xml:space="preserve">Tudománynépszerűsítés</w:t>
      </w:r>
    </w:p>
    <w:p>
      <w:pPr>
        <w:pStyle w:val="Compact"/>
        <w:numPr>
          <w:ilvl w:val="0"/>
          <w:numId w:val="1022"/>
        </w:numPr>
      </w:pPr>
      <w:hyperlink r:id="rId91">
        <w:r>
          <w:rPr>
            <w:rStyle w:val="Hyperlink"/>
          </w:rPr>
          <w:t xml:space="preserve">ELTEFeszt TTK előadás</w:t>
        </w:r>
      </w:hyperlink>
      <w:r>
        <w:t xml:space="preserve">: Lesz-e a coliból szuperbaktérium? 2022, Budapest</w:t>
      </w:r>
    </w:p>
    <w:p>
      <w:pPr>
        <w:pStyle w:val="Compact"/>
        <w:numPr>
          <w:ilvl w:val="0"/>
          <w:numId w:val="1022"/>
        </w:numPr>
      </w:pPr>
      <w:hyperlink r:id="rId9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3">
        <w:r>
          <w:rPr>
            <w:rStyle w:val="Hyperlink"/>
          </w:rPr>
          <w:t xml:space="preserve">A magyar koronavírus genomok evolúciós vizsgálata</w:t>
        </w:r>
      </w:hyperlink>
      <w:r>
        <w:t xml:space="preserve">, 2020, Budapest</w:t>
      </w:r>
    </w:p>
    <w:p>
      <w:pPr>
        <w:pStyle w:val="Compact"/>
        <w:numPr>
          <w:ilvl w:val="0"/>
          <w:numId w:val="1022"/>
        </w:numPr>
      </w:pPr>
      <w:hyperlink r:id="rId94">
        <w:r>
          <w:rPr>
            <w:rStyle w:val="Hyperlink"/>
          </w:rPr>
          <w:t xml:space="preserve">Kutatók Éjszakája előadás</w:t>
        </w:r>
      </w:hyperlink>
      <w:r>
        <w:t xml:space="preserve">: 2018 és 2020</w:t>
      </w:r>
    </w:p>
    <w:bookmarkEnd w:id="95"/>
    <w:bookmarkStart w:id="101" w:name="szakmai-weboldalak"/>
    <w:p>
      <w:pPr>
        <w:pStyle w:val="Heading1"/>
      </w:pPr>
      <w:r>
        <w:t xml:space="preserve">Szakmai Weboldalak</w:t>
      </w:r>
    </w:p>
    <w:p>
      <w:pPr>
        <w:pStyle w:val="Compact"/>
        <w:numPr>
          <w:ilvl w:val="0"/>
          <w:numId w:val="1023"/>
        </w:numPr>
      </w:pPr>
      <w:r>
        <w:t xml:space="preserve">A</w:t>
      </w:r>
      <w:r>
        <w:t xml:space="preserve"> </w:t>
      </w:r>
      <w:hyperlink r:id="rId9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7">
        <w:r>
          <w:rPr>
            <w:rStyle w:val="Hyperlink"/>
          </w:rPr>
          <w:t xml:space="preserve">mulea</w:t>
        </w:r>
      </w:hyperlink>
      <w:r>
        <w:t xml:space="preserve"> </w:t>
      </w:r>
      <w:r>
        <w:t xml:space="preserve">és</w:t>
      </w:r>
      <w:r>
        <w:t xml:space="preserve"> </w:t>
      </w:r>
      <w:hyperlink r:id="rId9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r>
        <w:rPr>
          <w:i/>
          <w:iCs/>
        </w:rPr>
        <w:t xml:space="preserve">treetune</w:t>
      </w:r>
      <w:r>
        <w:t xml:space="preserve"> </w:t>
      </w:r>
      <w:hyperlink r:id="rId99">
        <w:r>
          <w:rPr>
            <w:rStyle w:val="Hyperlink"/>
            <w:i/>
            <w:iCs/>
          </w:rPr>
          <w:t xml:space="preserve">R</w:t>
        </w:r>
      </w:hyperlink>
      <w:r>
        <w:t xml:space="preserve"> </w:t>
      </w:r>
      <w:r>
        <w:t xml:space="preserve">és</w:t>
      </w:r>
      <w:r>
        <w:t xml:space="preserve"> </w:t>
      </w:r>
      <w:hyperlink r:id="rId100">
        <w:r>
          <w:rPr>
            <w:rStyle w:val="Hyperlink"/>
            <w:i/>
            <w:iCs/>
          </w:rPr>
          <w:t xml:space="preserve">Python</w:t>
        </w:r>
      </w:hyperlink>
      <w:r>
        <w:t xml:space="preserve"> </w:t>
      </w:r>
      <w:r>
        <w:t xml:space="preserve">csomag létrehozásának irányítása, mellyel a filogenetikai fák túlságosan hosszú ágait lehet lemetszeni.</w:t>
      </w:r>
    </w:p>
    <w:bookmarkEnd w:id="101"/>
    <w:bookmarkStart w:id="160" w:name="publikációk"/>
    <w:p>
      <w:pPr>
        <w:pStyle w:val="Heading1"/>
      </w:pPr>
      <w:r>
        <w:t xml:space="preserve">Publikációk</w:t>
      </w:r>
    </w:p>
    <w:p>
      <w:pPr>
        <w:pStyle w:val="Compact"/>
        <w:numPr>
          <w:ilvl w:val="0"/>
          <w:numId w:val="1024"/>
        </w:numPr>
      </w:pPr>
      <w:hyperlink r:id="rId105">
        <w:r>
          <w:drawing>
            <wp:inline>
              <wp:extent cx="228600" cy="228600"/>
              <wp:effectExtent b="0" l="0" r="0" t="0"/>
              <wp:docPr descr="Google" title="" id="103" name="Picture"/>
              <a:graphic>
                <a:graphicData uri="http://schemas.openxmlformats.org/drawingml/2006/picture">
                  <pic:pic>
                    <pic:nvPicPr>
                      <pic:cNvPr descr="images/Google_Scholar_logo.svg.png" id="104" name="Picture"/>
                      <pic:cNvPicPr>
                        <a:picLocks noChangeArrowheads="1" noChangeAspect="1"/>
                      </pic:cNvPicPr>
                    </pic:nvPicPr>
                    <pic:blipFill>
                      <a:blip r:embed="rId10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6" name="Picture"/>
              <a:graphic>
                <a:graphicData uri="http://schemas.openxmlformats.org/drawingml/2006/picture">
                  <pic:pic>
                    <pic:nvPicPr>
                      <pic:cNvPr descr="images/mtmt.jpg" id="107"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1055</w:t>
      </w:r>
    </w:p>
    <w:p>
      <w:pPr>
        <w:pStyle w:val="Compact"/>
        <w:numPr>
          <w:ilvl w:val="0"/>
          <w:numId w:val="1024"/>
        </w:numPr>
      </w:pPr>
      <w:r>
        <w:t xml:space="preserve">h-index:</w:t>
      </w:r>
      <w:r>
        <w:t xml:space="preserve"> </w:t>
      </w:r>
      <w:r>
        <w:rPr>
          <w:b/>
          <w:bCs/>
        </w:rPr>
        <w:t xml:space="preserve">18</w:t>
      </w:r>
    </w:p>
    <w:bookmarkStart w:id="110" w:name="megjelenés-előtt"/>
    <w:p>
      <w:pPr>
        <w:pStyle w:val="Heading2"/>
      </w:pPr>
      <w:r>
        <w:t xml:space="preserve">Megjelenés Előtt</w:t>
      </w:r>
    </w:p>
    <w:p>
      <w:pPr>
        <w:numPr>
          <w:ilvl w:val="0"/>
          <w:numId w:val="1025"/>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108">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9">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10"/>
    <w:bookmarkStart w:id="159" w:name="megjelent"/>
    <w:p>
      <w:pPr>
        <w:pStyle w:val="Heading2"/>
      </w:pPr>
      <w:r>
        <w:t xml:space="preserve">Megjelent</w:t>
      </w:r>
    </w:p>
    <w:bookmarkStart w:id="114"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1">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2">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3</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3">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123</w:t>
      </w:r>
    </w:p>
    <w:bookmarkEnd w:id="114"/>
    <w:bookmarkStart w:id="118"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5">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60</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6">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az</w:t>
      </w:r>
      <w:r>
        <w:rPr>
          <w:b/>
          <w:bCs/>
        </w:rPr>
        <w:t xml:space="preserve"> </w:t>
      </w:r>
      <w:hyperlink r:id="rId117">
        <w:r>
          <w:rPr>
            <w:rStyle w:val="Hyperlink"/>
            <w:b/>
            <w:bCs/>
          </w:rPr>
          <w:t xml:space="preserve">OOIR Observatory of International Research</w:t>
        </w:r>
      </w:hyperlink>
      <w:r>
        <w:rPr>
          <w:b/>
          <w:bCs/>
        </w:rPr>
        <w:t xml:space="preserve"> </w:t>
      </w:r>
      <w:r>
        <w:rPr>
          <w:b/>
          <w:bCs/>
        </w:rPr>
        <w:t xml:space="preserve">szerint. (*levelező szerző)</w:t>
      </w:r>
    </w:p>
    <w:bookmarkEnd w:id="118"/>
    <w:bookmarkStart w:id="123"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9">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0">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17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1">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20</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2">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36</w:t>
      </w:r>
    </w:p>
    <w:bookmarkEnd w:id="123"/>
    <w:bookmarkStart w:id="128"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4">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5">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43</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6">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174 “High impact paper” a</w:t>
      </w:r>
      <w:r>
        <w:rPr>
          <w:b/>
          <w:bCs/>
        </w:rPr>
        <w:t xml:space="preserve"> </w:t>
      </w:r>
      <w:hyperlink r:id="rId127">
        <w:r>
          <w:rPr>
            <w:rStyle w:val="Hyperlink"/>
            <w:b/>
            <w:bCs/>
          </w:rPr>
          <w:t xml:space="preserve">scientometrics.org</w:t>
        </w:r>
      </w:hyperlink>
      <w:r>
        <w:rPr>
          <w:b/>
          <w:bCs/>
        </w:rPr>
        <w:t xml:space="preserve"> </w:t>
      </w:r>
      <w:r>
        <w:rPr>
          <w:b/>
          <w:bCs/>
        </w:rPr>
        <w:t xml:space="preserve">szerint. (*levelező szerző)</w:t>
      </w:r>
    </w:p>
    <w:bookmarkEnd w:id="128"/>
    <w:bookmarkStart w:id="130"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9">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30</w:t>
      </w:r>
    </w:p>
    <w:bookmarkEnd w:id="130"/>
    <w:bookmarkStart w:id="137"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1">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51</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2">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109 Craig MacLean ajánlásával</w:t>
      </w:r>
      <w:r>
        <w:rPr>
          <w:b/>
          <w:bCs/>
        </w:rPr>
        <w:t xml:space="preserve"> </w:t>
      </w:r>
      <w:hyperlink r:id="rId133">
        <w:r>
          <w:rPr>
            <w:rStyle w:val="Hyperlink"/>
            <w:b/>
            <w:bCs/>
          </w:rPr>
          <w:t xml:space="preserve">F1000Prime</w:t>
        </w:r>
      </w:hyperlink>
      <w:r>
        <w:rPr>
          <w:b/>
          <w:bCs/>
        </w:rPr>
        <w:t xml:space="preserve">, mint a tudományterület nagy hatású munkája. Beválogatták a</w:t>
      </w:r>
      <w:r>
        <w:rPr>
          <w:b/>
          <w:bCs/>
        </w:rPr>
        <w:t xml:space="preserve"> </w:t>
      </w:r>
      <w:hyperlink r:id="rId134">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5">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6">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23</w:t>
      </w:r>
    </w:p>
    <w:bookmarkEnd w:id="137"/>
    <w:bookmarkStart w:id="139"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8">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39"/>
    <w:bookmarkStart w:id="143"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40">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1">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2">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3"/>
    <w:bookmarkStart w:id="147"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4">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4"/>
        </w:numPr>
      </w:pPr>
      <w:r>
        <w:rPr>
          <w:b/>
          <w:bCs/>
        </w:rPr>
        <w:t xml:space="preserve">Ari E</w:t>
      </w:r>
      <w:r>
        <w:t xml:space="preserve">* &amp; Jakó É (2016)</w:t>
      </w:r>
      <w:r>
        <w:t xml:space="preserve"> </w:t>
      </w:r>
      <w:hyperlink r:id="rId145">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6">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7"/>
    <w:bookmarkStart w:id="149"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8">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9"/>
    <w:bookmarkStart w:id="151"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50">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1"/>
    <w:bookmarkStart w:id="154"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2">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53">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29</w:t>
      </w:r>
    </w:p>
    <w:bookmarkEnd w:id="154"/>
    <w:bookmarkStart w:id="156"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5">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6"/>
    <w:bookmarkStart w:id="158"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7">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8"/>
    <w:bookmarkEnd w:id="159"/>
    <w:bookmarkEnd w:id="160"/>
    <w:bookmarkStart w:id="168"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61">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62">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3">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4">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5">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6">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7">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8"/>
    <w:bookmarkStart w:id="169"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69"/>
    <w:bookmarkStart w:id="179"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70">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1">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2">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3">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4">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6">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7">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8">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8">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2" Target="media/rId102.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92" Target="http://huncovgen.brc.hu/" TargetMode="External" /><Relationship Type="http://schemas.openxmlformats.org/officeDocument/2006/relationships/hyperlink" Id="rId79"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7"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77" Target="https://academic.oup.com/ecco-jcc/article/16/Supplement_1/i609/6513059" TargetMode="External" /><Relationship Type="http://schemas.openxmlformats.org/officeDocument/2006/relationships/hyperlink" Id="rId120" Target="https://academic.oup.com/mbe/advance-article/doi/10.1093/molbev/msad182/7240678" TargetMode="External" /><Relationship Type="http://schemas.openxmlformats.org/officeDocument/2006/relationships/hyperlink" Id="rId125" Target="https://academic.oup.com/nar/advance-article/doi/10.1093/nar/gkab909/6389625" TargetMode="External" /><Relationship Type="http://schemas.openxmlformats.org/officeDocument/2006/relationships/hyperlink" Id="rId142" Target="https://akjournals.com/view/journals/168/18/1/article-p37.xml" TargetMode="External" /><Relationship Type="http://schemas.openxmlformats.org/officeDocument/2006/relationships/hyperlink" Id="rId98" Target="https://bioconductor.org/packages/release/data/experiment/html/muleaData.html" TargetMode="External" /><Relationship Type="http://schemas.openxmlformats.org/officeDocument/2006/relationships/hyperlink" Id="rId81"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3" Target="https://bmcdevbiol.biomedcentral.com/articles/10.1186/1471-213X-10-78" TargetMode="External" /><Relationship Type="http://schemas.openxmlformats.org/officeDocument/2006/relationships/hyperlink" Id="rId119"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70" Target="https://coursesandconferences.wellcomeconnectingscience.org/event/antimicrobial-resistance-genomes-big-data-and-emerging-technologies-20260323/" TargetMode="External" /><Relationship Type="http://schemas.openxmlformats.org/officeDocument/2006/relationships/hyperlink" Id="rId171" Target="https://coursesandconferences.wellcomeconnectingscience.org/event/applied-bioinformatics-public-health-microbiology-20250521/" TargetMode="External" /><Relationship Type="http://schemas.openxmlformats.org/officeDocument/2006/relationships/hyperlink" Id="rId97"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2" Target="https://doi.org/10.1038/s41467-023-40957-9" TargetMode="External" /><Relationship Type="http://schemas.openxmlformats.org/officeDocument/2006/relationships/hyperlink" Id="rId112" Target="https://doi.org/10.1038/s41467-025-65251-8" TargetMode="External" /><Relationship Type="http://schemas.openxmlformats.org/officeDocument/2006/relationships/hyperlink" Id="rId113" Target="https://doi.org/10.1038/s41564-024-01891-8" TargetMode="External" /><Relationship Type="http://schemas.openxmlformats.org/officeDocument/2006/relationships/hyperlink" Id="rId126" Target="https://doi.org/10.1093/database/baac083" TargetMode="External" /><Relationship Type="http://schemas.openxmlformats.org/officeDocument/2006/relationships/hyperlink" Id="rId124"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111" Target="https://doi.org/10.3389/fmicb.2025.1732254" TargetMode="External" /><Relationship Type="http://schemas.openxmlformats.org/officeDocument/2006/relationships/hyperlink" Id="rId108"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4"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99" Target="https://github.com/ELTEbioinformatics/treetune" TargetMode="External" /><Relationship Type="http://schemas.openxmlformats.org/officeDocument/2006/relationships/hyperlink" Id="rId172" Target="https://indico.ictp.it/event/10210/material/4/0.pdf" TargetMode="External" /><Relationship Type="http://schemas.openxmlformats.org/officeDocument/2006/relationships/hyperlink" Id="rId164" Target="https://indico.wigner.hu/event/1583/overview" TargetMode="External" /><Relationship Type="http://schemas.openxmlformats.org/officeDocument/2006/relationships/hyperlink" Id="rId121" Target="https://journals.sagepub.com/doi/full/10.1177/17562848231174298" TargetMode="External" /><Relationship Type="http://schemas.openxmlformats.org/officeDocument/2006/relationships/hyperlink" Id="rId166"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3" Target="https://meetings.embo.org/event/23-amr-plasmids" TargetMode="External" /><Relationship Type="http://schemas.openxmlformats.org/officeDocument/2006/relationships/hyperlink" Id="rId83"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80" Target="https://mta.hu/viii-osztaly/osztalykozi-tudomanyos-bizottsagok-105594#bioinformatikai_osztalykozi_allando_bizottsag" TargetMode="External" /><Relationship Type="http://schemas.openxmlformats.org/officeDocument/2006/relationships/hyperlink" Id="rId145"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100" Target="https://pypi.org/project/treepruner/" TargetMode="External" /><Relationship Type="http://schemas.openxmlformats.org/officeDocument/2006/relationships/hyperlink" Id="rId105" Target="https://scholar.google.com/citations?user=cYCKyr0AAAAJ" TargetMode="External" /><Relationship Type="http://schemas.openxmlformats.org/officeDocument/2006/relationships/hyperlink" Id="rId82"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2" Target="https://terem.sztaki.hu/event/68/timetable/" TargetMode="External" /><Relationship Type="http://schemas.openxmlformats.org/officeDocument/2006/relationships/hyperlink" Id="rId96" Target="https://tflink.net/" TargetMode="External" /><Relationship Type="http://schemas.openxmlformats.org/officeDocument/2006/relationships/hyperlink" Id="rId84"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9" Target="https://www.biorxiv.org/content/10.64898/2026.02.20.706991v1" TargetMode="External" /><Relationship Type="http://schemas.openxmlformats.org/officeDocument/2006/relationships/hyperlink" Id="rId115"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4" Target="https://www.elte.hu/content/szakmai-programok.t.25513?m=935" TargetMode="External" /><Relationship Type="http://schemas.openxmlformats.org/officeDocument/2006/relationships/hyperlink" Id="rId73" Target="https://www.elte.hu/en/elte-budapest-summer-university" TargetMode="External" /><Relationship Type="http://schemas.openxmlformats.org/officeDocument/2006/relationships/hyperlink" Id="rId161" Target="https://www.embl.org/about/info/course-and-conference-office/events/ees26-02/" TargetMode="External" /><Relationship Type="http://schemas.openxmlformats.org/officeDocument/2006/relationships/hyperlink" Id="rId174" Target="https://www.embl.org/about/info/course-and-conference-office/events/pev23-01/" TargetMode="External" /><Relationship Type="http://schemas.openxmlformats.org/officeDocument/2006/relationships/hyperlink" Id="rId165" Target="https://www.hcemm.eu/news/2023/11/3rd-hpps-phd-postdoc-symposium-keszthely/" TargetMode="External" /><Relationship Type="http://schemas.openxmlformats.org/officeDocument/2006/relationships/hyperlink" Id="rId176" Target="https://www.lamg.info/" TargetMode="External" /><Relationship Type="http://schemas.openxmlformats.org/officeDocument/2006/relationships/hyperlink" Id="rId175" Target="https://www.lamg.info/_files/ugd/2e355c_d62492daad5840479e27865c3233bfba.pdf" TargetMode="External" /><Relationship Type="http://schemas.openxmlformats.org/officeDocument/2006/relationships/hyperlink" Id="rId163"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41"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8" Target="https://www.nature.com/articles/srep05829" TargetMode="External" /><Relationship Type="http://schemas.openxmlformats.org/officeDocument/2006/relationships/hyperlink" Id="rId146"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8" Target="https://www.pnas.org/content/115/25/E5726" TargetMode="External" /><Relationship Type="http://schemas.openxmlformats.org/officeDocument/2006/relationships/hyperlink" Id="rId75"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7" Target="https://www.researchgate.net/publication/216330267_Phylogenetic_Tree_Reconstruction_with_a_New_Discrete_Mathematical_Method" TargetMode="External" /><Relationship Type="http://schemas.openxmlformats.org/officeDocument/2006/relationships/hyperlink" Id="rId178" Target="https://www.researchgate.net/publication/338231106_Phylogenetic_barriers_to_horizontal_transfer_of_AMP_resistance_genes" TargetMode="External" /><Relationship Type="http://schemas.openxmlformats.org/officeDocument/2006/relationships/hyperlink" Id="rId155" Target="https://www.sciencedirect.com/science/article/abs/pii/S1055790309001584" TargetMode="External" /><Relationship Type="http://schemas.openxmlformats.org/officeDocument/2006/relationships/hyperlink" Id="rId150" Target="https://www.sciencedirect.com/science/article/abs/pii/S1055790312000279" TargetMode="External" /><Relationship Type="http://schemas.openxmlformats.org/officeDocument/2006/relationships/hyperlink" Id="rId140"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2"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3"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4" Target="https://youtu.be/K4sBbH82Iaw?t=3" TargetMode="External" /><Relationship Type="http://schemas.openxmlformats.org/officeDocument/2006/relationships/hyperlink" Id="rId167" Target="https://youtu.be/XMJVipx6XA8" TargetMode="External" /><Relationship Type="http://schemas.openxmlformats.org/officeDocument/2006/relationships/hyperlink" Id="rId91"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92" Target="http://huncovgen.brc.hu/" TargetMode="External" /><Relationship Type="http://schemas.openxmlformats.org/officeDocument/2006/relationships/hyperlink" Id="rId79"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7" Target="http://scientometrics.org" TargetMode="External" /><Relationship Type="http://schemas.openxmlformats.org/officeDocument/2006/relationships/hyperlink" Id="rId136" Target="https://academic.oup.com/bib/article-abstract/20/1/89/4079498?redirectedFrom=fulltext" TargetMode="External" /><Relationship Type="http://schemas.openxmlformats.org/officeDocument/2006/relationships/hyperlink" Id="rId177" Target="https://academic.oup.com/ecco-jcc/article/16/Supplement_1/i609/6513059" TargetMode="External" /><Relationship Type="http://schemas.openxmlformats.org/officeDocument/2006/relationships/hyperlink" Id="rId120" Target="https://academic.oup.com/mbe/advance-article/doi/10.1093/molbev/msad182/7240678" TargetMode="External" /><Relationship Type="http://schemas.openxmlformats.org/officeDocument/2006/relationships/hyperlink" Id="rId125" Target="https://academic.oup.com/nar/advance-article/doi/10.1093/nar/gkab909/6389625" TargetMode="External" /><Relationship Type="http://schemas.openxmlformats.org/officeDocument/2006/relationships/hyperlink" Id="rId142" Target="https://akjournals.com/view/journals/168/18/1/article-p37.xml" TargetMode="External" /><Relationship Type="http://schemas.openxmlformats.org/officeDocument/2006/relationships/hyperlink" Id="rId98" Target="https://bioconductor.org/packages/release/data/experiment/html/muleaData.html" TargetMode="External" /><Relationship Type="http://schemas.openxmlformats.org/officeDocument/2006/relationships/hyperlink" Id="rId81"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3" Target="https://bmcdevbiol.biomedcentral.com/articles/10.1186/1471-213X-10-78" TargetMode="External" /><Relationship Type="http://schemas.openxmlformats.org/officeDocument/2006/relationships/hyperlink" Id="rId119"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70" Target="https://coursesandconferences.wellcomeconnectingscience.org/event/antimicrobial-resistance-genomes-big-data-and-emerging-technologies-20260323/" TargetMode="External" /><Relationship Type="http://schemas.openxmlformats.org/officeDocument/2006/relationships/hyperlink" Id="rId171" Target="https://coursesandconferences.wellcomeconnectingscience.org/event/applied-bioinformatics-public-health-microbiology-20250521/" TargetMode="External" /><Relationship Type="http://schemas.openxmlformats.org/officeDocument/2006/relationships/hyperlink" Id="rId97"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2" Target="https://doi.org/10.1038/s41467-023-40957-9" TargetMode="External" /><Relationship Type="http://schemas.openxmlformats.org/officeDocument/2006/relationships/hyperlink" Id="rId112" Target="https://doi.org/10.1038/s41467-025-65251-8" TargetMode="External" /><Relationship Type="http://schemas.openxmlformats.org/officeDocument/2006/relationships/hyperlink" Id="rId113" Target="https://doi.org/10.1038/s41564-024-01891-8" TargetMode="External" /><Relationship Type="http://schemas.openxmlformats.org/officeDocument/2006/relationships/hyperlink" Id="rId126" Target="https://doi.org/10.1093/database/baac083" TargetMode="External" /><Relationship Type="http://schemas.openxmlformats.org/officeDocument/2006/relationships/hyperlink" Id="rId124" Target="https://doi.org/10.1093/ve/veac069" TargetMode="External" /><Relationship Type="http://schemas.openxmlformats.org/officeDocument/2006/relationships/hyperlink" Id="rId116" Target="https://doi.org/10.1186/s12859-024-05948-7" TargetMode="External" /><Relationship Type="http://schemas.openxmlformats.org/officeDocument/2006/relationships/hyperlink" Id="rId111" Target="https://doi.org/10.3389/fmicb.2025.1732254" TargetMode="External" /><Relationship Type="http://schemas.openxmlformats.org/officeDocument/2006/relationships/hyperlink" Id="rId108"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3" Target="https://facultyopinions.com/prime/734649950#eval793557383" TargetMode="External" /><Relationship Type="http://schemas.openxmlformats.org/officeDocument/2006/relationships/hyperlink" Id="rId144"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99" Target="https://github.com/ELTEbioinformatics/treetune" TargetMode="External" /><Relationship Type="http://schemas.openxmlformats.org/officeDocument/2006/relationships/hyperlink" Id="rId172" Target="https://indico.ictp.it/event/10210/material/4/0.pdf" TargetMode="External" /><Relationship Type="http://schemas.openxmlformats.org/officeDocument/2006/relationships/hyperlink" Id="rId164" Target="https://indico.wigner.hu/event/1583/overview" TargetMode="External" /><Relationship Type="http://schemas.openxmlformats.org/officeDocument/2006/relationships/hyperlink" Id="rId121" Target="https://journals.sagepub.com/doi/full/10.1177/17562848231174298" TargetMode="External" /><Relationship Type="http://schemas.openxmlformats.org/officeDocument/2006/relationships/hyperlink" Id="rId166"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3" Target="https://meetings.embo.org/event/23-amr-plasmids" TargetMode="External" /><Relationship Type="http://schemas.openxmlformats.org/officeDocument/2006/relationships/hyperlink" Id="rId83"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80" Target="https://mta.hu/viii-osztaly/osztalykozi-tudomanyos-bizottsagok-105594#bioinformatikai_osztalykozi_allando_bizottsag" TargetMode="External" /><Relationship Type="http://schemas.openxmlformats.org/officeDocument/2006/relationships/hyperlink" Id="rId145" Target="https://onlinelibrary.wiley.com/doi/abs/10.1002/cem.2781" TargetMode="External" /><Relationship Type="http://schemas.openxmlformats.org/officeDocument/2006/relationships/hyperlink" Id="rId117"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100" Target="https://pypi.org/project/treepruner/" TargetMode="External" /><Relationship Type="http://schemas.openxmlformats.org/officeDocument/2006/relationships/hyperlink" Id="rId105" Target="https://scholar.google.com/citations?user=cYCKyr0AAAAJ" TargetMode="External" /><Relationship Type="http://schemas.openxmlformats.org/officeDocument/2006/relationships/hyperlink" Id="rId82"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2" Target="https://terem.sztaki.hu/event/68/timetable/" TargetMode="External" /><Relationship Type="http://schemas.openxmlformats.org/officeDocument/2006/relationships/hyperlink" Id="rId96" Target="https://tflink.net/" TargetMode="External" /><Relationship Type="http://schemas.openxmlformats.org/officeDocument/2006/relationships/hyperlink" Id="rId84"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9" Target="https://www.biorxiv.org/content/10.64898/2026.02.20.706991v1" TargetMode="External" /><Relationship Type="http://schemas.openxmlformats.org/officeDocument/2006/relationships/hyperlink" Id="rId115"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4" Target="https://www.elte.hu/content/szakmai-programok.t.25513?m=935" TargetMode="External" /><Relationship Type="http://schemas.openxmlformats.org/officeDocument/2006/relationships/hyperlink" Id="rId73" Target="https://www.elte.hu/en/elte-budapest-summer-university" TargetMode="External" /><Relationship Type="http://schemas.openxmlformats.org/officeDocument/2006/relationships/hyperlink" Id="rId161" Target="https://www.embl.org/about/info/course-and-conference-office/events/ees26-02/" TargetMode="External" /><Relationship Type="http://schemas.openxmlformats.org/officeDocument/2006/relationships/hyperlink" Id="rId174" Target="https://www.embl.org/about/info/course-and-conference-office/events/pev23-01/" TargetMode="External" /><Relationship Type="http://schemas.openxmlformats.org/officeDocument/2006/relationships/hyperlink" Id="rId165" Target="https://www.hcemm.eu/news/2023/11/3rd-hpps-phd-postdoc-symposium-keszthely/" TargetMode="External" /><Relationship Type="http://schemas.openxmlformats.org/officeDocument/2006/relationships/hyperlink" Id="rId176" Target="https://www.lamg.info/" TargetMode="External" /><Relationship Type="http://schemas.openxmlformats.org/officeDocument/2006/relationships/hyperlink" Id="rId175" Target="https://www.lamg.info/_files/ugd/2e355c_d62492daad5840479e27865c3233bfba.pdf" TargetMode="External" /><Relationship Type="http://schemas.openxmlformats.org/officeDocument/2006/relationships/hyperlink" Id="rId163"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1" Target="https://www.nature.com/articles/s41467-019-13618-z" TargetMode="External" /><Relationship Type="http://schemas.openxmlformats.org/officeDocument/2006/relationships/hyperlink" Id="rId141" Target="https://www.nature.com/articles/s41540-017-0034-z" TargetMode="External" /><Relationship Type="http://schemas.openxmlformats.org/officeDocument/2006/relationships/hyperlink" Id="rId132" Target="https://www.nature.com/articles/s41564-018-0313-5" TargetMode="External" /><Relationship Type="http://schemas.openxmlformats.org/officeDocument/2006/relationships/hyperlink" Id="rId148" Target="https://www.nature.com/articles/srep05829" TargetMode="External" /><Relationship Type="http://schemas.openxmlformats.org/officeDocument/2006/relationships/hyperlink" Id="rId146" Target="https://www.nature.com/articles/srep38588" TargetMode="External" /><Relationship Type="http://schemas.openxmlformats.org/officeDocument/2006/relationships/hyperlink" Id="rId134" Target="https://www.nature.com/collections/gjdhfgjiid" TargetMode="External" /><Relationship Type="http://schemas.openxmlformats.org/officeDocument/2006/relationships/hyperlink" Id="rId138" Target="https://www.pnas.org/content/115/25/E5726" TargetMode="External" /><Relationship Type="http://schemas.openxmlformats.org/officeDocument/2006/relationships/hyperlink" Id="rId75"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7" Target="https://www.researchgate.net/publication/216330267_Phylogenetic_Tree_Reconstruction_with_a_New_Discrete_Mathematical_Method" TargetMode="External" /><Relationship Type="http://schemas.openxmlformats.org/officeDocument/2006/relationships/hyperlink" Id="rId178" Target="https://www.researchgate.net/publication/338231106_Phylogenetic_barriers_to_horizontal_transfer_of_AMP_resistance_genes" TargetMode="External" /><Relationship Type="http://schemas.openxmlformats.org/officeDocument/2006/relationships/hyperlink" Id="rId155" Target="https://www.sciencedirect.com/science/article/abs/pii/S1055790309001584" TargetMode="External" /><Relationship Type="http://schemas.openxmlformats.org/officeDocument/2006/relationships/hyperlink" Id="rId150" Target="https://www.sciencedirect.com/science/article/abs/pii/S1055790312000279" TargetMode="External" /><Relationship Type="http://schemas.openxmlformats.org/officeDocument/2006/relationships/hyperlink" Id="rId140"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2" Target="https://www.tandfonline.com/doi/abs/10.1080/09397140.2010.10638454" TargetMode="External" /><Relationship Type="http://schemas.openxmlformats.org/officeDocument/2006/relationships/hyperlink" Id="rId135"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3"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4" Target="https://youtu.be/K4sBbH82Iaw?t=3" TargetMode="External" /><Relationship Type="http://schemas.openxmlformats.org/officeDocument/2006/relationships/hyperlink" Id="rId167" Target="https://youtu.be/XMJVipx6XA8" TargetMode="External" /><Relationship Type="http://schemas.openxmlformats.org/officeDocument/2006/relationships/hyperlink" Id="rId91"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2026-08-28T12:56:08Z</dcterms:created>
  <dcterms:modified xsi:type="dcterms:W3CDTF">2026-08-28T12:56:08Z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