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IN THE CIRCUIT COURT FOR JACKSON COUNTY, MISSOURI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FIRSTKEY HOMES, AS AGENT FOR CSMA BLT, LLC,</w:t>
              <w:br/>
              <w:t xml:space="preserve"> </w:t>
              <w:br/>
              <w:t>Plaintiff,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br/>
              <w:t xml:space="preserve">  v.</w:t>
            </w:r>
          </w:p>
        </w:tc>
        <w:tc>
          <w:tcPr>
            <w:tcW w:type="dxa" w:w="4320"/>
          </w:tcPr>
          <w:p>
            <w:r>
              <w:t>Case no. 22XX-CV000000</w:t>
              <w:br/>
              <w:br/>
              <w:t>Division 99</w:t>
            </w:r>
          </w:p>
        </w:tc>
      </w:tr>
      <w:tr>
        <w:tc>
          <w:tcPr>
            <w:tcW w:type="dxa" w:w="4320"/>
          </w:tcPr>
          <w:p>
            <w:r>
              <w:t>JOHN SMITH</w:t>
              <w:br/>
              <w:t>MARY SMITH</w:t>
              <w:br/>
              <w:t>JOHN DOE and/or MARY ROE</w:t>
              <w:br/>
              <w:t>12345 Main Street #101</w:t>
              <w:br/>
              <w:t>Kansas City, MO 64114</w:t>
              <w:br/>
              <w:br/>
              <w:t>Defendants.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