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光啟高中109學年度第1學期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社團指導老師須知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各位指導老師好！感謝您協助新學期的社團活動，以下事項請您協助配合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本學期社團上課日期為 10/23、10/30、11/13、11/27、12/04、12/11共6次。上課時間為週五13：50~15：35。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各社團任課老師若因故無法到課，請事先電話告知學務處訓育組：02-82098313分機202。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第一次上課請指導老師選出社長一位，由社長負責至學務處領取點名夾等並協助老師，表現認真者請社團老師於期末提出，由訓育組統一彙整簽獎，期末未提報者則不予簽獎，幹部若有異動亦請提出更正。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任課教師於每學期應填寫「社團課程計畫書」(如附件1)，每次上課完畢填寫「課程進度表」(附件2)，並於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109年12月11日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繳交「社團活動成果報告書」(如附件3)。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繳交方式說明如下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201" w:right="0" w:hanging="60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「社團課程計畫書」(如附件1)請於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10月30日(星期五)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前繳交電子檔。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201" w:right="0" w:hanging="60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「課程進度表」(附件2)置於社團資料夾中，請老師每次上課完畢立即填寫。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201" w:right="0" w:hanging="60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「社團活動成果報告書」(如附件3) 請於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109年12月11日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前繳交紙本資料或電子檔。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201" w:right="0" w:hanging="60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電子檔郵寄信箱：zoescosky@ms1.phsh.tyc.edu.tw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●若社團名單有任何問題，請學生於下課至訓育組查詢；社團名單請留置點名夾中，若有需要可至學務處影印。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●學生社團異動由訓育組統一辦理，請指導老師勿應允學生調動社團。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●上、下課一律根據學校鐘聲，請勿提前下課，另上課時請維持輕鬆而不浮亂之秩序，更不宜讓學生於教室外任意走動，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學務處將不定時至各教室抽點學生到課情形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●社團活動時間，失竊事件、毁損物品及任意丟棄垃圾狀況時有所聞，請務必確實督導學生使用教室的規矩。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若學生上課未遵守規定、或擾亂秩序勸導不聽者，請登記於「社團活動違規名單」(如附件4)送訓育組彙整處理。被登錄違規三次者，推甄時社團證明將據實加註「表現欠佳」，若有同學擾亂秩序，不聽勸導，可派一名學生至學務處通報，由學務處派員協助處理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各班教室已建置電腦及單槍設備，若需使用者，請於上課前提出申請，若未申請請勿擅自使用以釐清教室財產責任。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601" w:right="0" w:hanging="60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●學生若需購買材料，請統一回報訓育組，由訓育組協助辦理相關事宜。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09" w:right="0" w:hanging="709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社團所需器材由學生自備，請指導老師協助保管或請學生自行保管；另請確實要求同學於上課時備齊所需用品。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09" w:right="0" w:hanging="709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●最後一次上課109年12月11日，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請將學生活動成績評列於「社團學生評分表」中的評分欄位(學期末由學務處另發)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，以利學務處登錄，並請轉知學生，凡社團成績低於60分者，將於三年級社團證明上註記「表現欠佳」，屆時將影響學生推甄結果。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09" w:right="0" w:hanging="709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期末將辦理成果發表會，請各任課老師於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12月04日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前至少繳交3份學生作品或作業。(動態社團可選擇以動態方式呈現)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光啟高中109學年度第1學期社團課程計劃書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170180</wp:posOffset>
                </wp:positionH>
                <wp:positionV relativeFrom="paragraph">
                  <wp:posOffset>-292734</wp:posOffset>
                </wp:positionV>
                <wp:extent cx="571500" cy="34290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B1721F" w:rsidRDefault="00000000" w:rsidRPr="00000000">
                            <w:pPr>
                              <w:pStyle w:val="內文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標楷體" w:eastAsia="標楷體" w:hAnsi="標楷體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561865" w:rsidRPr="15283877">
                              <w:rPr>
                                <w:rFonts w:ascii="標楷體" w:eastAsia="標楷體" w:hAnsi="標楷體" w:hint="eastAsia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附件</w:t>
                            </w:r>
                            <w:r w:rsidDel="000000-1" w:rsidR="10561865" w:rsidRPr="000000-1">
                              <w:rPr>
                                <w:rFonts w:ascii="標楷體" w:eastAsia="標楷體" w:hAnsi="標楷體" w:hint="eastAsia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1</w:t>
                            </w:r>
                            <w:r w:rsidDel="000000-1" w:rsidR="10561865" w:rsidRPr="15283877">
                              <w:rPr>
                                <w:rFonts w:ascii="標楷體" w:eastAsia="標楷體" w:hAnsi="標楷體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內文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561865" w:rsidRPr="000000-1"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170180</wp:posOffset>
                </wp:positionH>
                <wp:positionV relativeFrom="paragraph">
                  <wp:posOffset>-292734</wp:posOffset>
                </wp:positionV>
                <wp:extent cx="571500" cy="3429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9"/>
        <w:gridCol w:w="2976"/>
        <w:gridCol w:w="1531"/>
        <w:gridCol w:w="3232"/>
        <w:tblGridChange w:id="0">
          <w:tblGrid>
            <w:gridCol w:w="1759"/>
            <w:gridCol w:w="2976"/>
            <w:gridCol w:w="1531"/>
            <w:gridCol w:w="3232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2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社團名稱</w:t>
            </w:r>
          </w:p>
        </w:tc>
        <w:tc>
          <w:tcPr>
            <w:tcBorders>
              <w:top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指導教師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社團時間</w:t>
            </w:r>
          </w:p>
        </w:tc>
        <w:tc>
          <w:tcPr>
            <w:gridSpan w:val="3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10/23、10/30、11/13、11/27、12/04、12/11</w:t>
            </w:r>
          </w:p>
        </w:tc>
      </w:tr>
      <w:tr>
        <w:trPr>
          <w:trHeight w:val="1700" w:hRule="atLeast"/>
        </w:trPr>
        <w:tc>
          <w:tcPr>
            <w:tcBorders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社團簡介與特色</w:t>
            </w:r>
          </w:p>
        </w:tc>
        <w:tc>
          <w:tcPr>
            <w:gridSpan w:val="3"/>
            <w:tcBorders>
              <w:right w:color="000000" w:space="0" w:sz="2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0" w:hRule="atLeast"/>
        </w:trPr>
        <w:tc>
          <w:tcPr>
            <w:tcBorders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授課內容</w:t>
            </w:r>
          </w:p>
        </w:tc>
        <w:tc>
          <w:tcPr>
            <w:gridSpan w:val="3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國際教育融入社團活動之規劃</w:t>
            </w:r>
          </w:p>
        </w:tc>
        <w:tc>
          <w:tcPr>
            <w:gridSpan w:val="3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□無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□有(請說明)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課程要求</w:t>
            </w:r>
          </w:p>
        </w:tc>
        <w:tc>
          <w:tcPr>
            <w:gridSpan w:val="3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0" w:hRule="atLeast"/>
        </w:trPr>
        <w:tc>
          <w:tcPr>
            <w:tcBorders>
              <w:left w:color="000000" w:space="0" w:sz="24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預期成果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及效益</w:t>
            </w:r>
          </w:p>
        </w:tc>
        <w:tc>
          <w:tcPr>
            <w:gridSpan w:val="3"/>
            <w:tcBorders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※請於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10/30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繳交，繳交方式如下(擇一)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　1.填寫完畢繳交訓育組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　2.以電子檔方式寄至下列信箱：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zoescosky @ms1.phsh.tyc.edu.tw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光啟高中109學年度第1學期社團課程進度表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24.0" w:type="dxa"/>
        <w:jc w:val="left"/>
        <w:tblInd w:w="15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1"/>
        <w:gridCol w:w="3306"/>
        <w:gridCol w:w="1663"/>
        <w:gridCol w:w="147"/>
        <w:gridCol w:w="3087"/>
        <w:tblGridChange w:id="0">
          <w:tblGrid>
            <w:gridCol w:w="1821"/>
            <w:gridCol w:w="3306"/>
            <w:gridCol w:w="1663"/>
            <w:gridCol w:w="147"/>
            <w:gridCol w:w="3087"/>
          </w:tblGrid>
        </w:tblGridChange>
      </w:tblGrid>
      <w:tr>
        <w:trPr>
          <w:trHeight w:val="9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社團名稱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-84454</wp:posOffset>
                      </wp:positionH>
                      <wp:positionV relativeFrom="paragraph">
                        <wp:posOffset>-553084</wp:posOffset>
                      </wp:positionV>
                      <wp:extent cx="571500" cy="34290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ap="flat" cmpd="sng"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Del="00000000" w:rsidP="00036A2D" w:rsidRDefault="00000000" w:rsidRPr="00000000">
                                  <w:pPr>
                                    <w:pStyle w:val="內文"/>
                                    <w:suppressAutoHyphens w:val="1"/>
                                    <w:spacing w:line="1" w:lineRule="atLeast"/>
                                    <w:ind w:leftChars="-1" w:rightChars="0" w:firstLineChars="-1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標楷體" w:eastAsia="標楷體" w:hAnsi="標楷體"/>
                                      <w:w w:val="100"/>
                                      <w:position w:val="-1"/>
                                      <w:sz w:val="20"/>
                                      <w:highlight w:val="none"/>
                                      <w:effect w:val="none"/>
                                      <w:vertAlign w:val="baseline"/>
                                      <w:cs w:val="0"/>
                                      <w:em w:val="none"/>
                                      <w:lang/>
                                    </w:rPr>
                                  </w:pPr>
                                  <w:r w:rsidDel="000000-1" w:rsidR="00223789" w:rsidRPr="15283877">
                                    <w:rPr>
                                      <w:rFonts w:ascii="標楷體" w:eastAsia="標楷體" w:hAnsi="標楷體" w:hint="eastAsia"/>
                                      <w:w w:val="100"/>
                                      <w:position w:val="-1"/>
                                      <w:sz w:val="20"/>
                                      <w:highlight w:val="none"/>
                                      <w:effect w:val="none"/>
                                      <w:vertAlign w:val="baseline"/>
                                      <w:cs w:val="0"/>
                                      <w:em w:val="none"/>
                                      <w:lang/>
                                    </w:rPr>
                                    <w:t>附件</w:t>
                                  </w:r>
                                  <w:r w:rsidDel="000000-1" w:rsidR="00223789" w:rsidRPr="000000-1">
                                    <w:rPr>
                                      <w:rFonts w:ascii="標楷體" w:eastAsia="標楷體" w:hAnsi="標楷體" w:hint="eastAsia"/>
                                      <w:w w:val="100"/>
                                      <w:position w:val="-1"/>
                                      <w:sz w:val="20"/>
                                      <w:highlight w:val="none"/>
                                      <w:effect w:val="none"/>
                                      <w:vertAlign w:val="baseline"/>
                                      <w:cs w:val="0"/>
                                      <w:em w:val="none"/>
                                      <w:lang/>
                                    </w:rPr>
                                    <w:t>2</w:t>
                                  </w:r>
                                  <w:r w:rsidDel="000000-1" w:rsidR="00223789" w:rsidRPr="15283877">
                                    <w:rPr>
                                      <w:rFonts w:ascii="標楷體" w:eastAsia="標楷體" w:hAnsi="標楷體"/>
                                      <w:w w:val="100"/>
                                      <w:position w:val="-1"/>
                                      <w:sz w:val="20"/>
                                      <w:highlight w:val="none"/>
                                      <w:effect w:val="none"/>
                                      <w:vertAlign w:val="baseline"/>
                                      <w:cs w:val="0"/>
                                      <w:em w:val="none"/>
                                      <w:lang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pStyle w:val="內文"/>
                                    <w:suppressAutoHyphens w:val="1"/>
                                    <w:spacing w:line="1" w:lineRule="atLeast"/>
                                    <w:ind w:leftChars="-1" w:rightChars="0" w:firstLineChars="-1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w w:val="100"/>
                                      <w:position w:val="-1"/>
                                      <w:highlight w:val="none"/>
                                      <w:effect w:val="none"/>
                                      <w:vertAlign w:val="baseline"/>
                                      <w:cs w:val="0"/>
                                      <w:em w:val="none"/>
                                      <w:lang/>
                                    </w:rPr>
                                  </w:pPr>
                                  <w:r w:rsidDel="000000-1" w:rsidR="00223789" w:rsidRPr="000000-1">
                                    <w:rPr>
                                      <w:w w:val="100"/>
                                      <w:position w:val="-1"/>
                                      <w:highlight w:val="none"/>
                                      <w:effect w:val="none"/>
                                      <w:vertAlign w:val="baseline"/>
                                      <w:cs w:val="0"/>
                                      <w:em w:val="none"/>
                                      <w:lang/>
                                    </w:rPr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-84454</wp:posOffset>
                      </wp:positionH>
                      <wp:positionV relativeFrom="paragraph">
                        <wp:posOffset>-553084</wp:posOffset>
                      </wp:positionV>
                      <wp:extent cx="571500" cy="342900"/>
                      <wp:effectExtent b="0" l="0" r="0" t="0"/>
                      <wp:wrapNone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15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指導老師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社長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活動地點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晴：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雨：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日期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活動內容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學生學習情形(勾選)</w:t>
            </w:r>
          </w:p>
        </w:tc>
      </w:tr>
      <w:tr>
        <w:trPr>
          <w:trHeight w:val="1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10/23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□優 □ 可 □差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備註：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10/30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□優 □ 可 □差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備註：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11/13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□優 □ 可 □差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備註：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11/27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□優 □ 可 □差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備註：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12/04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□優 □ 可 □差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備註：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12/11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□優 □ 可 □差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備註：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※本表請置於社團資料夾中並每次上課完畢填寫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光啟高中109學年度第1學期學生社團活動成果報告書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-342899</wp:posOffset>
                </wp:positionV>
                <wp:extent cx="571500" cy="34290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CF0FE3" w:rsidRDefault="00000000" w:rsidRPr="00000000">
                            <w:pPr>
                              <w:pStyle w:val="內文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標楷體" w:eastAsia="標楷體" w:hAnsi="標楷體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561865" w:rsidRPr="15283877">
                              <w:rPr>
                                <w:rFonts w:ascii="標楷體" w:eastAsia="標楷體" w:hAnsi="標楷體" w:hint="eastAsia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附件</w:t>
                            </w:r>
                            <w:r w:rsidDel="000000-1" w:rsidR="10561865" w:rsidRPr="000000-1">
                              <w:rPr>
                                <w:rFonts w:ascii="標楷體" w:eastAsia="標楷體" w:hAnsi="標楷體" w:hint="eastAsia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3</w:t>
                            </w:r>
                            <w:r w:rsidDel="000000-1" w:rsidR="10561865" w:rsidRPr="15283877">
                              <w:rPr>
                                <w:rFonts w:ascii="標楷體" w:eastAsia="標楷體" w:hAnsi="標楷體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內文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561865" w:rsidRPr="000000-1"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-342899</wp:posOffset>
                </wp:positionV>
                <wp:extent cx="571500" cy="3429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bidiVisual w:val="0"/>
        <w:tblW w:w="9748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8"/>
        <w:gridCol w:w="3586"/>
        <w:gridCol w:w="4874"/>
        <w:tblGridChange w:id="0">
          <w:tblGrid>
            <w:gridCol w:w="1288"/>
            <w:gridCol w:w="3586"/>
            <w:gridCol w:w="4874"/>
          </w:tblGrid>
        </w:tblGridChange>
      </w:tblGrid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社團名稱：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參加人數：</w:t>
            </w:r>
          </w:p>
        </w:tc>
      </w:tr>
      <w:tr>
        <w:trPr>
          <w:trHeight w:val="5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指導老師：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社    長：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社團簡介與特色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授課內容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具體成果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檢討與建議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活動剪影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活動剪影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＊本表可自行延伸。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※請於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12/11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繳交，繳交方式如下(擇一)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　1.填寫完畢繳交訓育組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　2.以電子檔方式寄至下列信箱：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zoescosky @ms1.phsh.tyc.edu.tw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光啟高中社團活動違規名單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任課老師您好：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-544194</wp:posOffset>
                </wp:positionV>
                <wp:extent cx="571500" cy="34290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B1721F" w:rsidRDefault="00000000" w:rsidRPr="00000000">
                            <w:pPr>
                              <w:pStyle w:val="內文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標楷體" w:eastAsia="標楷體" w:hAnsi="標楷體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561865" w:rsidRPr="15283877">
                              <w:rPr>
                                <w:rFonts w:ascii="標楷體" w:eastAsia="標楷體" w:hAnsi="標楷體" w:hint="eastAsia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附件</w:t>
                            </w:r>
                            <w:r w:rsidDel="000000-1" w:rsidR="00327704" w:rsidRPr="000000-1">
                              <w:rPr>
                                <w:rFonts w:ascii="標楷體" w:eastAsia="標楷體" w:hAnsi="標楷體" w:hint="eastAsia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4</w:t>
                            </w:r>
                            <w:r w:rsidDel="000000-1" w:rsidR="10561865" w:rsidRPr="15283877">
                              <w:rPr>
                                <w:rFonts w:ascii="標楷體" w:eastAsia="標楷體" w:hAnsi="標楷體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內文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561865" w:rsidRPr="000000-1"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-544194</wp:posOffset>
                </wp:positionV>
                <wp:extent cx="571500" cy="3429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　　為維護課堂秩序，讓您的教學更加順利用，請您將上課違規，屢勸不聽的學生資料登記於下表交至學務處。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48.00000000000001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日期：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　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年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　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月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日　　　　　　　　　紀錄教師：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　　　　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173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4"/>
        <w:gridCol w:w="851"/>
        <w:gridCol w:w="1403"/>
        <w:gridCol w:w="1344"/>
        <w:gridCol w:w="5221"/>
        <w:tblGridChange w:id="0">
          <w:tblGrid>
            <w:gridCol w:w="1354"/>
            <w:gridCol w:w="851"/>
            <w:gridCol w:w="1403"/>
            <w:gridCol w:w="1344"/>
            <w:gridCol w:w="5221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班　　級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座號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學　　號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姓　　名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違規事項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光啟高中109學年度第1學期社團幹部名單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132080</wp:posOffset>
                </wp:positionH>
                <wp:positionV relativeFrom="paragraph">
                  <wp:posOffset>-220979</wp:posOffset>
                </wp:positionV>
                <wp:extent cx="571500" cy="34290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424D84" w:rsidRDefault="00000000" w:rsidRPr="00000000">
                            <w:pPr>
                              <w:pStyle w:val="內文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標楷體" w:eastAsia="標楷體" w:hAnsi="標楷體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4345220" w:rsidRPr="15283877">
                              <w:rPr>
                                <w:rFonts w:ascii="標楷體" w:eastAsia="標楷體" w:hAnsi="標楷體" w:hint="eastAsia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附件</w:t>
                            </w:r>
                            <w:r w:rsidDel="000000-1" w:rsidR="00327704" w:rsidRPr="000000-1">
                              <w:rPr>
                                <w:rFonts w:ascii="標楷體" w:eastAsia="標楷體" w:hAnsi="標楷體" w:hint="eastAsia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5</w:t>
                            </w:r>
                            <w:r w:rsidDel="000000-1" w:rsidR="04345220" w:rsidRPr="15283877">
                              <w:rPr>
                                <w:rFonts w:ascii="標楷體" w:eastAsia="標楷體" w:hAnsi="標楷體"/>
                                <w:w w:val="100"/>
                                <w:position w:val="-1"/>
                                <w:sz w:val="20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內文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4345220" w:rsidRPr="000000-1"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132080</wp:posOffset>
                </wp:positionH>
                <wp:positionV relativeFrom="paragraph">
                  <wp:posOffset>-220979</wp:posOffset>
                </wp:positionV>
                <wp:extent cx="571500" cy="3429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                社團名稱：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                 </w:t>
      </w:r>
    </w:p>
    <w:tbl>
      <w:tblPr>
        <w:tblStyle w:val="Table5"/>
        <w:bidiVisual w:val="0"/>
        <w:tblW w:w="10213.999999999998" w:type="dxa"/>
        <w:jc w:val="left"/>
        <w:tblInd w:w="46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1326"/>
        <w:gridCol w:w="1641"/>
        <w:gridCol w:w="1765"/>
        <w:gridCol w:w="2137"/>
        <w:gridCol w:w="1728"/>
        <w:tblGridChange w:id="0">
          <w:tblGrid>
            <w:gridCol w:w="1617"/>
            <w:gridCol w:w="1326"/>
            <w:gridCol w:w="1641"/>
            <w:gridCol w:w="1765"/>
            <w:gridCol w:w="2137"/>
            <w:gridCol w:w="1728"/>
          </w:tblGrid>
        </w:tblGridChange>
      </w:tblGrid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職稱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班 級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學號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姓名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行動電話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備註</w:t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社長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副社長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可視情況遴選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＊請於10月23日(星期五)放學前夾於點名簿中送至學務處訓育組。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指導老師簽名：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40" w:w="11907"/>
      <w:pgMar w:bottom="567" w:top="794" w:left="907" w:right="90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標楷體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背面尚有資料，請翻面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1201" w:firstLine="601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561" w:firstLine="1081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41" w:firstLine="1561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1" w:firstLine="2041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001" w:firstLine="2521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81" w:firstLine="3001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1" w:firstLine="3481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441" w:firstLine="3961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921" w:firstLine="4441"/>
      </w:pPr>
      <w:rPr>
        <w:vertAlign w:val="baseline"/>
      </w:rPr>
    </w:lvl>
  </w:abstractNum>
  <w:abstractNum w:abstractNumId="2"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18"/>
      <w:szCs w:val="18"/>
      <w:highlight w:val="none"/>
      <w:effect w:val="none"/>
      <w:vertAlign w:val="baseline"/>
      <w:cs w:val="0"/>
      <w:em w:val="none"/>
      <w:lang w:bidi="ar-SA" w:eastAsia="zh-TW" w:val="en-US"/>
    </w:r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頁首字元">
    <w:name w:val="頁首 字元"/>
    <w:basedOn w:val="預設段落字型"/>
    <w:next w:val="頁首字元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頁尾字元">
    <w:name w:val="頁尾 字元"/>
    <w:basedOn w:val="預設段落字型"/>
    <w:next w:val="頁尾字元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超連結">
    <w:name w:val="超連結"/>
    <w:next w:val="超連結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