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4EF1CEF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兄姊請</w:t>
            </w:r>
            <w:r w:rsidR="00867DD9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於禮拜堂教室召開每季定期的任職同工會，請長執、各團契會長、聖歌隊隊長和指揮預備心出席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6E092D7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E0D23" w:rsidRPr="00FE0D23">
        <w:rPr>
          <w:rFonts w:ascii="DFKai-SB" w:eastAsia="DFKai-SB" w:hAnsi="DFKai-SB" w:hint="eastAsia"/>
          <w:b/>
          <w:w w:val="80"/>
          <w:sz w:val="26"/>
          <w:szCs w:val="26"/>
        </w:rPr>
        <w:t>我的主 The God I Know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7F6EE10" w14:textId="06D67D36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我行在人生路途，安靜一人求祢同在，無看世人的眼神，誠心前來跪拜謳咾，</w:t>
      </w:r>
    </w:p>
    <w:p w14:paraId="6717A6E3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我欲奉獻自己，生命交託給祢，是祢的疼，我獻上我的心，獻上我的心，</w:t>
      </w:r>
    </w:p>
    <w:p w14:paraId="36F7FB89" w14:textId="642BC22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我的主聖潔閣公義，我的主信實袂變，我的主祢是我避難所，心得醫治基督顯明；</w:t>
      </w:r>
    </w:p>
    <w:p w14:paraId="6B601158" w14:textId="2F2AA27B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我的主光照這世界，我的主堅固信念，我的主若石磐袂搖泏，阮的生命親像祢。</w:t>
      </w:r>
    </w:p>
    <w:p w14:paraId="5F86480A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D869734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6F636B1F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阮心渴慕，阮的向望，阮心尋找，祢的同在。</w:t>
      </w:r>
    </w:p>
    <w:p w14:paraId="3E2225D7" w14:textId="4A2D3184" w:rsidR="00FE0D23" w:rsidRPr="00FE0D23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祢的教會聖潔閣公義，祢的教會忠實袂變，祢的教會是我避難所，心得醫治基督顯明；</w:t>
      </w:r>
    </w:p>
    <w:p w14:paraId="3B4889D9" w14:textId="4DA334BA" w:rsidR="00AC3102" w:rsidRPr="006E0FDC" w:rsidRDefault="00FE0D23" w:rsidP="00FE0D23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E0D23">
        <w:rPr>
          <w:rFonts w:ascii="Barlow Condensed Medium" w:eastAsia="DFKai-SB" w:hAnsi="Barlow Condensed Medium" w:hint="eastAsia"/>
          <w:w w:val="80"/>
          <w:sz w:val="26"/>
          <w:szCs w:val="26"/>
        </w:rPr>
        <w:t>祢的教會光照這世界，祢的教會堅固信念，祢的教會若石磐袂搖泏，阮的生命親像祢。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49810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A6F37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C17B0EF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A2925C" w:rsidR="00AD6405" w:rsidRPr="00F30B1F" w:rsidRDefault="00C518B3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純淨的真理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06F3724" w:rsidR="00CF0801" w:rsidRPr="0005516C" w:rsidRDefault="00C518B3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C3F08EC" w:rsidR="00CF0801" w:rsidRPr="005B5D15" w:rsidRDefault="00C518B3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10B6470" w:rsidR="003B53F0" w:rsidRPr="003B53F0" w:rsidRDefault="00C518B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B70949A" w:rsidR="003B53F0" w:rsidRPr="003B53F0" w:rsidRDefault="00C518B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B63E0E2" w:rsidR="003B53F0" w:rsidRPr="005B5D15" w:rsidRDefault="00C518B3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469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B0360F" w:rsidR="00F427BD" w:rsidRPr="003B60AD" w:rsidRDefault="00F427BD" w:rsidP="00E80F5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582E91A" w:rsidR="00F427BD" w:rsidRPr="0020155C" w:rsidRDefault="00F427BD" w:rsidP="00E80F53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80F53" w:rsidRPr="00E80F53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E80F53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1A9210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775BE7" w:rsidR="007F65AD" w:rsidRPr="00CA7DBC" w:rsidRDefault="004433E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33E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83D537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40C3854" w:rsidR="00784FE5" w:rsidRPr="00CA7DBC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我的主</w:t>
            </w:r>
            <w:r w:rsidRPr="00FE0D2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The God I Know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3869F58A" w:rsidR="00784FE5" w:rsidRPr="00C62EA6" w:rsidRDefault="00784FE5" w:rsidP="00784FE5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80F5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3A9FB5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1B1D57" w:rsidR="007F65AD" w:rsidRPr="009813C2" w:rsidRDefault="004433E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4433E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堅守我的義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BF30F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8C931B" w:rsidR="007F65AD" w:rsidRPr="009345AA" w:rsidRDefault="00BC3F9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C3F9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AA9ACF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A2A2EF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558B9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433E9" w:rsidRPr="004433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約伯記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27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BB5D49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A703B" w:rsidRPr="00EA703B">
        <w:rPr>
          <w:rFonts w:eastAsia="DFKai-SB" w:cstheme="minorHAnsi" w:hint="eastAsia"/>
          <w:color w:val="000000" w:themeColor="text1"/>
          <w:w w:val="90"/>
          <w:szCs w:val="24"/>
        </w:rPr>
        <w:t>我執守我的義，無欲放拺；我的心一世人無責備我。</w:t>
      </w:r>
    </w:p>
    <w:p w14:paraId="18CDE54C" w14:textId="4B783A76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我持定我的義，必不放鬆；在世的日子我心必不責備我。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9FE87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D7BA1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0158A4F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0278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28BBD4D2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6D94C7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477F47" w:rsidRDefault="0077336D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6B42F18" w:rsidR="00BA5B4D" w:rsidRPr="00E207DE" w:rsidRDefault="00477F4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D3B4DF4" w:rsidR="00BA5B4D" w:rsidRPr="00E207DE" w:rsidRDefault="00415B8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02639FF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477F47"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AB5173C" w:rsidR="002D7FC1" w:rsidRPr="00E207DE" w:rsidRDefault="00477F4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9EEECE7" w:rsidR="002D7FC1" w:rsidRPr="00E207DE" w:rsidRDefault="00415B8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7EB66F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00BF99D" w:rsidR="002D7FC1" w:rsidRPr="001F6F99" w:rsidRDefault="004A090F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0C979C5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7502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3AC166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6F69177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23B2D25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3F8006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A5F6B1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67254E2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DD1EF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1CC1D62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CFEA7A7" w:rsidR="004B44D7" w:rsidRPr="007E57DD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ACD39CA" w:rsidR="004B44D7" w:rsidRPr="006D42AC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1E9F3E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8677F3E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B68214B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1BCD9E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DF3770B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445C71" w:rsidR="004B44D7" w:rsidRPr="006D2BB5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1F98B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E831A1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4235EF8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B78FF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8876C4C" w:rsidR="004B44D7" w:rsidRPr="00E207DE" w:rsidRDefault="00477F4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CCF531C" w:rsidR="004B44D7" w:rsidRPr="00E207DE" w:rsidRDefault="00415B83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CF60C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BA4112" w:rsidR="004B44D7" w:rsidRPr="007B360C" w:rsidRDefault="004A090F" w:rsidP="004B44D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5D0512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90B99D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0CA1D6" w:rsidR="00477F47" w:rsidRPr="00FF39D4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9FAD8E" w:rsidR="00477F47" w:rsidRPr="0057010F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7D445F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EEAEACA" w:rsidR="00477F47" w:rsidRPr="00DA4437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C45FF2" w:rsidR="00477F47" w:rsidRPr="0020291C" w:rsidRDefault="00434879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34879">
              <w:rPr>
                <w:rFonts w:ascii="Barlow Condensed Medium" w:eastAsia="DFKai-SB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841984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8F7077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E57DD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CB1653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34FC0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77F4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446BB8E" w:rsidR="00477F47" w:rsidRPr="00E207DE" w:rsidRDefault="00415B83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5B8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62F2C0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348B50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77F4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8C2F5D6" w:rsidR="00767341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5,060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77F4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77F4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77F4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77F4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77F4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77F4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77F4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4D79A92" w:rsidR="00E37EDA" w:rsidRPr="00477F47" w:rsidRDefault="006960DF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4EED1DF" w:rsidR="00E37EDA" w:rsidRPr="00477F47" w:rsidRDefault="0077336D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4F3B19E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0B1AF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7E18DA2" w:rsidR="00E37EDA" w:rsidRPr="00477F47" w:rsidRDefault="0077336D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05734E3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5,600</w:t>
            </w:r>
          </w:p>
        </w:tc>
      </w:tr>
      <w:tr w:rsidR="00E37EDA" w:rsidRPr="00477F4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AAD57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E1DF17B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E3D66E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2ED310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5DB801B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52CF5608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477F4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158367E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2FDCC119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280DF00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63AE34A1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25D4D3F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1D65F666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7336D" w:rsidRPr="00477F47" w14:paraId="21FC9EB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BBB2057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4D47416" w14:textId="7A9E9F8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76389A" w14:textId="3C3597ED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3661FCC" w14:textId="67D01499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DEA343" w14:textId="004794F3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B2A061F" w14:textId="0FBD28AD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639C9B8" w14:textId="58A6CFD2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7336D" w:rsidRPr="00477F47" w14:paraId="7B4C588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2BB4A2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EBD6AFD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3BE5855" w14:textId="77777777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84F8859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E2EA581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E904AA2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08C23F5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77F4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48F993E" w:rsidR="00DE4596" w:rsidRPr="00477F47" w:rsidRDefault="0077336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477F47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41A36516" w:rsidR="00DE4596" w:rsidRPr="00477F47" w:rsidRDefault="0077336D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5BBF76E9" w:rsidR="00DE4596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3CD29DB7" w:rsidR="000A7378" w:rsidRPr="00477F47" w:rsidRDefault="0077336D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77F4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CBCA56F" w:rsidR="00E37EDA" w:rsidRPr="00477F47" w:rsidRDefault="0077336D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2A41866A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1924A3C" w:rsidR="009B5213" w:rsidRPr="00477F47" w:rsidRDefault="003A6672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06B98D0D" w:rsidR="009B5213" w:rsidRPr="00477F47" w:rsidRDefault="0077336D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77F4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DFB1C3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64ECA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03FE59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230B6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8427F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A3712F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3A69CA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0278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11,21</w:t>
      </w:r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你這因怒氣而撕裂自己的，難道大地要為你的緣故被丟棄，磐石要挪移離開原處嗎？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繼續第二輪對約伯的指責。他認為約伯「尋索」言語為自己辯解，卻沒能自我反省。要求約伯自己想想，其實他卻扭曲了約伯的話。這是「好為人師」者的通病，不太會聽人說話。約伯只是說問鳥獸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又因為被誤解的傷痛，加深約伯放棄自己和咒詛生命的念頭。比勒達卻認為這是受責備而遷怒周遭一切。因為內心執著於「惡有惡報」的正義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，使比勒達聽不見約伯撕裂自己的言語中，有著正直不屈的「骨氣」。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是誰在報呢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FE3911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3C6D4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B75047C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比勒達第二次說話，指責的重點轉向約伯在對話中的反應和態度。他認為約伯和一般人一樣，受指責時，一開始是辯解，然後就是卸責和遷怒他人。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思辯。不好的就是雞同鴨講，就像約伯與朋友的對話，沒有交集。這第二輪對話，沒有約伯犯罪的證據，就從他說的話來找毛病：「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你這因怒氣而撕裂自己的，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當然，誤導、卸責、遷怒，以至於仇恨的言語和行為，是不義之人被指責時常有的反應。比如，一個國家為什麼需要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百個臉書的垃圾帳號和全世界幾百個孔子學院來為自己擦脂抹粉，美化形象。又像，幾年前高雄的城中城大樓縱火案，造成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2339CAC3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事實上比勒達扭曲了約伯的話。約伯陳明　神賜禍福的智慧，卻被當作辯解；用鳥獸皆知　神的旨意作比喻，卻被指為遷怒和貶低對方。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比勒達指的應該是約伯對第一輪朋友的講話的回答：「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從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這一切看來，誰不知道，是耶和華的手作成這事的呢？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12:6-9)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他說的「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台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恁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非你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尋話縫</w:t>
      </w:r>
      <w:r w:rsidRPr="005C25E3">
        <w:rPr>
          <w:rFonts w:ascii="華康古印體" w:eastAsia="華康古印體" w:hAnsi="Barlow Condensed Medium" w:cs="PMingLiU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」，除了說約伯把責任推給　神，同時也是說約伯和其他的朋友的講話都只是互相在找對方的漏洞，卻忽略了重點。應然，把約伯用來比喻鳥獸皆知的話，對號入座。比勒達實在太玻璃心了。又無論是只為證明對方有錯而找話柄，或是玻璃心誤解了對方的話，都是對話失焦的主因。變成，他們不是來探究約伯的苦難是否隱藏　神的智慧或教導，而是先入為主地高舉自己，已經看透善惡禍福的智慧。所以，不只話不能說滿，傾聽也要先「洗耳」，觀看也要先摘下有色的眼鏡。</w:t>
      </w:r>
    </w:p>
    <w:p w14:paraId="7B2459C7" w14:textId="77777777" w:rsidR="005C25E3" w:rsidRPr="005C25E3" w:rsidRDefault="005C25E3" w:rsidP="005C25E3">
      <w:pPr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最後，比勒達認為的正題乃是惡人的帳棚的結局，旨在否定約伯在前章自稱：「義人必堅守自己的道路」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比勒達堅持的智慧是：「</w:t>
      </w:r>
      <w:r w:rsidRPr="005C25E3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(18:5,8)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這樣的真理，前提是　神必須是善惡必報的審判者和執行者。問題在出在　神的主權，　神有絕對的權力決定報答善惡的時間。不是人能知道，也不是人能代替　神決定的。所以，台灣的諺語充的好：「不是不報，是時機未到。」另外一個問題是，道理能不能反推。雞生雞蛋，又雞蛋是雞生的，這是邏輯可以反推的定理。但是，有些定理是單向的，如花有香味，但有香味的不一定是花。所以，惡人必遭苦難是真理，但是受苦難的必是惡人就不一定是真理。約伯的朋友用邏輯反推的錯誤來審判約伯，是對約伯二次傷害。甚至撕裂自己，為自己哀傷，作為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對冤屈的抗議，都被譏笑。</w:t>
      </w:r>
    </w:p>
    <w:p w14:paraId="3C951750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5C25E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苦難中的正直</w:t>
      </w:r>
      <w:r w:rsidRPr="005C25E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他說若拿到這兩元要分給其他兩人一人一元，因為他們是他最好的朋友，而且他今天還有吃了點花生。老板聽了很驚奇，就讓他來擦鞋。他也真的把得到的兩元分給他朋友。隔天，這位老板找到他，叫他來染布作學徒。改善了他家的生活。這位小男孩叫盧拉，後來成為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2003-2010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年的總統。他實踐了承諾，讓巴西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93%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兒童和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83%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的成人每天都有三餐可吃。巴西也躍升成為世界第十大經濟體。在苦難中持守正直，甚至捨己利人，更凸顯這人的骨氣和尊嚴。對信仰而言，就是義人持守在　神面前的敬虔。</w:t>
      </w:r>
    </w:p>
    <w:p w14:paraId="7FDFF0A9" w14:textId="3EAC20D1" w:rsidR="00D44193" w:rsidRPr="00530100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神的公義和智慧。在界世巨大的苦難和否定中，也不願向惡屈服。甚至寧願撕裂自己，是為自己哀傷卻堅定站立的骨氣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5C25E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為自己哀傷、自嘲，甚至咒詛自己成了一智慧，也是向　神表白和敞開自己的方式。因為正直的人明白任何負面情緒的出口只能是自己，就是不能成為傷害他人或群體利益的藉口。</w:t>
      </w:r>
      <w:r w:rsidR="0056698C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A9637" w14:textId="77777777" w:rsidR="005F5D63" w:rsidRDefault="005F5D63" w:rsidP="00D84B6C">
      <w:r>
        <w:separator/>
      </w:r>
    </w:p>
  </w:endnote>
  <w:endnote w:type="continuationSeparator" w:id="0">
    <w:p w14:paraId="4AA3E325" w14:textId="77777777" w:rsidR="005F5D63" w:rsidRDefault="005F5D6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B8F14" w14:textId="77777777" w:rsidR="005F5D63" w:rsidRDefault="005F5D63" w:rsidP="00D84B6C">
      <w:r>
        <w:separator/>
      </w:r>
    </w:p>
  </w:footnote>
  <w:footnote w:type="continuationSeparator" w:id="0">
    <w:p w14:paraId="66FAEF57" w14:textId="77777777" w:rsidR="005F5D63" w:rsidRDefault="005F5D6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902CFF9" w:rsidR="00C747D5" w:rsidRPr="0037469A" w:rsidRDefault="00C747D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090F" w:rsidRPr="004A090F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090F" w:rsidRPr="004A090F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43EA2114" w:rsidR="00C747D5" w:rsidRDefault="00C747D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090F" w:rsidRPr="004A090F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090F" w:rsidRPr="004A090F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090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0C7EDA-8187-47D1-9D8A-831A559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1DF7-E0F9-4C28-9222-25AB53A3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16</cp:revision>
  <cp:lastPrinted>2023-08-11T05:42:00Z</cp:lastPrinted>
  <dcterms:created xsi:type="dcterms:W3CDTF">2023-09-03T04:13:00Z</dcterms:created>
  <dcterms:modified xsi:type="dcterms:W3CDTF">2023-09-08T07:32:00Z</dcterms:modified>
</cp:coreProperties>
</file>