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81B64B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E0EB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E0EB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2778ED2" w:rsidR="00D81474" w:rsidRPr="00EC733B" w:rsidRDefault="00F12C22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2797E9D2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15286E30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5A1967B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8226F" w:rsidRPr="0068226F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1E56CF8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i/>
          <w:w w:val="80"/>
          <w:sz w:val="26"/>
          <w:szCs w:val="26"/>
        </w:rPr>
        <w:t>深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憐憫！豈真正猶原保留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我？上帝之生氣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豈容允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：我，大罪人來親近？</w:t>
      </w:r>
    </w:p>
    <w:p w14:paraId="79921D76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主救恩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；當面棄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福份，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主呼召無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愛服從，時常墮落互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真憂傷。</w:t>
      </w:r>
    </w:p>
    <w:p w14:paraId="758140FC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豈仍為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我啲保留？</w:t>
      </w:r>
    </w:p>
    <w:p w14:paraId="7AA6ECD1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閣－次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，我釘死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；互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聖名受褻瀆；眾人面前受侮辱。</w:t>
      </w:r>
    </w:p>
    <w:p w14:paraId="70D81611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我，救主出現；將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傷跡向我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顯現。我深知上帝愛我！主流目屎，猶原愛我，主愛我！</w:t>
      </w:r>
    </w:p>
    <w:p w14:paraId="2CD38C07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要我心悔改。為我罪過心悲哀；得救贖，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恩典中，脫離罪，深信服從。</w:t>
      </w:r>
    </w:p>
    <w:p w14:paraId="4AAFBA24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沉僯憫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，豈真正猶原保留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我？我深知！上帝愛我。主流目屎，猶原愛我！</w:t>
      </w:r>
    </w:p>
    <w:p w14:paraId="5284C980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</w:p>
    <w:p w14:paraId="4B3305D9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D2B16" w:rsidRDefault="009D2B1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D2B16" w:rsidRPr="004E3A97" w:rsidRDefault="009D2B1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9D2B16" w:rsidRPr="004E3A97" w:rsidRDefault="009D2B1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D2B16" w:rsidRDefault="009D2B1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D2B16" w:rsidRPr="004E3A97" w:rsidRDefault="009D2B1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9D2B16" w:rsidRPr="004E3A97" w:rsidRDefault="009D2B1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6F73484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D2B16" w:rsidRDefault="009D2B1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D2B1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D2B16" w:rsidRPr="00DF36B1" w:rsidRDefault="009D2B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D2B16" w:rsidRPr="00DF36B1" w:rsidRDefault="009D2B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D2B16" w:rsidRPr="00DF36B1" w:rsidRDefault="009D2B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D2B1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D2B1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9D2B16" w:rsidRPr="00335D1F" w:rsidRDefault="009D2B1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344084E" w:rsidR="009D2B16" w:rsidRPr="00DF36B1" w:rsidRDefault="00C336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9D1C9C3" w:rsidR="009D2B16" w:rsidRPr="00DF36B1" w:rsidRDefault="009D2B16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 w:rsidR="00C336D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="00C336D6"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 w:rsidR="00C336D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="00C336D6"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0E2DB2A8" w:rsidR="009D2B16" w:rsidRPr="00DF36B1" w:rsidRDefault="00C336D6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658AC7A4" w:rsidR="009D2B16" w:rsidRPr="00DF36B1" w:rsidRDefault="009D2B16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 w:rsidR="00C336D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="00C336D6"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="00C336D6"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D2B1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9D2B16" w:rsidRPr="00DF36B1" w:rsidRDefault="009D2B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9D2B16" w:rsidRPr="00DF36B1" w:rsidRDefault="009D2B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9D2B1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9D2B16" w:rsidRDefault="009D2B1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9D2B16" w:rsidRDefault="009D2B1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9D2B16" w:rsidRDefault="009D2B16" w:rsidP="002B2AA4"/>
                                </w:tc>
                              </w:tr>
                              <w:tr w:rsidR="009D2B1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D2B16" w:rsidRDefault="009D2B1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D2B16" w:rsidRDefault="009D2B1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D2B16" w:rsidRDefault="009D2B16" w:rsidP="002B2AA4"/>
                                </w:tc>
                              </w:tr>
                            </w:tbl>
                            <w:p w14:paraId="4510224B" w14:textId="09315E15" w:rsidR="009D2B16" w:rsidRDefault="009D2B1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D2B16" w:rsidRDefault="009D2B1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D2B1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D2B16" w:rsidRPr="00DF36B1" w:rsidRDefault="009D2B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D2B16" w:rsidRPr="00DF36B1" w:rsidRDefault="009D2B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D2B16" w:rsidRPr="00DF36B1" w:rsidRDefault="009D2B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D2B1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D2B1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9D2B16" w:rsidRPr="00335D1F" w:rsidRDefault="009D2B1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344084E" w:rsidR="009D2B16" w:rsidRPr="00DF36B1" w:rsidRDefault="00C336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9D1C9C3" w:rsidR="009D2B16" w:rsidRPr="00DF36B1" w:rsidRDefault="009D2B16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 w:rsidR="00C336D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="00C336D6"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 w:rsidR="00C336D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="00C336D6"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0E2DB2A8" w:rsidR="009D2B16" w:rsidRPr="00DF36B1" w:rsidRDefault="00C336D6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658AC7A4" w:rsidR="009D2B16" w:rsidRPr="00DF36B1" w:rsidRDefault="009D2B16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 w:rsidR="00C336D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="00C336D6"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="00C336D6"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D2B1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9D2B16" w:rsidRPr="00DF36B1" w:rsidRDefault="009D2B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9D2B16" w:rsidRPr="00DF36B1" w:rsidRDefault="009D2B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9D2B1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9D2B16" w:rsidRDefault="009D2B1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9D2B16" w:rsidRDefault="009D2B1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9D2B16" w:rsidRDefault="009D2B16" w:rsidP="002B2AA4"/>
                          </w:tc>
                        </w:tr>
                        <w:tr w:rsidR="009D2B1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D2B16" w:rsidRDefault="009D2B1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D2B16" w:rsidRDefault="009D2B1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D2B16" w:rsidRDefault="009D2B16" w:rsidP="002B2AA4"/>
                          </w:tc>
                        </w:tr>
                      </w:tbl>
                      <w:p w14:paraId="4510224B" w14:textId="09315E15" w:rsidR="009D2B16" w:rsidRDefault="009D2B1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9D2B16" w:rsidRDefault="009D2B1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D2B1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D2B16" w:rsidRPr="0064542F" w:rsidRDefault="009D2B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146CEEA" w:rsidR="009D2B16" w:rsidRPr="00884239" w:rsidRDefault="009D2B16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派別、正統和異端</w:t>
                                    </w:r>
                                  </w:p>
                                </w:tc>
                              </w:tr>
                              <w:tr w:rsidR="009D2B1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D2B16" w:rsidRPr="0064542F" w:rsidRDefault="009D2B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B55F8AB" w:rsidR="009D2B16" w:rsidRPr="0039569C" w:rsidRDefault="009D2B1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看顧人的　神</w:t>
                                    </w:r>
                                  </w:p>
                                </w:tc>
                              </w:tr>
                              <w:tr w:rsidR="009D2B1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D2B16" w:rsidRPr="006D5872" w:rsidRDefault="009D2B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BA6D1C" w:rsidR="009D2B16" w:rsidRPr="00F93CF5" w:rsidRDefault="009D2B1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16:1-14</w:t>
                                    </w:r>
                                  </w:p>
                                </w:tc>
                              </w:tr>
                              <w:tr w:rsidR="009D2B1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D2B16" w:rsidRPr="006D5872" w:rsidRDefault="009D2B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7CA2C4" w:rsidR="009D2B16" w:rsidRPr="00F93CF5" w:rsidRDefault="009D2B16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66:2</w:t>
                                    </w:r>
                                  </w:p>
                                </w:tc>
                              </w:tr>
                              <w:tr w:rsidR="009D2B1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D2B16" w:rsidRPr="00E11F7E" w:rsidRDefault="009D2B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3C934CE" w:rsidR="009D2B16" w:rsidRPr="00F93CF5" w:rsidRDefault="009D2B1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D2B16" w:rsidRPr="003B53F0" w:rsidRDefault="009D2B1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0AE691" w:rsidR="009D2B16" w:rsidRPr="003B53F0" w:rsidRDefault="009D2B1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9D2B1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D2B16" w:rsidRPr="006D5872" w:rsidRDefault="009D2B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476FEA" w:rsidR="009D2B16" w:rsidRPr="005B5D15" w:rsidRDefault="009D2B1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50,303,507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D2B16" w:rsidRDefault="009D2B1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9D2B16" w:rsidRDefault="009D2B1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D2B1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D2B16" w:rsidRPr="0064542F" w:rsidRDefault="009D2B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146CEEA" w:rsidR="009D2B16" w:rsidRPr="00884239" w:rsidRDefault="009D2B16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派別、正統和異端</w:t>
                              </w:r>
                            </w:p>
                          </w:tc>
                        </w:tr>
                        <w:tr w:rsidR="009D2B1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D2B16" w:rsidRPr="0064542F" w:rsidRDefault="009D2B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B55F8AB" w:rsidR="009D2B16" w:rsidRPr="0039569C" w:rsidRDefault="009D2B1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看顧人的　神</w:t>
                              </w:r>
                            </w:p>
                          </w:tc>
                        </w:tr>
                        <w:tr w:rsidR="009D2B1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D2B16" w:rsidRPr="006D5872" w:rsidRDefault="009D2B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BA6D1C" w:rsidR="009D2B16" w:rsidRPr="00F93CF5" w:rsidRDefault="009D2B1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16:1-14</w:t>
                              </w:r>
                            </w:p>
                          </w:tc>
                        </w:tr>
                        <w:tr w:rsidR="009D2B1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D2B16" w:rsidRPr="006D5872" w:rsidRDefault="009D2B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7CA2C4" w:rsidR="009D2B16" w:rsidRPr="00F93CF5" w:rsidRDefault="009D2B16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66:2</w:t>
                              </w:r>
                            </w:p>
                          </w:tc>
                        </w:tr>
                        <w:tr w:rsidR="009D2B1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D2B16" w:rsidRPr="00E11F7E" w:rsidRDefault="009D2B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3C934CE" w:rsidR="009D2B16" w:rsidRPr="00F93CF5" w:rsidRDefault="009D2B1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D2B16" w:rsidRPr="003B53F0" w:rsidRDefault="009D2B1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0AE691" w:rsidR="009D2B16" w:rsidRPr="003B53F0" w:rsidRDefault="009D2B1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9D2B1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D2B16" w:rsidRPr="006D5872" w:rsidRDefault="009D2B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476FEA" w:rsidR="009D2B16" w:rsidRPr="005B5D15" w:rsidRDefault="009D2B1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50,303,507</w:t>
                              </w:r>
                            </w:p>
                          </w:tc>
                        </w:tr>
                      </w:tbl>
                      <w:p w14:paraId="18D7B155" w14:textId="77777777" w:rsidR="009D2B16" w:rsidRDefault="009D2B1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D2B16" w:rsidRPr="006C1FCA" w:rsidRDefault="009D2B1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D2B16" w:rsidRPr="006C1FCA" w:rsidRDefault="009D2B1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D2B16" w:rsidRPr="00EB0AD1" w:rsidRDefault="009D2B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D2B16" w:rsidRPr="00EB0AD1" w:rsidRDefault="009D2B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D2B16" w:rsidRPr="00EB0AD1" w:rsidRDefault="009D2B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D2B16" w:rsidRPr="00EB0AD1" w:rsidRDefault="009D2B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D2B16" w:rsidRPr="00EB0AD1" w:rsidRDefault="009D2B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D2B16" w:rsidRPr="00EB0AD1" w:rsidRDefault="009D2B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D2B16" w:rsidRPr="00EB0AD1" w:rsidRDefault="009D2B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D2B16" w:rsidRPr="00EB0AD1" w:rsidRDefault="009D2B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D2B16" w:rsidRPr="008F4402" w:rsidRDefault="009D2B1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D2B16" w:rsidRDefault="009D2B1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D2B16" w:rsidRPr="008F4402" w:rsidRDefault="009D2B1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D2B16" w:rsidRDefault="009D2B1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7DEC24E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91F9BFE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D2B16" w:rsidRPr="00632D13" w:rsidRDefault="009D2B1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D2B16" w:rsidRPr="00632D13" w:rsidRDefault="009D2B1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90073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D64717" w:rsidR="00632D13" w:rsidRPr="00CA7DBC" w:rsidRDefault="000979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85B7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57F6A1A" w:rsidR="00BA7CAC" w:rsidRPr="006218DB" w:rsidRDefault="0068226F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8226F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D2B16" w:rsidRPr="00F91D7E" w:rsidRDefault="009D2B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D2B16" w:rsidRPr="00F91D7E" w:rsidRDefault="009D2B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6C613D9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670F4D" w:rsidR="007F65AD" w:rsidRPr="009813C2" w:rsidRDefault="000979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979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全人類的盡頭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D2B16" w:rsidRPr="00F91D7E" w:rsidRDefault="009D2B1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D2B16" w:rsidRPr="00F91D7E" w:rsidRDefault="009D2B1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2E4B78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414D8F" w:rsidR="007F65AD" w:rsidRPr="00A94AEB" w:rsidRDefault="00FE03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FE325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C9F3FA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0D34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proofErr w:type="gramStart"/>
      <w:r w:rsidR="00FE03C3">
        <w:rPr>
          <w:rFonts w:ascii="Barlow Condensed Medium" w:eastAsia="華康中黑體" w:hAnsi="Barlow Condensed Medium" w:cs="Calibri"/>
          <w:color w:val="000000"/>
          <w:w w:val="90"/>
          <w:szCs w:val="24"/>
        </w:rPr>
        <w:t>’</w:t>
      </w:r>
      <w:proofErr w:type="gramEnd"/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3E1B6ABB" w:rsidR="00DA2E43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詳細看彼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完全的人，看彼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正直的人，因為和平的人有好的結局。</w:t>
      </w:r>
    </w:p>
    <w:p w14:paraId="3CDA4AC5" w14:textId="77777777" w:rsidR="00E52DDE" w:rsidRPr="00AA0DA6" w:rsidRDefault="00E52DDE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32009A2A" w:rsidR="00D605B8" w:rsidRPr="00AA0DA6" w:rsidRDefault="00D55B7D" w:rsidP="002E0EB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你要</w:t>
      </w:r>
      <w:proofErr w:type="gramStart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細察那完全</w:t>
      </w:r>
      <w:proofErr w:type="gramEnd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人、觀看那正直人．因為和平人有好結局。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8016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8016C" w:rsidRPr="001F0F43" w:rsidRDefault="00C8016C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6E6D35E" w:rsidR="00C8016C" w:rsidRPr="005B635C" w:rsidRDefault="00C8016C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10F713B" w:rsidR="00C8016C" w:rsidRPr="00370DA7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8016C" w:rsidRPr="00140988" w:rsidRDefault="00C8016C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C8016C" w:rsidRPr="001F0F43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1D5DA6E" w:rsidR="00C8016C" w:rsidRPr="00477027" w:rsidRDefault="00D20B87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8016C" w:rsidRPr="001F0F43" w:rsidRDefault="00C8016C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8016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A889F42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8016C" w:rsidRPr="00140988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0965D9" w:rsidR="00C8016C" w:rsidRPr="00477027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785477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5D14F9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60576A5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E918C29" w:rsidR="00BE1814" w:rsidRPr="004155A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F5A54C7" w:rsidR="00BE1814" w:rsidRPr="00A04A52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C6B3FB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B35522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ABF465D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FD26049" w:rsidR="00BE1814" w:rsidRPr="00B1653F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5990DD2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425D5B2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9687D00" w:rsidR="00BE1814" w:rsidRPr="00B1653F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BF813A5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E72A027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2B1D18" w:rsidR="00BE1814" w:rsidRPr="00B1653F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BE1814" w:rsidRPr="001F0F43" w:rsidRDefault="00BE1814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BE1814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0B9A722" w:rsidR="00BE1814" w:rsidRPr="00F452DD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D2D21E1" w:rsidR="00BE1814" w:rsidRPr="00DF044A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5869716" w:rsidR="00BE1814" w:rsidRPr="00B1653F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E1814" w:rsidRPr="001F0F43" w:rsidRDefault="00BE1814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E1814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B62E64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8800D9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169DC97" w:rsidR="00BE1814" w:rsidRPr="00477027" w:rsidRDefault="00541632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F10DE0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F8CAC7E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BF38C2F" w:rsidR="00BE1814" w:rsidRPr="006055A7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0B3B27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CD436A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7708FAE" w:rsidR="00BE1814" w:rsidRPr="001F0F43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CCBE9E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75562EC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3ECE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CFB32A" w:rsidR="00323ECE" w:rsidRPr="00F452DD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D1F95AF" w:rsidR="00323ECE" w:rsidRPr="007B4F09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D415315" w:rsidR="00323ECE" w:rsidRPr="001F0F43" w:rsidRDefault="00D20B87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3ECE" w:rsidRPr="001F0F43" w:rsidRDefault="00323ECE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F14A6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BFFCF0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1814" w:rsidRPr="001F0F43" w:rsidRDefault="00BE1814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1743BD" w:rsidR="00BE1814" w:rsidRPr="005B635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64A60BF9" w:rsidR="00BE1814" w:rsidRPr="0097500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1814" w:rsidRPr="001F0F43" w:rsidRDefault="00BE1814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93AD877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3AE7061" w:rsidR="00BE1814" w:rsidRPr="008D690E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1814" w:rsidRDefault="00BE1814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1814" w:rsidRPr="001F0F43" w:rsidRDefault="00BE1814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36AB13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A55DCA5" w:rsidR="00C8016C" w:rsidRPr="00F07EF4" w:rsidRDefault="00C712C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D6AAFF4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BFD5798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AD9F67D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1165FA5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CA4FFE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CA4FF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CA4FFE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54B55497" w:rsidR="000659FD" w:rsidRPr="00CA4FFE" w:rsidRDefault="00BA680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  <w:r w:rsidR="000659FD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2E4A8473" w:rsidR="000659FD" w:rsidRPr="00CA4FFE" w:rsidRDefault="00BA680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6,820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CA4FFE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4260E2A7" w:rsidR="00524FED" w:rsidRPr="00CA4FFE" w:rsidRDefault="00BA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CA4FF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0828B8F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1AA95BB0" w:rsidR="00524FED" w:rsidRPr="00CA4FFE" w:rsidRDefault="00BA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7A6AA8AD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E100720" w:rsidR="008D26ED" w:rsidRPr="00CA4FFE" w:rsidRDefault="00BA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3D990D62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6802" w:rsidRPr="00CA4FFE" w14:paraId="2F8B046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CA4FFE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371737C4" w:rsidR="00BA6802" w:rsidRPr="00CA4FFE" w:rsidRDefault="00F0053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B31738E" w14:textId="2683E7B7" w:rsidR="00BA6802" w:rsidRPr="00CA4FFE" w:rsidRDefault="00F0053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2AFA43" w14:textId="74B7A815" w:rsidR="00BA6802" w:rsidRPr="00CA4FFE" w:rsidRDefault="00BA680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FE6F570" w14:textId="77777777" w:rsidR="00BA6802" w:rsidRPr="00CA4FFE" w:rsidRDefault="00BA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A627E0F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CA4FFE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CA4FFE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CA4FFE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CA4FFE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CA4FFE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CA4FFE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CA4FFE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CA4FFE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CA4FFE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CA4FF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CA4FF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CA4FF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CA4FF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EDF08" w:rsidR="00524FED" w:rsidRPr="00CA4FFE" w:rsidRDefault="00BA680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C8E478C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008806" w:rsidR="00524FED" w:rsidRPr="00CA4FFE" w:rsidRDefault="00BA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CD4F42F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FB3894" w:rsidR="00524FED" w:rsidRPr="00CA4FFE" w:rsidRDefault="00BA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CA4FFE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CA4FFE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13000CE2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DBB09F4" w:rsidR="00571808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71B1FDEE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2539AB44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CEA4666" w:rsidR="00571808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proofErr w:type="gramStart"/>
            <w:r w:rsidRPr="00CA4FF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李楊笑</w:t>
            </w:r>
            <w:proofErr w:type="gramEnd"/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911D7B0" w14:textId="77777777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  <w:p w14:paraId="455D1F2D" w14:textId="53149E83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CCD2A67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EAB283B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D1F4B2A" w14:textId="2B382F0F" w:rsidR="00BA6802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938C7C" w14:textId="77777777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2BD6F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4A2D5F5" w14:textId="29DF8C25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5F6C0B0" w14:textId="1DCD4D6A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64B11FB" w14:textId="0ED5DEF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8FD8F57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270EF8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11A299C4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5F1A7C1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D2411C1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54B6F923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2717B8DC" w14:textId="0151408C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為聖歌隊奉獻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541BA078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42E7FF8C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9438389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0E1A0B45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182F0A25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FA4EA2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2C655C9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79D2D3F" w14:textId="60CC66E8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3DDAC6A" w14:textId="60F4B19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A2C593E" w14:textId="451B9A44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686761" w14:textId="5CA4CFA3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A52D57E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6D53A2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6ADBF049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7A68764" w14:textId="25C1EB8B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A4CDFD" w14:textId="02ED4DFF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F7F2166" w14:textId="3A2EFAF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282CE5" w14:paraId="16035B4A" w14:textId="77777777" w:rsidTr="00BA6802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7B4D5522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6C6F8671" w14:textId="611CA4F1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為主</w:t>
                  </w:r>
                  <w:proofErr w:type="gramStart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日愛宴</w:t>
                  </w:r>
                  <w:proofErr w:type="gramEnd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0D858D12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781B44B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25EE8966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4B19D3F6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38E57044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10A9C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98ABB55" w14:textId="51134C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A4168A6" w14:textId="16C957CB" w:rsidR="00BA6802" w:rsidRPr="00CA4FFE" w:rsidRDefault="00F0053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A5867B2" w14:textId="2681A1E0" w:rsidR="00BA6802" w:rsidRPr="00CA4FFE" w:rsidRDefault="00F00536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A3D1936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C8EE4C5" w14:textId="77777777" w:rsidR="00C06CAA" w:rsidRPr="00CA4FFE" w:rsidRDefault="00C06CAA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0EB0986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43D916B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A4A78A5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2B16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15A061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 w:hint="eastAsia"/>
                <w:b/>
                <w:bCs/>
                <w:sz w:val="22"/>
              </w:rPr>
              <w:t>創</w:t>
            </w: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6:1-7:16(6:13)</w:t>
            </w:r>
          </w:p>
        </w:tc>
      </w:tr>
      <w:tr w:rsidR="009D2B16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D275CA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7:17-8*(7:23)</w:t>
            </w:r>
          </w:p>
        </w:tc>
      </w:tr>
      <w:tr w:rsidR="009D2B16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E150F93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9*(16)</w:t>
            </w:r>
          </w:p>
        </w:tc>
      </w:tr>
      <w:tr w:rsidR="009D2B16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CBE8CA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10*-11:9(11:6)</w:t>
            </w:r>
          </w:p>
        </w:tc>
      </w:tr>
      <w:tr w:rsidR="009D2B16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1D0583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11:10-12*(12:2-3)</w:t>
            </w:r>
          </w:p>
        </w:tc>
      </w:tr>
      <w:tr w:rsidR="009D2B16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7BFC87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13*-14:16(13:16-17)</w:t>
            </w:r>
          </w:p>
        </w:tc>
      </w:tr>
      <w:tr w:rsidR="009D2B16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D4A7B93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/>
                <w:b/>
                <w:bCs/>
                <w:sz w:val="22"/>
              </w:rPr>
            </w:pPr>
            <w:r w:rsidRPr="009D2B16">
              <w:rPr>
                <w:rFonts w:ascii="Yanone Kaffeesatz" w:eastAsia="華康儷中黑" w:hAnsi="Yanone Kaffeesatz" w:cs="DaunPenh"/>
                <w:b/>
                <w:bCs/>
                <w:sz w:val="22"/>
              </w:rPr>
              <w:t>14:17-15*(15:5-6)</w:t>
            </w:r>
          </w:p>
        </w:tc>
      </w:tr>
    </w:tbl>
    <w:p w14:paraId="1AE4E1E0" w14:textId="6E61C5D1" w:rsidR="001B67EF" w:rsidRPr="009D2B16" w:rsidRDefault="009D2B16" w:rsidP="009D2B16">
      <w:pPr>
        <w:snapToGrid w:val="0"/>
        <w:spacing w:beforeLines="50" w:before="165" w:line="300" w:lineRule="exact"/>
        <w:jc w:val="both"/>
        <w:rPr>
          <w:rFonts w:ascii="Barlow Condensed Medium" w:eastAsia="華康儷中黑" w:hAnsi="Barlow Condensed Medium" w:cs="Arial"/>
          <w:w w:val="60"/>
          <w:sz w:val="28"/>
          <w:szCs w:val="28"/>
        </w:rPr>
      </w:pPr>
      <w:proofErr w:type="gramStart"/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註</w:t>
      </w:r>
      <w:proofErr w:type="gramEnd"/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：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1.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 xml:space="preserve"> 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符號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(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以下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#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表數字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)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 xml:space="preserve"> #:# 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表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 xml:space="preserve"> 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章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: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節，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#*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表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全章，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#-#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表連續經文，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#,#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>表不連續。</w:t>
      </w:r>
      <w:r w:rsidRPr="009D2B16">
        <w:rPr>
          <w:rFonts w:ascii="Yanone Kaffeesatz" w:eastAsia="華康儷中黑" w:hAnsi="Yanone Kaffeesatz" w:cs="Arial"/>
          <w:w w:val="60"/>
          <w:sz w:val="28"/>
          <w:szCs w:val="28"/>
        </w:rPr>
        <w:t>2.</w:t>
      </w:r>
      <w:r>
        <w:rPr>
          <w:rFonts w:ascii="Yanone Kaffeesatz" w:eastAsia="華康儷中黑" w:hAnsi="Yanone Kaffeesatz" w:cs="Arial" w:hint="eastAsia"/>
          <w:w w:val="60"/>
          <w:sz w:val="28"/>
          <w:szCs w:val="28"/>
        </w:rPr>
        <w:t xml:space="preserve"> </w:t>
      </w:r>
      <w:r w:rsidR="00764051">
        <w:rPr>
          <w:rFonts w:ascii="Yanone Kaffeesatz" w:eastAsia="華康儷中黑" w:hAnsi="Yanone Kaffeesatz" w:cs="Arial" w:hint="eastAsia"/>
          <w:w w:val="60"/>
          <w:sz w:val="28"/>
          <w:szCs w:val="28"/>
        </w:rPr>
        <w:t>(#)</w:t>
      </w:r>
      <w:r w:rsidR="00764051">
        <w:rPr>
          <w:rFonts w:ascii="Yanone Kaffeesatz" w:eastAsia="華康儷中黑" w:hAnsi="Yanone Kaffeesatz" w:cs="Arial" w:hint="eastAsia"/>
          <w:w w:val="60"/>
          <w:sz w:val="28"/>
          <w:szCs w:val="28"/>
        </w:rPr>
        <w:t>中</w:t>
      </w:r>
      <w:r w:rsidR="00764051">
        <w:rPr>
          <w:rFonts w:ascii="Yanone Kaffeesatz" w:eastAsia="華康儷中黑" w:hAnsi="Yanone Kaffeesatz" w:cs="Arial" w:hint="eastAsia"/>
          <w:w w:val="60"/>
          <w:sz w:val="28"/>
          <w:szCs w:val="28"/>
        </w:rPr>
        <w:t>#</w:t>
      </w:r>
      <w:r w:rsidR="000133F8" w:rsidRPr="009D2B16">
        <w:rPr>
          <w:rFonts w:ascii="Yanone Kaffeesatz" w:eastAsia="華康儷中黑" w:hAnsi="Yanone Kaffeesatz" w:cs="Arial"/>
          <w:w w:val="60"/>
          <w:sz w:val="28"/>
          <w:szCs w:val="28"/>
        </w:rPr>
        <w:t>為讀經運動每日抄寫</w:t>
      </w:r>
      <w:proofErr w:type="gramStart"/>
      <w:r w:rsidR="000133F8" w:rsidRPr="009D2B16">
        <w:rPr>
          <w:rFonts w:ascii="Yanone Kaffeesatz" w:eastAsia="華康儷中黑" w:hAnsi="Yanone Kaffeesatz" w:cs="Arial"/>
          <w:w w:val="60"/>
          <w:sz w:val="28"/>
          <w:szCs w:val="28"/>
        </w:rPr>
        <w:t>的經節</w:t>
      </w:r>
      <w:proofErr w:type="gramEnd"/>
      <w:r w:rsidR="000133F8" w:rsidRPr="009D2B16">
        <w:rPr>
          <w:rFonts w:ascii="Yanone Kaffeesatz" w:eastAsia="華康儷中黑" w:hAnsi="Yanone Kaffeesatz" w:cs="Arial"/>
          <w:w w:val="60"/>
          <w:sz w:val="28"/>
          <w:szCs w:val="28"/>
        </w:rPr>
        <w:t>，該日範圍在一章內則只標節次。</w:t>
      </w:r>
    </w:p>
    <w:p w14:paraId="51124B66" w14:textId="37EEE873" w:rsidR="00C336D6" w:rsidRDefault="00C336D6" w:rsidP="009D2B16">
      <w:pPr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9D2B16">
        <w:rPr>
          <w:rFonts w:ascii="Yanone Kaffeesatz" w:eastAsia="華康細黑體" w:hAnsi="Yanone Kaffeesatz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1824" behindDoc="0" locked="0" layoutInCell="1" allowOverlap="1" wp14:anchorId="164FCC3F" wp14:editId="78799CF7">
            <wp:simplePos x="0" y="0"/>
            <wp:positionH relativeFrom="column">
              <wp:posOffset>1037936</wp:posOffset>
            </wp:positionH>
            <wp:positionV relativeFrom="paragraph">
              <wp:posOffset>28374</wp:posOffset>
            </wp:positionV>
            <wp:extent cx="736600" cy="736600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346D22F6" w:rsidR="001B67EF" w:rsidRPr="001B67EF" w:rsidRDefault="001B67EF" w:rsidP="00C336D6">
      <w:pPr>
        <w:snapToGrid w:val="0"/>
        <w:spacing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E86E5F" w:rsidR="00472E2E" w:rsidRPr="009269CA" w:rsidRDefault="00472E2E" w:rsidP="00324013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24013" w:rsidRPr="00324013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全人類的盡頭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76B6B4F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6:3-22</w:t>
      </w:r>
    </w:p>
    <w:p w14:paraId="61D492C8" w14:textId="48D27035" w:rsidR="00472E2E" w:rsidRPr="001B67EF" w:rsidRDefault="00472E2E" w:rsidP="005F17C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 xml:space="preserve">　神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對挪亞說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：「在我面前全人類的盡頭已經來到，因為地上由於他們的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緣故滿了強暴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。看哪，我要把他們和世界一起毀滅。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  <w:r w:rsidR="005F17C5" w:rsidRPr="00C4412B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97C30E0" w:rsidR="00472E2E" w:rsidRPr="00C4412B" w:rsidRDefault="005F17C5" w:rsidP="005F17C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人為何無止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盡地掠奪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30B7A2B3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強暴為何成為人首要的罪惡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77777777" w:rsidR="005F17C5" w:rsidRPr="00C4412B" w:rsidRDefault="005F17C5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挪亞與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神同行表關係如何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609CD8C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</w:t>
            </w: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既是全知又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如何會後悔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C85665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43A9450D" w:rsidR="005F17C5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楊陳素嬌家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</w:p>
    <w:p w14:paraId="62E32A2F" w14:textId="393865E1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楊錫昌(子)、高玉華(媳)、</w:t>
      </w:r>
    </w:p>
    <w:p w14:paraId="3DB7EDA1" w14:textId="6B486275" w:rsidR="005F17C5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楊元瑜、楊佳瑜、楊尚傑、</w:t>
      </w:r>
    </w:p>
    <w:p w14:paraId="52F62268" w14:textId="157937C4" w:rsid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楊竣傑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、楊崇隆(孫)。</w:t>
      </w:r>
    </w:p>
    <w:p w14:paraId="665D2401" w14:textId="255392CE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為身體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18274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461D0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4FF9000" w:rsidR="001B67EF" w:rsidRPr="000133F8" w:rsidRDefault="001B67EF" w:rsidP="0032401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24013" w:rsidRPr="0032401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全人類的盡頭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6B8C1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3240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F47C64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屬肉體的受造物，有歲數和死生的界限；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又受造世界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的生態也在平衡的法則下繁盛和滅絕循環運行。而人類卻無止盡的掠奪這世界，罪將人帶到失衡的盡頭。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老鷹和松鼠、狐狸和兔子、獅群和草原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的食草動物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，自然生態在食物鏈的法則下維持平衡，生生不息。但是，人類卻是破壞這平衡的禍首，像日月潭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的虎魚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，南台灣的綠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鬣蜥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和早期的吳郭魚都是引進外來種而造成台灣原生物種消失的惡例。雖然，遠古人類破壞生態可能是微不足道的，但是人身上有一種罪的特質，讓古人可以預見毀滅性的未來，那就是貪婪。絕大多數的動物吃飽了就不會再吃；「吃」換個說法就是消耗資源，就算囤糧過冬也有限度。但是，只有人類，為了繁衍族群和壯大勢力，不停地搜刮自然資源，毀滅性的掠奪和佔有，且是少數會殘殺同類的物種。基本上，除了食物來源缺乏或競爭，所有的生物不會以殺害同類為目的。然而，就算到今日，有道德、法律和文明教養的約制，人依然貪得無厭，特別是在擁有權力之後。</w:t>
      </w:r>
    </w:p>
    <w:p w14:paraId="6554DE32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上古的巨人和勇士，不論是天使與世間女子之後，或是義人塞特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之子娶了惡人該隱之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女而生，都落入罪的網羅，不敵世界極大的惡。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就是說，不管天使或義人，繁衍後代竟是因為美色；慾望使人的惡勝過了原本的良善。甚至是使用先天的優勢來行惡，像巨人的力量和勇士的武藝；用最原始的暴力來行搶奪、脅迫、奴役，甚至殺害。這或許正是　神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後悔造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人的原因，因為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將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的形象，就是智慧和學習的能力給了人，人卻不追求　神的美善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，反而用這些能力來行惡。顯然，人也不是完全如此，只是願意與　神親近、同行，且尋求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的智慧和良善的人太少了。至少在當時的兩河流域，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只有挪亞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一家人。因為毀滅性的洪水是兩河流域諸文化中共同的古老傳說，對當時的人來說，兩河就是他們所認知的世界的全部。當超過人類力量所能抗衡的洪水被視為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人才開始願意承認自己的卑微且反省自己的罪，不過為時已晚。</w:t>
      </w:r>
    </w:p>
    <w:p w14:paraId="03DD0427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滅絕性的洪水猶如大自然的反撲；方舟代表人的能力和智慧足以躲避災難；又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 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神與義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人挪亞立約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，只將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的計劃告訴義人，義人則因為信心的行動救了自己。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洪水、海嘯、地震、暴風和森林大火，甚至致命的細菌和病毒，在今日都還能奪走人命。只是世人不再認為是出於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不是專給惡人的刑罰，而是隨機的生物數量控制，是生態平衡的機制。又當人相信苦難是出於　神的心意和設計，為了使人明白生命的有限、短暫和無常，才能回轉向　神，尋求在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裡面的永生。至少，能在今生求得智慧，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像挪亞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一樣，預先得到　神的警告和指示，來保全性命。只是，當　神的警告臨到，義人卻是被恥笑的對象。而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到底挪亞是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個怎樣的義人，聖經沒有提及他的義行，只說他與　神同行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得救的秘訣，與　神成為好友，形影不離。換句話說，人天天與良善為伍，就能避免惡的誘惑又能勝過試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採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。正是因為對　神的信任，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挪亞願意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任何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神的吩咐，甚至因此被世人恥笑。</w:t>
      </w:r>
    </w:p>
    <w:p w14:paraId="50F4F36E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現代方舟</w:t>
      </w:r>
      <w:proofErr w:type="gramStart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基因冷凍庫</w:t>
      </w: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2024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月，台灣科學團隊將台灣第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批約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種珍貴小米種原送入位在北極的全球農業的諾亞方舟「斯瓦爾巴世界種子庫」，盼有助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實現農業永續性。北歐遺傳資源中心感謝且表示，入庫的種子都不是捐贈，世界種子庫只是代替儲存，「台灣永遠是這批種子的主人」。另外，由英國發起的「冷凍方舟」的計劃也受到全球響應。在台灣有叫</w:t>
      </w:r>
      <w:proofErr w:type="spell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T</w:t>
      </w:r>
      <w:r w:rsidRPr="000568C8">
        <w:rPr>
          <w:rFonts w:ascii="Barlow Condensed Medium" w:eastAsia="華康細黑體" w:hAnsi="Barlow Condensed Medium" w:cs="新細明體"/>
          <w:w w:val="73"/>
          <w:sz w:val="26"/>
          <w:szCs w:val="26"/>
        </w:rPr>
        <w:t>aiBOL</w:t>
      </w:r>
      <w:proofErr w:type="spell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的計劃持續在進行，目前蒐集到的動物冷凍基因有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4,813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2,996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種，真菌有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981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種。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在挪亞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時代的數千年後，人類開始反省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管理受造世界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的責任。科學家稱作第六次的大滅絕乃由人類造成，且在加速之中。預估全球有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500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個野生動物在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年內會滅絕，瀕危的動、植物超過五千種。又在台灣目前約有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105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種原生物種瀕危，這些都還不包括數量更多的未知物種。或許人類真的早該由　神來滅絕，才不會在今日成為其他物種滅絕的原因。</w:t>
      </w:r>
    </w:p>
    <w:p w14:paraId="7FDFF0A9" w14:textId="0533AA40" w:rsidR="00D44193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拯救挪亞一家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和各類有氣息的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活物表示受造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都是好的且是共存共生的重要。又　神後悔的是放任有　神形象的人類自生自滅，洪水毀滅反而開啟　神對人類新的計劃。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神是全知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的，怎麼會不知道人的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罪會遍滿全地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　神的後悔，是以人的觀點來看　神，先滅絕，後來卻又拯救，前後好像不一致。但是以　神的觀點來看，生命的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手中，生死不是問題。　神並沒有為公義的審判後悔，而是要活著人知道，義人才配得生命；無知的人不知道人沒有生命的所有權。而就在人對滅絕的驚恐中，　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神使義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人得生的計劃持續進行，乃是為了將人所生活的國度推向更美好的境界。</w:t>
      </w:r>
      <w:r w:rsidR="001B67EF"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0568C8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30F66" w14:textId="77777777" w:rsidR="00CE5C6A" w:rsidRDefault="00CE5C6A" w:rsidP="00D84B6C">
      <w:r>
        <w:separator/>
      </w:r>
    </w:p>
  </w:endnote>
  <w:endnote w:type="continuationSeparator" w:id="0">
    <w:p w14:paraId="0948727B" w14:textId="77777777" w:rsidR="00CE5C6A" w:rsidRDefault="00CE5C6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8FCAE" w14:textId="77777777" w:rsidR="00CE5C6A" w:rsidRDefault="00CE5C6A" w:rsidP="00D84B6C">
      <w:r>
        <w:separator/>
      </w:r>
    </w:p>
  </w:footnote>
  <w:footnote w:type="continuationSeparator" w:id="0">
    <w:p w14:paraId="7DE06EBB" w14:textId="77777777" w:rsidR="00CE5C6A" w:rsidRDefault="00CE5C6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4E2BB92" w:rsidR="009D2B16" w:rsidRPr="0037469A" w:rsidRDefault="009D2B1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1632" w:rsidRPr="0054163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1632" w:rsidRPr="0054163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29835E7" w:rsidR="009D2B16" w:rsidRDefault="009D2B1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1632" w:rsidRPr="0054163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1632" w:rsidRPr="0054163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163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BEA39FB-503E-4E07-8BB9-CA2EF073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24C5A-9EE2-4942-90AF-F26BA44D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32</cp:revision>
  <cp:lastPrinted>2025-01-04T03:18:00Z</cp:lastPrinted>
  <dcterms:created xsi:type="dcterms:W3CDTF">2024-12-29T04:44:00Z</dcterms:created>
  <dcterms:modified xsi:type="dcterms:W3CDTF">2025-01-04T03:18:00Z</dcterms:modified>
</cp:coreProperties>
</file>