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C" w:rsidRDefault="008603CC">
      <w:pPr>
        <w:rPr>
          <w:rFonts w:eastAsia="華康中黑體" w:cstheme="minorHAnsi"/>
          <w:sz w:val="26"/>
          <w:szCs w:val="26"/>
        </w:rPr>
      </w:pPr>
      <w:r>
        <w:rPr>
          <w:rFonts w:eastAsia="華康中黑體" w:cstheme="minorHAnsi"/>
          <w:noProof/>
          <w:sz w:val="26"/>
          <w:szCs w:val="26"/>
          <w:lang w:bidi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-677174</wp:posOffset>
            </wp:positionH>
            <wp:positionV relativeFrom="paragraph">
              <wp:posOffset>-500332</wp:posOffset>
            </wp:positionV>
            <wp:extent cx="6556076" cy="9848163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812" cy="988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8603CC" w:rsidRDefault="008603CC">
      <w:pPr>
        <w:rPr>
          <w:rFonts w:eastAsia="華康中黑體" w:cstheme="minorHAnsi"/>
          <w:sz w:val="26"/>
          <w:szCs w:val="26"/>
        </w:rPr>
      </w:pPr>
    </w:p>
    <w:p w:rsidR="008603CC" w:rsidRPr="004C39E4" w:rsidRDefault="008603CC">
      <w:pPr>
        <w:rPr>
          <w:rFonts w:eastAsia="華康中黑體" w:cstheme="minorHAnsi" w:hint="eastAsia"/>
          <w:sz w:val="26"/>
          <w:szCs w:val="26"/>
        </w:rPr>
      </w:pPr>
    </w:p>
    <w:p w:rsidR="004C39E4" w:rsidRPr="005260A6" w:rsidRDefault="004C39E4" w:rsidP="00183FCA">
      <w:pPr>
        <w:snapToGrid w:val="0"/>
        <w:jc w:val="center"/>
        <w:rPr>
          <w:rFonts w:ascii="華康唐風隸W7" w:eastAsia="華康唐風隸W7" w:cstheme="minorHAnsi" w:hint="eastAsia"/>
          <w:sz w:val="52"/>
          <w:szCs w:val="52"/>
        </w:rPr>
      </w:pPr>
      <w:r w:rsidRPr="005260A6">
        <w:rPr>
          <w:rFonts w:ascii="華康唐風隸W7" w:eastAsia="華康唐風隸W7" w:cstheme="minorHAnsi" w:hint="eastAsia"/>
          <w:sz w:val="52"/>
          <w:szCs w:val="52"/>
        </w:rPr>
        <w:t>台灣基督長老教會台北中會</w:t>
      </w:r>
    </w:p>
    <w:p w:rsidR="004C39E4" w:rsidRPr="005260A6" w:rsidRDefault="004C39E4" w:rsidP="00183FCA">
      <w:pPr>
        <w:snapToGrid w:val="0"/>
        <w:jc w:val="center"/>
        <w:rPr>
          <w:rFonts w:ascii="華康唐風隸W7" w:eastAsia="華康唐風隸W7" w:cstheme="minorHAnsi" w:hint="eastAsia"/>
          <w:sz w:val="72"/>
          <w:szCs w:val="72"/>
        </w:rPr>
      </w:pPr>
      <w:r w:rsidRPr="005260A6">
        <w:rPr>
          <w:rFonts w:ascii="華康唐風隸W7" w:eastAsia="華康唐風隸W7" w:cstheme="minorHAnsi" w:hint="eastAsia"/>
          <w:sz w:val="72"/>
          <w:szCs w:val="72"/>
        </w:rPr>
        <w:t>新泰教會</w:t>
      </w:r>
      <w:bookmarkStart w:id="0" w:name="_GoBack"/>
      <w:bookmarkEnd w:id="0"/>
    </w:p>
    <w:p w:rsidR="004C39E4" w:rsidRDefault="004C39E4" w:rsidP="004C39E4">
      <w:pPr>
        <w:jc w:val="center"/>
        <w:rPr>
          <w:rFonts w:eastAsia="華康中黑體" w:cstheme="minorHAnsi"/>
          <w:sz w:val="26"/>
          <w:szCs w:val="26"/>
        </w:rPr>
      </w:pPr>
    </w:p>
    <w:p w:rsidR="008603CC" w:rsidRPr="008603CC" w:rsidRDefault="008603CC" w:rsidP="004C39E4">
      <w:pPr>
        <w:jc w:val="center"/>
        <w:rPr>
          <w:rFonts w:eastAsia="華康中黑體" w:cstheme="minorHAnsi" w:hint="eastAsia"/>
          <w:sz w:val="26"/>
          <w:szCs w:val="26"/>
        </w:rPr>
      </w:pPr>
    </w:p>
    <w:p w:rsidR="00183FCA" w:rsidRPr="008603CC" w:rsidRDefault="00183FCA" w:rsidP="004C39E4">
      <w:pPr>
        <w:jc w:val="center"/>
        <w:rPr>
          <w:rFonts w:eastAsia="華康中黑體" w:cstheme="minorHAnsi" w:hint="eastAsia"/>
          <w:sz w:val="26"/>
          <w:szCs w:val="26"/>
        </w:rPr>
      </w:pPr>
    </w:p>
    <w:p w:rsidR="004C39E4" w:rsidRPr="00183FCA" w:rsidRDefault="004C39E4" w:rsidP="004C39E4">
      <w:pPr>
        <w:jc w:val="center"/>
        <w:rPr>
          <w:rFonts w:ascii="華康儷金黑" w:eastAsia="華康儷金黑" w:hAnsi="Clarendon Blk BT" w:cstheme="minorHAnsi" w:hint="eastAsia"/>
          <w:color w:val="404040" w:themeColor="text1" w:themeTint="BF"/>
          <w:sz w:val="72"/>
          <w:szCs w:val="72"/>
        </w:rPr>
      </w:pPr>
      <w:r w:rsidRPr="00183FCA">
        <w:rPr>
          <w:rFonts w:ascii="華康儷金黑" w:eastAsia="華康儷金黑" w:hAnsi="Clarendon Blk BT" w:cstheme="minorHAnsi" w:hint="eastAsia"/>
          <w:color w:val="404040" w:themeColor="text1" w:themeTint="BF"/>
          <w:sz w:val="72"/>
          <w:szCs w:val="72"/>
        </w:rPr>
        <w:t>2023年度會員和會</w:t>
      </w:r>
    </w:p>
    <w:p w:rsidR="004C39E4" w:rsidRPr="00183FCA" w:rsidRDefault="004C39E4" w:rsidP="004C39E4">
      <w:pPr>
        <w:jc w:val="center"/>
        <w:rPr>
          <w:rFonts w:ascii="華康儷金黑" w:eastAsia="華康儷金黑" w:hAnsi="Clarendon Blk BT" w:cstheme="minorHAnsi" w:hint="eastAsia"/>
          <w:color w:val="404040" w:themeColor="text1" w:themeTint="BF"/>
          <w:sz w:val="52"/>
          <w:szCs w:val="52"/>
        </w:rPr>
      </w:pPr>
      <w:r w:rsidRPr="00183FCA">
        <w:rPr>
          <w:rFonts w:ascii="華康儷金黑" w:eastAsia="華康儷金黑" w:hAnsi="Clarendon Blk BT" w:cstheme="minorHAnsi" w:hint="eastAsia"/>
          <w:color w:val="404040" w:themeColor="text1" w:themeTint="BF"/>
          <w:sz w:val="52"/>
          <w:szCs w:val="52"/>
        </w:rPr>
        <w:t>(2022年度事工報告書)</w:t>
      </w: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Pr="004C39E4" w:rsidRDefault="00183FCA">
      <w:pPr>
        <w:rPr>
          <w:rFonts w:eastAsia="華康中黑體" w:cstheme="minorHAnsi"/>
          <w:sz w:val="26"/>
          <w:szCs w:val="26"/>
        </w:rPr>
      </w:pPr>
      <w:r>
        <w:rPr>
          <w:rFonts w:eastAsia="華康中黑體" w:cstheme="minorHAnsi"/>
          <w:noProof/>
          <w:sz w:val="26"/>
          <w:szCs w:val="26"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-143608</wp:posOffset>
            </wp:positionH>
            <wp:positionV relativeFrom="paragraph">
              <wp:posOffset>238760</wp:posOffset>
            </wp:positionV>
            <wp:extent cx="5499735" cy="1595120"/>
            <wp:effectExtent l="0" t="0" r="571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-tai Chapel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Pr="004C39E4" w:rsidRDefault="004C39E4">
      <w:pPr>
        <w:rPr>
          <w:rFonts w:eastAsia="華康中黑體" w:cstheme="minorHAnsi" w:hint="eastAsia"/>
          <w:sz w:val="26"/>
          <w:szCs w:val="26"/>
        </w:rPr>
      </w:pPr>
    </w:p>
    <w:p w:rsidR="004C39E4" w:rsidRPr="00183FCA" w:rsidRDefault="008603CC" w:rsidP="004C39E4">
      <w:pPr>
        <w:ind w:left="480" w:firstLine="480"/>
        <w:rPr>
          <w:rFonts w:ascii="Book Antiqua" w:eastAsia="華康中黑體" w:hAnsi="Book Antiqua" w:cstheme="minorHAnsi"/>
          <w:sz w:val="26"/>
          <w:szCs w:val="26"/>
        </w:rPr>
      </w:pPr>
      <w:r>
        <w:rPr>
          <w:rFonts w:ascii="Book Antiqua" w:eastAsia="華康中黑體" w:hAnsi="Book Antiqua" w:cstheme="minorHAnsi" w:hint="eastAsia"/>
          <w:sz w:val="26"/>
          <w:szCs w:val="26"/>
        </w:rPr>
        <w:t>◎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時　　間：主後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2023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年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月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19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日上午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10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時</w:t>
      </w:r>
    </w:p>
    <w:p w:rsidR="004C39E4" w:rsidRPr="00183FCA" w:rsidRDefault="008603CC" w:rsidP="004C39E4">
      <w:pPr>
        <w:ind w:left="480" w:firstLine="480"/>
        <w:rPr>
          <w:rFonts w:ascii="Book Antiqua" w:eastAsia="華康中黑體" w:hAnsi="Book Antiqua" w:cstheme="minorHAnsi"/>
          <w:sz w:val="26"/>
          <w:szCs w:val="26"/>
        </w:rPr>
      </w:pPr>
      <w:r>
        <w:rPr>
          <w:rFonts w:ascii="Book Antiqua" w:eastAsia="華康中黑體" w:hAnsi="Book Antiqua" w:cstheme="minorHAnsi" w:hint="eastAsia"/>
          <w:sz w:val="26"/>
          <w:szCs w:val="26"/>
        </w:rPr>
        <w:t>◎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教會地址：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24249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新北市新莊區中平路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200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之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1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號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樓</w:t>
      </w:r>
    </w:p>
    <w:p w:rsidR="004C39E4" w:rsidRPr="00183FCA" w:rsidRDefault="008603CC" w:rsidP="004C39E4">
      <w:pPr>
        <w:ind w:left="480" w:firstLine="480"/>
        <w:rPr>
          <w:rFonts w:ascii="Book Antiqua" w:eastAsia="華康中黑體" w:hAnsi="Book Antiqua" w:cstheme="minorHAnsi"/>
          <w:sz w:val="26"/>
          <w:szCs w:val="26"/>
        </w:rPr>
      </w:pPr>
      <w:r>
        <w:rPr>
          <w:rFonts w:ascii="Book Antiqua" w:eastAsia="華康中黑體" w:hAnsi="Book Antiqua" w:cstheme="minorHAnsi" w:hint="eastAsia"/>
          <w:sz w:val="26"/>
          <w:szCs w:val="26"/>
        </w:rPr>
        <w:t>◎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電　　話：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(02)2991-2392</w:t>
      </w:r>
      <w:r w:rsidR="00183FCA" w:rsidRPr="00183FCA">
        <w:rPr>
          <w:rFonts w:ascii="Book Antiqua" w:eastAsia="華康中黑體" w:hAnsi="Book Antiqua" w:cstheme="minorHAnsi"/>
          <w:sz w:val="26"/>
          <w:szCs w:val="26"/>
        </w:rPr>
        <w:t xml:space="preserve">    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傳　　真：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(02)8992-4359</w:t>
      </w: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sectPr w:rsidR="004C39E4" w:rsidRPr="004C3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F"/>
    <w:rsid w:val="00183FCA"/>
    <w:rsid w:val="00467A7F"/>
    <w:rsid w:val="004C39E4"/>
    <w:rsid w:val="005260A6"/>
    <w:rsid w:val="008603CC"/>
    <w:rsid w:val="00C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58813-6258-4F8D-9631-EFE4BF7B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4</cp:revision>
  <cp:lastPrinted>2023-02-13T01:27:00Z</cp:lastPrinted>
  <dcterms:created xsi:type="dcterms:W3CDTF">2023-02-13T00:51:00Z</dcterms:created>
  <dcterms:modified xsi:type="dcterms:W3CDTF">2023-02-13T01:27:00Z</dcterms:modified>
</cp:coreProperties>
</file>