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TechPulse Automated RSS/News Fetcher Bot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https = require('https');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NEWS_SOURCES = [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'Tech', category: 'tech' },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'Oil &amp; Gas', category: 'oil_gas'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fetchAutomatedNews()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console.log('[Bot] Fetching automated news feeds...');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[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title_en: 'Microcontroller Telemetry Systems in Industrial Automation',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title_zh: '工业自动化中的微控制器遥测系统',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title_es: 'Sistemas de telemetría con microcontroladores en automatización industrial',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title_hi: 'औद्योगिक स्वचालन में माइक्रोकंट्रोलर टेलीमेट्री सिस्टम',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title_fr: 'Systèmes de télémétrie à microcontrôleur dans l\'automatisation industrielle',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'tech',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'Automated telemetry data processing using Node.js.',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'#bot-article-tech'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title_en: 'Digital Refinery Transformations and SCADA Systems',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title_zh: '数字炼油厂转型与 SCADA 系统',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title_es: 'Transformaciones de refinerías digitales y sistemas SCADA',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title_hi: 'डिजिटल रिफाइनरी रूपांतरण और SCADA प्रणाली',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title_fr: 'Transformations des raffineries numériques et systèmes SCADA',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'oil_gas',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'Digital transformation metrics in modern oilfields.',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'#bot-article-energy'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 { fetchAutomatedNews 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