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(function ()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'use strict';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API_BASE_URL = '/api';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window.TPLiveNews =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fetchNews()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fetch(`${API_BASE_URL}/news`);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(!response.ok) throw new Error('Failed to fetch from backend API');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Map database articles to front-end format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(data.news || []).map(item =&gt; ({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id: item.id,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category: item.category,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title: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en: item.title_en,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ar: item.title_ar || item.title_en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url: item.url || '#',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live: Boolean(item.is_live),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created_at: item.created_at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console.warn('Backend API unavailable, falling back to local storage or defaults.', err);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[];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async addNewsArticle(articleData)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try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const response = await fetch(`${API_BASE_URL}/news`,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method: 'POST',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headers: { 'Content-Type': 'application/json' 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body: JSON.stringify(articleData)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await response.json();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catch (err)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console.error('Error sending news to API:', err);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throw err;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})();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