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BB9C" w14:textId="057E4B74" w:rsidR="00E16804" w:rsidRDefault="00FF26A5">
      <w:r>
        <w:t>__init__</w:t>
      </w:r>
    </w:p>
    <w:sectPr w:rsidR="00E1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A5"/>
    <w:rsid w:val="003364CF"/>
    <w:rsid w:val="004E73B6"/>
    <w:rsid w:val="00863657"/>
    <w:rsid w:val="00E16804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66BF"/>
  <w15:chartTrackingRefBased/>
  <w15:docId w15:val="{CC3D1290-AB99-B940-A391-EC52B29E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 Saxena</dc:creator>
  <cp:keywords/>
  <dc:description/>
  <cp:lastModifiedBy>Barkha Saxena</cp:lastModifiedBy>
  <cp:revision>2</cp:revision>
  <dcterms:created xsi:type="dcterms:W3CDTF">2023-02-18T22:01:00Z</dcterms:created>
  <dcterms:modified xsi:type="dcterms:W3CDTF">2023-02-18T22:01:00Z</dcterms:modified>
</cp:coreProperties>
</file>