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3BAD" w:rsidRDefault="004E6FCA">
      <w:pPr>
        <w:pStyle w:val="Title"/>
      </w:pPr>
      <w:r>
        <w:t>Walmart</w:t>
      </w:r>
      <w:r>
        <w:rPr>
          <w:spacing w:val="-5"/>
        </w:rPr>
        <w:t xml:space="preserve"> </w:t>
      </w:r>
      <w:r>
        <w:t>Sales</w:t>
      </w:r>
      <w:r>
        <w:rPr>
          <w:spacing w:val="-5"/>
        </w:rPr>
        <w:t xml:space="preserve"> </w:t>
      </w:r>
      <w:r>
        <w:t>Data</w:t>
      </w:r>
      <w:r>
        <w:rPr>
          <w:spacing w:val="-5"/>
        </w:rPr>
        <w:t xml:space="preserve"> </w:t>
      </w:r>
      <w:r>
        <w:t>Analysis</w:t>
      </w:r>
      <w:r>
        <w:rPr>
          <w:spacing w:val="-5"/>
        </w:rPr>
        <w:t xml:space="preserve"> </w:t>
      </w:r>
      <w:r>
        <w:t>and</w:t>
      </w:r>
      <w:r>
        <w:rPr>
          <w:spacing w:val="-5"/>
        </w:rPr>
        <w:t xml:space="preserve"> </w:t>
      </w:r>
      <w:r>
        <w:t>Forecasting</w:t>
      </w:r>
      <w:r>
        <w:rPr>
          <w:spacing w:val="-5"/>
        </w:rPr>
        <w:t xml:space="preserve"> </w:t>
      </w:r>
      <w:r>
        <w:t>Using</w:t>
      </w:r>
      <w:r>
        <w:rPr>
          <w:spacing w:val="-5"/>
        </w:rPr>
        <w:t xml:space="preserve"> </w:t>
      </w:r>
      <w:r>
        <w:t>Machine</w:t>
      </w:r>
      <w:r>
        <w:rPr>
          <w:spacing w:val="-5"/>
        </w:rPr>
        <w:t xml:space="preserve"> </w:t>
      </w:r>
      <w:r>
        <w:t>Learning</w:t>
      </w:r>
      <w:r>
        <w:rPr>
          <w:spacing w:val="-5"/>
        </w:rPr>
        <w:t xml:space="preserve"> </w:t>
      </w:r>
      <w:r>
        <w:t>and Business Intelligence: An End-to-End Framework</w:t>
      </w:r>
    </w:p>
    <w:p w:rsidR="001C3BAD" w:rsidRDefault="004E6FCA">
      <w:pPr>
        <w:spacing w:before="199"/>
        <w:ind w:left="47" w:right="420"/>
        <w:jc w:val="center"/>
        <w:rPr>
          <w:i/>
        </w:rPr>
      </w:pPr>
      <w:proofErr w:type="spellStart"/>
      <w:r>
        <w:rPr>
          <w:i/>
        </w:rPr>
        <w:t>Barkha</w:t>
      </w:r>
      <w:proofErr w:type="spellEnd"/>
      <w:r>
        <w:rPr>
          <w:i/>
        </w:rPr>
        <w:t xml:space="preserve"> </w:t>
      </w:r>
      <w:r>
        <w:rPr>
          <w:i/>
          <w:spacing w:val="-5"/>
        </w:rPr>
        <w:t>Jha</w:t>
      </w:r>
    </w:p>
    <w:p w:rsidR="001C3BAD" w:rsidRDefault="004E6FCA">
      <w:pPr>
        <w:spacing w:before="56" w:line="292" w:lineRule="auto"/>
        <w:ind w:left="2348" w:right="2600" w:firstLine="318"/>
        <w:rPr>
          <w:sz w:val="18"/>
        </w:rPr>
      </w:pPr>
      <w:r>
        <w:rPr>
          <w:sz w:val="18"/>
        </w:rPr>
        <w:t>Department of Computer Science and Engineering (Data Science) Noida</w:t>
      </w:r>
      <w:r>
        <w:rPr>
          <w:spacing w:val="-6"/>
          <w:sz w:val="18"/>
        </w:rPr>
        <w:t xml:space="preserve"> </w:t>
      </w:r>
      <w:r>
        <w:rPr>
          <w:sz w:val="18"/>
        </w:rPr>
        <w:t>Institute</w:t>
      </w:r>
      <w:r>
        <w:rPr>
          <w:spacing w:val="-6"/>
          <w:sz w:val="18"/>
        </w:rPr>
        <w:t xml:space="preserve"> </w:t>
      </w:r>
      <w:r>
        <w:rPr>
          <w:sz w:val="18"/>
        </w:rPr>
        <w:t>of</w:t>
      </w:r>
      <w:r>
        <w:rPr>
          <w:spacing w:val="-5"/>
          <w:sz w:val="18"/>
        </w:rPr>
        <w:t xml:space="preserve"> </w:t>
      </w:r>
      <w:r>
        <w:rPr>
          <w:sz w:val="18"/>
        </w:rPr>
        <w:t>Engineering</w:t>
      </w:r>
      <w:r>
        <w:rPr>
          <w:spacing w:val="-5"/>
          <w:sz w:val="18"/>
        </w:rPr>
        <w:t xml:space="preserve"> </w:t>
      </w:r>
      <w:r>
        <w:rPr>
          <w:sz w:val="18"/>
        </w:rPr>
        <w:t>and</w:t>
      </w:r>
      <w:r>
        <w:rPr>
          <w:spacing w:val="-5"/>
          <w:sz w:val="18"/>
        </w:rPr>
        <w:t xml:space="preserve"> </w:t>
      </w:r>
      <w:r>
        <w:rPr>
          <w:sz w:val="18"/>
        </w:rPr>
        <w:t>Technology,</w:t>
      </w:r>
      <w:r>
        <w:rPr>
          <w:spacing w:val="-5"/>
          <w:sz w:val="18"/>
        </w:rPr>
        <w:t xml:space="preserve"> </w:t>
      </w:r>
      <w:r>
        <w:rPr>
          <w:sz w:val="18"/>
        </w:rPr>
        <w:t>Greater</w:t>
      </w:r>
      <w:r>
        <w:rPr>
          <w:spacing w:val="-5"/>
          <w:sz w:val="18"/>
        </w:rPr>
        <w:t xml:space="preserve"> </w:t>
      </w:r>
      <w:r>
        <w:rPr>
          <w:sz w:val="18"/>
        </w:rPr>
        <w:t>Noida,</w:t>
      </w:r>
      <w:r>
        <w:rPr>
          <w:spacing w:val="-5"/>
          <w:sz w:val="18"/>
        </w:rPr>
        <w:t xml:space="preserve"> </w:t>
      </w:r>
      <w:r>
        <w:rPr>
          <w:sz w:val="18"/>
        </w:rPr>
        <w:t>U.P.,</w:t>
      </w:r>
      <w:r>
        <w:rPr>
          <w:spacing w:val="-5"/>
          <w:sz w:val="18"/>
        </w:rPr>
        <w:t xml:space="preserve"> </w:t>
      </w:r>
      <w:r>
        <w:rPr>
          <w:sz w:val="18"/>
        </w:rPr>
        <w:t>India</w:t>
      </w:r>
    </w:p>
    <w:p w:rsidR="001C3BAD" w:rsidRDefault="004E6FCA">
      <w:pPr>
        <w:spacing w:line="206" w:lineRule="exact"/>
        <w:ind w:left="3222"/>
        <w:rPr>
          <w:sz w:val="18"/>
        </w:rPr>
      </w:pPr>
      <w:r>
        <w:rPr>
          <w:sz w:val="18"/>
        </w:rPr>
        <w:t>Roll</w:t>
      </w:r>
      <w:r>
        <w:rPr>
          <w:spacing w:val="-4"/>
          <w:sz w:val="18"/>
        </w:rPr>
        <w:t xml:space="preserve"> </w:t>
      </w:r>
      <w:r>
        <w:rPr>
          <w:sz w:val="18"/>
        </w:rPr>
        <w:t>No. 2201331540064</w:t>
      </w:r>
      <w:r>
        <w:rPr>
          <w:spacing w:val="44"/>
          <w:sz w:val="18"/>
        </w:rPr>
        <w:t xml:space="preserve"> </w:t>
      </w:r>
      <w:r>
        <w:rPr>
          <w:sz w:val="18"/>
        </w:rPr>
        <w:t>|</w:t>
      </w:r>
      <w:r>
        <w:rPr>
          <w:spacing w:val="43"/>
          <w:sz w:val="18"/>
        </w:rPr>
        <w:t xml:space="preserve"> </w:t>
      </w:r>
      <w:bookmarkStart w:id="0" w:name="_GoBack"/>
      <w:bookmarkEnd w:id="0"/>
      <w:r w:rsidR="00140374">
        <w:rPr>
          <w:spacing w:val="-2"/>
          <w:sz w:val="18"/>
        </w:rPr>
        <w:fldChar w:fldCharType="begin"/>
      </w:r>
      <w:r w:rsidR="00140374">
        <w:rPr>
          <w:spacing w:val="-2"/>
          <w:sz w:val="18"/>
        </w:rPr>
        <w:instrText xml:space="preserve"> HYPERLINK "mailto:</w:instrText>
      </w:r>
      <w:r w:rsidR="00140374" w:rsidRPr="00140374">
        <w:rPr>
          <w:spacing w:val="-2"/>
          <w:sz w:val="18"/>
        </w:rPr>
        <w:instrText>0221csds081@niet.co.in</w:instrText>
      </w:r>
      <w:r w:rsidR="00140374">
        <w:rPr>
          <w:spacing w:val="-2"/>
          <w:sz w:val="18"/>
        </w:rPr>
        <w:instrText xml:space="preserve">" </w:instrText>
      </w:r>
      <w:r w:rsidR="00140374">
        <w:rPr>
          <w:spacing w:val="-2"/>
          <w:sz w:val="18"/>
        </w:rPr>
        <w:fldChar w:fldCharType="separate"/>
      </w:r>
      <w:r w:rsidR="00140374" w:rsidRPr="00C07FF0">
        <w:rPr>
          <w:rStyle w:val="Hyperlink"/>
          <w:spacing w:val="-2"/>
          <w:sz w:val="18"/>
        </w:rPr>
        <w:t>0221csds081@niet.co.in</w:t>
      </w:r>
      <w:r w:rsidR="00140374">
        <w:rPr>
          <w:spacing w:val="-2"/>
          <w:sz w:val="18"/>
        </w:rPr>
        <w:fldChar w:fldCharType="end"/>
      </w:r>
    </w:p>
    <w:p w:rsidR="001C3BAD" w:rsidRDefault="001C3BAD">
      <w:pPr>
        <w:pStyle w:val="BodyText"/>
        <w:spacing w:before="33"/>
        <w:ind w:left="0"/>
        <w:jc w:val="left"/>
        <w:rPr>
          <w:sz w:val="18"/>
        </w:rPr>
      </w:pPr>
    </w:p>
    <w:p w:rsidR="001C3BAD" w:rsidRDefault="004E6FCA">
      <w:pPr>
        <w:ind w:left="47" w:right="419"/>
        <w:jc w:val="center"/>
        <w:rPr>
          <w:i/>
          <w:sz w:val="20"/>
        </w:rPr>
      </w:pPr>
      <w:r>
        <w:rPr>
          <w:i/>
          <w:sz w:val="20"/>
        </w:rPr>
        <w:t>Supervisor:</w:t>
      </w:r>
      <w:r>
        <w:rPr>
          <w:i/>
          <w:spacing w:val="-1"/>
          <w:sz w:val="20"/>
        </w:rPr>
        <w:t xml:space="preserve"> </w:t>
      </w:r>
      <w:r>
        <w:rPr>
          <w:i/>
          <w:sz w:val="20"/>
        </w:rPr>
        <w:t xml:space="preserve">Ms. Garima </w:t>
      </w:r>
      <w:r>
        <w:rPr>
          <w:i/>
          <w:spacing w:val="-2"/>
          <w:sz w:val="20"/>
        </w:rPr>
        <w:t>Dhawan</w:t>
      </w:r>
    </w:p>
    <w:p w:rsidR="001C3BAD" w:rsidRDefault="004E6FCA">
      <w:pPr>
        <w:spacing w:before="56"/>
        <w:ind w:left="47" w:right="404"/>
        <w:jc w:val="center"/>
        <w:rPr>
          <w:sz w:val="18"/>
        </w:rPr>
      </w:pPr>
      <w:r>
        <w:rPr>
          <w:sz w:val="18"/>
        </w:rPr>
        <w:t>Assistant</w:t>
      </w:r>
      <w:r>
        <w:rPr>
          <w:spacing w:val="-7"/>
          <w:sz w:val="18"/>
        </w:rPr>
        <w:t xml:space="preserve"> </w:t>
      </w:r>
      <w:r>
        <w:rPr>
          <w:sz w:val="18"/>
        </w:rPr>
        <w:t>Professor,</w:t>
      </w:r>
      <w:r>
        <w:rPr>
          <w:spacing w:val="-3"/>
          <w:sz w:val="18"/>
        </w:rPr>
        <w:t xml:space="preserve"> </w:t>
      </w:r>
      <w:r>
        <w:rPr>
          <w:sz w:val="18"/>
        </w:rPr>
        <w:t>Department</w:t>
      </w:r>
      <w:r>
        <w:rPr>
          <w:spacing w:val="-4"/>
          <w:sz w:val="18"/>
        </w:rPr>
        <w:t xml:space="preserve"> </w:t>
      </w:r>
      <w:r>
        <w:rPr>
          <w:sz w:val="18"/>
        </w:rPr>
        <w:t>of</w:t>
      </w:r>
      <w:r>
        <w:rPr>
          <w:spacing w:val="-4"/>
          <w:sz w:val="18"/>
        </w:rPr>
        <w:t xml:space="preserve"> </w:t>
      </w:r>
      <w:r>
        <w:rPr>
          <w:sz w:val="18"/>
        </w:rPr>
        <w:t>CSE</w:t>
      </w:r>
      <w:r>
        <w:rPr>
          <w:spacing w:val="-4"/>
          <w:sz w:val="18"/>
        </w:rPr>
        <w:t xml:space="preserve"> </w:t>
      </w:r>
      <w:r>
        <w:rPr>
          <w:sz w:val="18"/>
        </w:rPr>
        <w:t>(Data</w:t>
      </w:r>
      <w:r>
        <w:rPr>
          <w:spacing w:val="-4"/>
          <w:sz w:val="18"/>
        </w:rPr>
        <w:t xml:space="preserve"> </w:t>
      </w:r>
      <w:r>
        <w:rPr>
          <w:spacing w:val="-2"/>
          <w:sz w:val="18"/>
        </w:rPr>
        <w:t>Science)</w:t>
      </w:r>
    </w:p>
    <w:p w:rsidR="001C3BAD" w:rsidRDefault="004E6FCA">
      <w:pPr>
        <w:spacing w:before="45"/>
        <w:ind w:left="47" w:right="404"/>
        <w:jc w:val="center"/>
        <w:rPr>
          <w:sz w:val="18"/>
        </w:rPr>
      </w:pPr>
      <w:r>
        <w:rPr>
          <w:sz w:val="18"/>
        </w:rPr>
        <w:t>Noida</w:t>
      </w:r>
      <w:r>
        <w:rPr>
          <w:spacing w:val="-5"/>
          <w:sz w:val="18"/>
        </w:rPr>
        <w:t xml:space="preserve"> </w:t>
      </w:r>
      <w:r>
        <w:rPr>
          <w:sz w:val="18"/>
        </w:rPr>
        <w:t>Institute</w:t>
      </w:r>
      <w:r>
        <w:rPr>
          <w:spacing w:val="-3"/>
          <w:sz w:val="18"/>
        </w:rPr>
        <w:t xml:space="preserve"> </w:t>
      </w:r>
      <w:r>
        <w:rPr>
          <w:sz w:val="18"/>
        </w:rPr>
        <w:t>of</w:t>
      </w:r>
      <w:r>
        <w:rPr>
          <w:spacing w:val="-2"/>
          <w:sz w:val="18"/>
        </w:rPr>
        <w:t xml:space="preserve"> </w:t>
      </w:r>
      <w:r>
        <w:rPr>
          <w:sz w:val="18"/>
        </w:rPr>
        <w:t>Engineering</w:t>
      </w:r>
      <w:r>
        <w:rPr>
          <w:spacing w:val="-2"/>
          <w:sz w:val="18"/>
        </w:rPr>
        <w:t xml:space="preserve"> </w:t>
      </w:r>
      <w:r>
        <w:rPr>
          <w:sz w:val="18"/>
        </w:rPr>
        <w:t>and</w:t>
      </w:r>
      <w:r>
        <w:rPr>
          <w:spacing w:val="-2"/>
          <w:sz w:val="18"/>
        </w:rPr>
        <w:t xml:space="preserve"> </w:t>
      </w:r>
      <w:r>
        <w:rPr>
          <w:sz w:val="18"/>
        </w:rPr>
        <w:t>Technology,</w:t>
      </w:r>
      <w:r>
        <w:rPr>
          <w:spacing w:val="-2"/>
          <w:sz w:val="18"/>
        </w:rPr>
        <w:t xml:space="preserve"> </w:t>
      </w:r>
      <w:r>
        <w:rPr>
          <w:sz w:val="18"/>
        </w:rPr>
        <w:t>Greater</w:t>
      </w:r>
      <w:r>
        <w:rPr>
          <w:spacing w:val="-2"/>
          <w:sz w:val="18"/>
        </w:rPr>
        <w:t xml:space="preserve"> </w:t>
      </w:r>
      <w:r>
        <w:rPr>
          <w:sz w:val="18"/>
        </w:rPr>
        <w:t>Noida,</w:t>
      </w:r>
      <w:r>
        <w:rPr>
          <w:spacing w:val="-2"/>
          <w:sz w:val="18"/>
        </w:rPr>
        <w:t xml:space="preserve"> </w:t>
      </w:r>
      <w:r>
        <w:rPr>
          <w:sz w:val="18"/>
        </w:rPr>
        <w:t>U.P.,</w:t>
      </w:r>
      <w:r>
        <w:rPr>
          <w:spacing w:val="-2"/>
          <w:sz w:val="18"/>
        </w:rPr>
        <w:t xml:space="preserve"> India</w:t>
      </w:r>
    </w:p>
    <w:p w:rsidR="001C3BAD" w:rsidRDefault="001C3BAD">
      <w:pPr>
        <w:pStyle w:val="BodyText"/>
        <w:spacing w:before="133"/>
        <w:ind w:left="0"/>
        <w:jc w:val="left"/>
        <w:rPr>
          <w:sz w:val="18"/>
        </w:rPr>
      </w:pPr>
    </w:p>
    <w:p w:rsidR="001C3BAD" w:rsidRDefault="004E6FCA">
      <w:pPr>
        <w:ind w:left="2" w:right="350"/>
        <w:jc w:val="both"/>
        <w:rPr>
          <w:sz w:val="18"/>
        </w:rPr>
      </w:pPr>
      <w:r>
        <w:rPr>
          <w:b/>
          <w:i/>
          <w:sz w:val="18"/>
        </w:rPr>
        <w:t>Abstract—</w:t>
      </w:r>
      <w:r>
        <w:rPr>
          <w:sz w:val="18"/>
        </w:rPr>
        <w:t>Large</w:t>
      </w:r>
      <w:r>
        <w:rPr>
          <w:spacing w:val="-12"/>
          <w:sz w:val="18"/>
        </w:rPr>
        <w:t xml:space="preserve"> </w:t>
      </w:r>
      <w:r>
        <w:rPr>
          <w:sz w:val="18"/>
        </w:rPr>
        <w:t>retail</w:t>
      </w:r>
      <w:r>
        <w:rPr>
          <w:spacing w:val="-11"/>
          <w:sz w:val="18"/>
        </w:rPr>
        <w:t xml:space="preserve"> </w:t>
      </w:r>
      <w:r>
        <w:rPr>
          <w:sz w:val="18"/>
        </w:rPr>
        <w:t>chains</w:t>
      </w:r>
      <w:r>
        <w:rPr>
          <w:spacing w:val="-11"/>
          <w:sz w:val="18"/>
        </w:rPr>
        <w:t xml:space="preserve"> </w:t>
      </w:r>
      <w:r>
        <w:rPr>
          <w:sz w:val="18"/>
        </w:rPr>
        <w:t>sit</w:t>
      </w:r>
      <w:r>
        <w:rPr>
          <w:spacing w:val="-11"/>
          <w:sz w:val="18"/>
        </w:rPr>
        <w:t xml:space="preserve"> </w:t>
      </w:r>
      <w:r>
        <w:rPr>
          <w:sz w:val="18"/>
        </w:rPr>
        <w:t>on</w:t>
      </w:r>
      <w:r>
        <w:rPr>
          <w:spacing w:val="-12"/>
          <w:sz w:val="18"/>
        </w:rPr>
        <w:t xml:space="preserve"> </w:t>
      </w:r>
      <w:r>
        <w:rPr>
          <w:sz w:val="18"/>
        </w:rPr>
        <w:t>mountains</w:t>
      </w:r>
      <w:r>
        <w:rPr>
          <w:spacing w:val="-11"/>
          <w:sz w:val="18"/>
        </w:rPr>
        <w:t xml:space="preserve"> </w:t>
      </w:r>
      <w:r>
        <w:rPr>
          <w:sz w:val="18"/>
        </w:rPr>
        <w:t>of</w:t>
      </w:r>
      <w:r>
        <w:rPr>
          <w:spacing w:val="-11"/>
          <w:sz w:val="18"/>
        </w:rPr>
        <w:t xml:space="preserve"> </w:t>
      </w:r>
      <w:r>
        <w:rPr>
          <w:sz w:val="18"/>
        </w:rPr>
        <w:t>transactional</w:t>
      </w:r>
      <w:r>
        <w:rPr>
          <w:spacing w:val="-11"/>
          <w:sz w:val="18"/>
        </w:rPr>
        <w:t xml:space="preserve"> </w:t>
      </w:r>
      <w:r>
        <w:rPr>
          <w:sz w:val="18"/>
        </w:rPr>
        <w:t>data</w:t>
      </w:r>
      <w:r>
        <w:rPr>
          <w:spacing w:val="-12"/>
          <w:sz w:val="18"/>
        </w:rPr>
        <w:t xml:space="preserve"> </w:t>
      </w:r>
      <w:r>
        <w:rPr>
          <w:sz w:val="18"/>
        </w:rPr>
        <w:t>and,</w:t>
      </w:r>
      <w:r>
        <w:rPr>
          <w:spacing w:val="-11"/>
          <w:sz w:val="18"/>
        </w:rPr>
        <w:t xml:space="preserve"> </w:t>
      </w:r>
      <w:r>
        <w:rPr>
          <w:sz w:val="18"/>
        </w:rPr>
        <w:t>more</w:t>
      </w:r>
      <w:r>
        <w:rPr>
          <w:spacing w:val="-11"/>
          <w:sz w:val="18"/>
        </w:rPr>
        <w:t xml:space="preserve"> </w:t>
      </w:r>
      <w:r>
        <w:rPr>
          <w:sz w:val="18"/>
        </w:rPr>
        <w:t>often</w:t>
      </w:r>
      <w:r>
        <w:rPr>
          <w:spacing w:val="-11"/>
          <w:sz w:val="18"/>
        </w:rPr>
        <w:t xml:space="preserve"> </w:t>
      </w:r>
      <w:r>
        <w:rPr>
          <w:sz w:val="18"/>
        </w:rPr>
        <w:t>than</w:t>
      </w:r>
      <w:r>
        <w:rPr>
          <w:spacing w:val="-12"/>
          <w:sz w:val="18"/>
        </w:rPr>
        <w:t xml:space="preserve"> </w:t>
      </w:r>
      <w:r>
        <w:rPr>
          <w:sz w:val="18"/>
        </w:rPr>
        <w:t>not,</w:t>
      </w:r>
      <w:r>
        <w:rPr>
          <w:spacing w:val="-11"/>
          <w:sz w:val="18"/>
        </w:rPr>
        <w:t xml:space="preserve"> </w:t>
      </w:r>
      <w:r>
        <w:rPr>
          <w:sz w:val="18"/>
        </w:rPr>
        <w:t>do</w:t>
      </w:r>
      <w:r>
        <w:rPr>
          <w:spacing w:val="-11"/>
          <w:sz w:val="18"/>
        </w:rPr>
        <w:t xml:space="preserve"> </w:t>
      </w:r>
      <w:r>
        <w:rPr>
          <w:sz w:val="18"/>
        </w:rPr>
        <w:t>very</w:t>
      </w:r>
      <w:r>
        <w:rPr>
          <w:spacing w:val="-11"/>
          <w:sz w:val="18"/>
        </w:rPr>
        <w:t xml:space="preserve"> </w:t>
      </w:r>
      <w:r>
        <w:rPr>
          <w:sz w:val="18"/>
        </w:rPr>
        <w:t>little</w:t>
      </w:r>
      <w:r>
        <w:rPr>
          <w:spacing w:val="-12"/>
          <w:sz w:val="18"/>
        </w:rPr>
        <w:t xml:space="preserve"> </w:t>
      </w:r>
      <w:r>
        <w:rPr>
          <w:sz w:val="18"/>
        </w:rPr>
        <w:t>with</w:t>
      </w:r>
      <w:r>
        <w:rPr>
          <w:spacing w:val="-11"/>
          <w:sz w:val="18"/>
        </w:rPr>
        <w:t xml:space="preserve"> </w:t>
      </w:r>
      <w:r>
        <w:rPr>
          <w:sz w:val="18"/>
        </w:rPr>
        <w:t>it.</w:t>
      </w:r>
      <w:r>
        <w:rPr>
          <w:spacing w:val="-11"/>
          <w:sz w:val="18"/>
        </w:rPr>
        <w:t xml:space="preserve"> </w:t>
      </w:r>
      <w:r>
        <w:rPr>
          <w:sz w:val="18"/>
        </w:rPr>
        <w:t>Every</w:t>
      </w:r>
      <w:r>
        <w:rPr>
          <w:spacing w:val="-11"/>
          <w:sz w:val="18"/>
        </w:rPr>
        <w:t xml:space="preserve"> </w:t>
      </w:r>
      <w:r>
        <w:rPr>
          <w:sz w:val="18"/>
        </w:rPr>
        <w:t>invoice</w:t>
      </w:r>
      <w:r>
        <w:rPr>
          <w:spacing w:val="-12"/>
          <w:sz w:val="18"/>
        </w:rPr>
        <w:t xml:space="preserve"> </w:t>
      </w:r>
      <w:r>
        <w:rPr>
          <w:sz w:val="18"/>
        </w:rPr>
        <w:t>captures</w:t>
      </w:r>
      <w:r>
        <w:rPr>
          <w:spacing w:val="-11"/>
          <w:sz w:val="18"/>
        </w:rPr>
        <w:t xml:space="preserve"> </w:t>
      </w:r>
      <w:r>
        <w:rPr>
          <w:sz w:val="18"/>
        </w:rPr>
        <w:t>who bought</w:t>
      </w:r>
      <w:r>
        <w:rPr>
          <w:spacing w:val="-7"/>
          <w:sz w:val="18"/>
        </w:rPr>
        <w:t xml:space="preserve"> </w:t>
      </w:r>
      <w:r>
        <w:rPr>
          <w:sz w:val="18"/>
        </w:rPr>
        <w:t>what,</w:t>
      </w:r>
      <w:r>
        <w:rPr>
          <w:spacing w:val="-8"/>
          <w:sz w:val="18"/>
        </w:rPr>
        <w:t xml:space="preserve"> </w:t>
      </w:r>
      <w:r>
        <w:rPr>
          <w:sz w:val="18"/>
        </w:rPr>
        <w:t>when,</w:t>
      </w:r>
      <w:r>
        <w:rPr>
          <w:spacing w:val="-8"/>
          <w:sz w:val="18"/>
        </w:rPr>
        <w:t xml:space="preserve"> </w:t>
      </w:r>
      <w:r>
        <w:rPr>
          <w:sz w:val="18"/>
        </w:rPr>
        <w:t>how</w:t>
      </w:r>
      <w:r>
        <w:rPr>
          <w:spacing w:val="-8"/>
          <w:sz w:val="18"/>
        </w:rPr>
        <w:t xml:space="preserve"> </w:t>
      </w:r>
      <w:r>
        <w:rPr>
          <w:sz w:val="18"/>
        </w:rPr>
        <w:t>much</w:t>
      </w:r>
      <w:r>
        <w:rPr>
          <w:spacing w:val="-8"/>
          <w:sz w:val="18"/>
        </w:rPr>
        <w:t xml:space="preserve"> </w:t>
      </w:r>
      <w:r>
        <w:rPr>
          <w:sz w:val="18"/>
        </w:rPr>
        <w:t>they</w:t>
      </w:r>
      <w:r>
        <w:rPr>
          <w:spacing w:val="-8"/>
          <w:sz w:val="18"/>
        </w:rPr>
        <w:t xml:space="preserve"> </w:t>
      </w:r>
      <w:r>
        <w:rPr>
          <w:sz w:val="18"/>
        </w:rPr>
        <w:t>paid,</w:t>
      </w:r>
      <w:r>
        <w:rPr>
          <w:spacing w:val="-8"/>
          <w:sz w:val="18"/>
        </w:rPr>
        <w:t xml:space="preserve"> </w:t>
      </w:r>
      <w:r>
        <w:rPr>
          <w:sz w:val="18"/>
        </w:rPr>
        <w:t>and</w:t>
      </w:r>
      <w:r>
        <w:rPr>
          <w:spacing w:val="-8"/>
          <w:sz w:val="18"/>
        </w:rPr>
        <w:t xml:space="preserve"> </w:t>
      </w:r>
      <w:r>
        <w:rPr>
          <w:sz w:val="18"/>
        </w:rPr>
        <w:t>whether</w:t>
      </w:r>
      <w:r>
        <w:rPr>
          <w:spacing w:val="-8"/>
          <w:sz w:val="18"/>
        </w:rPr>
        <w:t xml:space="preserve"> </w:t>
      </w:r>
      <w:r>
        <w:rPr>
          <w:sz w:val="18"/>
        </w:rPr>
        <w:t>they</w:t>
      </w:r>
      <w:r>
        <w:rPr>
          <w:spacing w:val="-8"/>
          <w:sz w:val="18"/>
        </w:rPr>
        <w:t xml:space="preserve"> </w:t>
      </w:r>
      <w:r>
        <w:rPr>
          <w:sz w:val="18"/>
        </w:rPr>
        <w:t>left</w:t>
      </w:r>
      <w:r>
        <w:rPr>
          <w:spacing w:val="-7"/>
          <w:sz w:val="18"/>
        </w:rPr>
        <w:t xml:space="preserve"> </w:t>
      </w:r>
      <w:r>
        <w:rPr>
          <w:sz w:val="18"/>
        </w:rPr>
        <w:t>satisfied</w:t>
      </w:r>
      <w:r>
        <w:rPr>
          <w:spacing w:val="-8"/>
          <w:sz w:val="18"/>
        </w:rPr>
        <w:t xml:space="preserve"> </w:t>
      </w:r>
      <w:r>
        <w:rPr>
          <w:sz w:val="18"/>
        </w:rPr>
        <w:t>—</w:t>
      </w:r>
      <w:r>
        <w:rPr>
          <w:spacing w:val="-8"/>
          <w:sz w:val="18"/>
        </w:rPr>
        <w:t xml:space="preserve"> </w:t>
      </w:r>
      <w:r>
        <w:rPr>
          <w:sz w:val="18"/>
        </w:rPr>
        <w:t>yet</w:t>
      </w:r>
      <w:r>
        <w:rPr>
          <w:spacing w:val="-7"/>
          <w:sz w:val="18"/>
        </w:rPr>
        <w:t xml:space="preserve"> </w:t>
      </w:r>
      <w:r>
        <w:rPr>
          <w:sz w:val="18"/>
        </w:rPr>
        <w:t>most</w:t>
      </w:r>
      <w:r>
        <w:rPr>
          <w:spacing w:val="-7"/>
          <w:sz w:val="18"/>
        </w:rPr>
        <w:t xml:space="preserve"> </w:t>
      </w:r>
      <w:r>
        <w:rPr>
          <w:sz w:val="18"/>
        </w:rPr>
        <w:t>of</w:t>
      </w:r>
      <w:r>
        <w:rPr>
          <w:spacing w:val="-8"/>
          <w:sz w:val="18"/>
        </w:rPr>
        <w:t xml:space="preserve"> </w:t>
      </w:r>
      <w:r>
        <w:rPr>
          <w:sz w:val="18"/>
        </w:rPr>
        <w:t>that</w:t>
      </w:r>
      <w:r>
        <w:rPr>
          <w:spacing w:val="-7"/>
          <w:sz w:val="18"/>
        </w:rPr>
        <w:t xml:space="preserve"> </w:t>
      </w:r>
      <w:r>
        <w:rPr>
          <w:sz w:val="18"/>
        </w:rPr>
        <w:t>signal</w:t>
      </w:r>
      <w:r>
        <w:rPr>
          <w:spacing w:val="-7"/>
          <w:sz w:val="18"/>
        </w:rPr>
        <w:t xml:space="preserve"> </w:t>
      </w:r>
      <w:r>
        <w:rPr>
          <w:sz w:val="18"/>
        </w:rPr>
        <w:t>evaporates</w:t>
      </w:r>
      <w:r>
        <w:rPr>
          <w:spacing w:val="-8"/>
          <w:sz w:val="18"/>
        </w:rPr>
        <w:t xml:space="preserve"> </w:t>
      </w:r>
      <w:r>
        <w:rPr>
          <w:sz w:val="18"/>
        </w:rPr>
        <w:t>inside</w:t>
      </w:r>
      <w:r>
        <w:rPr>
          <w:spacing w:val="-8"/>
          <w:sz w:val="18"/>
        </w:rPr>
        <w:t xml:space="preserve"> </w:t>
      </w:r>
      <w:r>
        <w:rPr>
          <w:sz w:val="18"/>
        </w:rPr>
        <w:t>static</w:t>
      </w:r>
      <w:r>
        <w:rPr>
          <w:spacing w:val="-8"/>
          <w:sz w:val="18"/>
        </w:rPr>
        <w:t xml:space="preserve"> </w:t>
      </w:r>
      <w:r>
        <w:rPr>
          <w:sz w:val="18"/>
        </w:rPr>
        <w:t>spreadsheet</w:t>
      </w:r>
      <w:r>
        <w:rPr>
          <w:spacing w:val="-7"/>
          <w:sz w:val="18"/>
        </w:rPr>
        <w:t xml:space="preserve"> </w:t>
      </w:r>
      <w:r>
        <w:rPr>
          <w:sz w:val="18"/>
        </w:rPr>
        <w:t>reports that</w:t>
      </w:r>
      <w:r>
        <w:rPr>
          <w:spacing w:val="-1"/>
          <w:sz w:val="18"/>
        </w:rPr>
        <w:t xml:space="preserve"> </w:t>
      </w:r>
      <w:r>
        <w:rPr>
          <w:sz w:val="18"/>
        </w:rPr>
        <w:t>nobody</w:t>
      </w:r>
      <w:r>
        <w:rPr>
          <w:spacing w:val="-1"/>
          <w:sz w:val="18"/>
        </w:rPr>
        <w:t xml:space="preserve"> </w:t>
      </w:r>
      <w:r>
        <w:rPr>
          <w:sz w:val="18"/>
        </w:rPr>
        <w:t>reads</w:t>
      </w:r>
      <w:r>
        <w:rPr>
          <w:spacing w:val="-1"/>
          <w:sz w:val="18"/>
        </w:rPr>
        <w:t xml:space="preserve"> </w:t>
      </w:r>
      <w:r>
        <w:rPr>
          <w:sz w:val="18"/>
        </w:rPr>
        <w:t>twice.</w:t>
      </w:r>
      <w:r>
        <w:rPr>
          <w:spacing w:val="-1"/>
          <w:sz w:val="18"/>
        </w:rPr>
        <w:t xml:space="preserve"> </w:t>
      </w:r>
      <w:r>
        <w:rPr>
          <w:sz w:val="18"/>
        </w:rPr>
        <w:t>This</w:t>
      </w:r>
      <w:r>
        <w:rPr>
          <w:spacing w:val="-1"/>
          <w:sz w:val="18"/>
        </w:rPr>
        <w:t xml:space="preserve"> </w:t>
      </w:r>
      <w:r>
        <w:rPr>
          <w:sz w:val="18"/>
        </w:rPr>
        <w:t>paper</w:t>
      </w:r>
      <w:r>
        <w:rPr>
          <w:spacing w:val="-1"/>
          <w:sz w:val="18"/>
        </w:rPr>
        <w:t xml:space="preserve"> </w:t>
      </w:r>
      <w:r>
        <w:rPr>
          <w:sz w:val="18"/>
        </w:rPr>
        <w:t>documents</w:t>
      </w:r>
      <w:r>
        <w:rPr>
          <w:spacing w:val="-1"/>
          <w:sz w:val="18"/>
        </w:rPr>
        <w:t xml:space="preserve"> </w:t>
      </w:r>
      <w:r>
        <w:rPr>
          <w:sz w:val="18"/>
        </w:rPr>
        <w:t>the</w:t>
      </w:r>
      <w:r>
        <w:rPr>
          <w:spacing w:val="-1"/>
          <w:sz w:val="18"/>
        </w:rPr>
        <w:t xml:space="preserve"> </w:t>
      </w:r>
      <w:r>
        <w:rPr>
          <w:sz w:val="18"/>
        </w:rPr>
        <w:t>end-to-end</w:t>
      </w:r>
      <w:r>
        <w:rPr>
          <w:spacing w:val="-1"/>
          <w:sz w:val="18"/>
        </w:rPr>
        <w:t xml:space="preserve"> </w:t>
      </w:r>
      <w:r>
        <w:rPr>
          <w:sz w:val="18"/>
        </w:rPr>
        <w:t>construction</w:t>
      </w:r>
      <w:r>
        <w:rPr>
          <w:spacing w:val="-1"/>
          <w:sz w:val="18"/>
        </w:rPr>
        <w:t xml:space="preserve"> </w:t>
      </w:r>
      <w:r>
        <w:rPr>
          <w:sz w:val="18"/>
        </w:rPr>
        <w:t>of</w:t>
      </w:r>
      <w:r>
        <w:rPr>
          <w:spacing w:val="-1"/>
          <w:sz w:val="18"/>
        </w:rPr>
        <w:t xml:space="preserve"> </w:t>
      </w:r>
      <w:r>
        <w:rPr>
          <w:sz w:val="18"/>
        </w:rPr>
        <w:t>a</w:t>
      </w:r>
      <w:r>
        <w:rPr>
          <w:spacing w:val="-1"/>
          <w:sz w:val="18"/>
        </w:rPr>
        <w:t xml:space="preserve"> </w:t>
      </w:r>
      <w:r>
        <w:rPr>
          <w:sz w:val="18"/>
        </w:rPr>
        <w:t>Walmart</w:t>
      </w:r>
      <w:r>
        <w:rPr>
          <w:spacing w:val="-1"/>
          <w:sz w:val="18"/>
        </w:rPr>
        <w:t xml:space="preserve"> </w:t>
      </w:r>
      <w:r>
        <w:rPr>
          <w:sz w:val="18"/>
        </w:rPr>
        <w:t>sales</w:t>
      </w:r>
      <w:r>
        <w:rPr>
          <w:spacing w:val="-1"/>
          <w:sz w:val="18"/>
        </w:rPr>
        <w:t xml:space="preserve"> </w:t>
      </w:r>
      <w:r>
        <w:rPr>
          <w:sz w:val="18"/>
        </w:rPr>
        <w:t>analytics</w:t>
      </w:r>
      <w:r>
        <w:rPr>
          <w:spacing w:val="-1"/>
          <w:sz w:val="18"/>
        </w:rPr>
        <w:t xml:space="preserve"> </w:t>
      </w:r>
      <w:r>
        <w:rPr>
          <w:sz w:val="18"/>
        </w:rPr>
        <w:t>and</w:t>
      </w:r>
      <w:r>
        <w:rPr>
          <w:spacing w:val="-1"/>
          <w:sz w:val="18"/>
        </w:rPr>
        <w:t xml:space="preserve"> </w:t>
      </w:r>
      <w:r>
        <w:rPr>
          <w:sz w:val="18"/>
        </w:rPr>
        <w:t>forecasting</w:t>
      </w:r>
      <w:r>
        <w:rPr>
          <w:spacing w:val="-1"/>
          <w:sz w:val="18"/>
        </w:rPr>
        <w:t xml:space="preserve"> </w:t>
      </w:r>
      <w:r>
        <w:rPr>
          <w:sz w:val="18"/>
        </w:rPr>
        <w:t>system</w:t>
      </w:r>
      <w:r>
        <w:rPr>
          <w:spacing w:val="-1"/>
          <w:sz w:val="18"/>
        </w:rPr>
        <w:t xml:space="preserve"> </w:t>
      </w:r>
      <w:r>
        <w:rPr>
          <w:sz w:val="18"/>
        </w:rPr>
        <w:t>designed</w:t>
      </w:r>
      <w:r>
        <w:rPr>
          <w:spacing w:val="-1"/>
          <w:sz w:val="18"/>
        </w:rPr>
        <w:t xml:space="preserve"> </w:t>
      </w:r>
      <w:r>
        <w:rPr>
          <w:sz w:val="18"/>
        </w:rPr>
        <w:t>to close that gap. The work covers the full pipeline: ingesting raw CSV invo</w:t>
      </w:r>
      <w:r>
        <w:rPr>
          <w:sz w:val="18"/>
        </w:rPr>
        <w:t>ice records, preprocessing and cleaning the data, conducting exploratory</w:t>
      </w:r>
      <w:r>
        <w:rPr>
          <w:spacing w:val="-7"/>
          <w:sz w:val="18"/>
        </w:rPr>
        <w:t xml:space="preserve"> </w:t>
      </w:r>
      <w:r>
        <w:rPr>
          <w:sz w:val="18"/>
        </w:rPr>
        <w:t>analysis</w:t>
      </w:r>
      <w:r>
        <w:rPr>
          <w:spacing w:val="-7"/>
          <w:sz w:val="18"/>
        </w:rPr>
        <w:t xml:space="preserve"> </w:t>
      </w:r>
      <w:r>
        <w:rPr>
          <w:sz w:val="18"/>
        </w:rPr>
        <w:t>across</w:t>
      </w:r>
      <w:r>
        <w:rPr>
          <w:spacing w:val="-7"/>
          <w:sz w:val="18"/>
        </w:rPr>
        <w:t xml:space="preserve"> </w:t>
      </w:r>
      <w:r>
        <w:rPr>
          <w:sz w:val="18"/>
        </w:rPr>
        <w:t>six</w:t>
      </w:r>
      <w:r>
        <w:rPr>
          <w:spacing w:val="-7"/>
          <w:sz w:val="18"/>
        </w:rPr>
        <w:t xml:space="preserve"> </w:t>
      </w:r>
      <w:r>
        <w:rPr>
          <w:sz w:val="18"/>
        </w:rPr>
        <w:t>business</w:t>
      </w:r>
      <w:r>
        <w:rPr>
          <w:spacing w:val="-7"/>
          <w:sz w:val="18"/>
        </w:rPr>
        <w:t xml:space="preserve"> </w:t>
      </w:r>
      <w:r>
        <w:rPr>
          <w:sz w:val="18"/>
        </w:rPr>
        <w:t>dimensions,</w:t>
      </w:r>
      <w:r>
        <w:rPr>
          <w:spacing w:val="-7"/>
          <w:sz w:val="18"/>
        </w:rPr>
        <w:t xml:space="preserve"> </w:t>
      </w:r>
      <w:r>
        <w:rPr>
          <w:sz w:val="18"/>
        </w:rPr>
        <w:t>building</w:t>
      </w:r>
      <w:r>
        <w:rPr>
          <w:spacing w:val="-7"/>
          <w:sz w:val="18"/>
        </w:rPr>
        <w:t xml:space="preserve"> </w:t>
      </w:r>
      <w:r>
        <w:rPr>
          <w:sz w:val="18"/>
        </w:rPr>
        <w:t>and</w:t>
      </w:r>
      <w:r>
        <w:rPr>
          <w:spacing w:val="-7"/>
          <w:sz w:val="18"/>
        </w:rPr>
        <w:t xml:space="preserve"> </w:t>
      </w:r>
      <w:r>
        <w:rPr>
          <w:sz w:val="18"/>
        </w:rPr>
        <w:t>comparing</w:t>
      </w:r>
      <w:r>
        <w:rPr>
          <w:spacing w:val="-7"/>
          <w:sz w:val="18"/>
        </w:rPr>
        <w:t xml:space="preserve"> </w:t>
      </w:r>
      <w:r>
        <w:rPr>
          <w:sz w:val="18"/>
        </w:rPr>
        <w:t>ARIMA</w:t>
      </w:r>
      <w:r>
        <w:rPr>
          <w:spacing w:val="-7"/>
          <w:sz w:val="18"/>
        </w:rPr>
        <w:t xml:space="preserve"> </w:t>
      </w:r>
      <w:r>
        <w:rPr>
          <w:sz w:val="18"/>
        </w:rPr>
        <w:t>and</w:t>
      </w:r>
      <w:r>
        <w:rPr>
          <w:spacing w:val="-7"/>
          <w:sz w:val="18"/>
        </w:rPr>
        <w:t xml:space="preserve"> </w:t>
      </w:r>
      <w:r>
        <w:rPr>
          <w:sz w:val="18"/>
        </w:rPr>
        <w:t>Linear</w:t>
      </w:r>
      <w:r>
        <w:rPr>
          <w:spacing w:val="-7"/>
          <w:sz w:val="18"/>
        </w:rPr>
        <w:t xml:space="preserve"> </w:t>
      </w:r>
      <w:r>
        <w:rPr>
          <w:sz w:val="18"/>
        </w:rPr>
        <w:t>Regression</w:t>
      </w:r>
      <w:r>
        <w:rPr>
          <w:spacing w:val="-7"/>
          <w:sz w:val="18"/>
        </w:rPr>
        <w:t xml:space="preserve"> </w:t>
      </w:r>
      <w:r>
        <w:rPr>
          <w:sz w:val="18"/>
        </w:rPr>
        <w:t>forecasting</w:t>
      </w:r>
      <w:r>
        <w:rPr>
          <w:spacing w:val="-7"/>
          <w:sz w:val="18"/>
        </w:rPr>
        <w:t xml:space="preserve"> </w:t>
      </w:r>
      <w:r>
        <w:rPr>
          <w:sz w:val="18"/>
        </w:rPr>
        <w:t>models,</w:t>
      </w:r>
      <w:r>
        <w:rPr>
          <w:spacing w:val="-7"/>
          <w:sz w:val="18"/>
        </w:rPr>
        <w:t xml:space="preserve"> </w:t>
      </w:r>
      <w:r>
        <w:rPr>
          <w:sz w:val="18"/>
        </w:rPr>
        <w:t>developing a</w:t>
      </w:r>
      <w:r>
        <w:rPr>
          <w:spacing w:val="-5"/>
          <w:sz w:val="18"/>
        </w:rPr>
        <w:t xml:space="preserve"> </w:t>
      </w:r>
      <w:r>
        <w:rPr>
          <w:sz w:val="18"/>
        </w:rPr>
        <w:t>five-page</w:t>
      </w:r>
      <w:r>
        <w:rPr>
          <w:spacing w:val="-4"/>
          <w:sz w:val="18"/>
        </w:rPr>
        <w:t xml:space="preserve"> </w:t>
      </w:r>
      <w:r>
        <w:rPr>
          <w:sz w:val="18"/>
        </w:rPr>
        <w:t>interactive</w:t>
      </w:r>
      <w:r>
        <w:rPr>
          <w:spacing w:val="-5"/>
          <w:sz w:val="18"/>
        </w:rPr>
        <w:t xml:space="preserve"> </w:t>
      </w:r>
      <w:r>
        <w:rPr>
          <w:sz w:val="18"/>
        </w:rPr>
        <w:t>Power</w:t>
      </w:r>
      <w:r>
        <w:rPr>
          <w:spacing w:val="-4"/>
          <w:sz w:val="18"/>
        </w:rPr>
        <w:t xml:space="preserve"> </w:t>
      </w:r>
      <w:r>
        <w:rPr>
          <w:sz w:val="18"/>
        </w:rPr>
        <w:t>BI</w:t>
      </w:r>
      <w:r>
        <w:rPr>
          <w:spacing w:val="-4"/>
          <w:sz w:val="18"/>
        </w:rPr>
        <w:t xml:space="preserve"> </w:t>
      </w:r>
      <w:r>
        <w:rPr>
          <w:sz w:val="18"/>
        </w:rPr>
        <w:t>dashboard,</w:t>
      </w:r>
      <w:r>
        <w:rPr>
          <w:spacing w:val="-5"/>
          <w:sz w:val="18"/>
        </w:rPr>
        <w:t xml:space="preserve"> </w:t>
      </w:r>
      <w:r>
        <w:rPr>
          <w:sz w:val="18"/>
        </w:rPr>
        <w:t>and</w:t>
      </w:r>
      <w:r>
        <w:rPr>
          <w:spacing w:val="-5"/>
          <w:sz w:val="18"/>
        </w:rPr>
        <w:t xml:space="preserve"> </w:t>
      </w:r>
      <w:r>
        <w:rPr>
          <w:sz w:val="18"/>
        </w:rPr>
        <w:t>deploying</w:t>
      </w:r>
      <w:r>
        <w:rPr>
          <w:spacing w:val="-5"/>
          <w:sz w:val="18"/>
        </w:rPr>
        <w:t xml:space="preserve"> </w:t>
      </w:r>
      <w:r>
        <w:rPr>
          <w:sz w:val="18"/>
        </w:rPr>
        <w:t>the</w:t>
      </w:r>
      <w:r>
        <w:rPr>
          <w:spacing w:val="-4"/>
          <w:sz w:val="18"/>
        </w:rPr>
        <w:t xml:space="preserve"> </w:t>
      </w:r>
      <w:r>
        <w:rPr>
          <w:sz w:val="18"/>
        </w:rPr>
        <w:t>system</w:t>
      </w:r>
      <w:r>
        <w:rPr>
          <w:spacing w:val="-5"/>
          <w:sz w:val="18"/>
        </w:rPr>
        <w:t xml:space="preserve"> </w:t>
      </w:r>
      <w:r>
        <w:rPr>
          <w:sz w:val="18"/>
        </w:rPr>
        <w:t>as</w:t>
      </w:r>
      <w:r>
        <w:rPr>
          <w:spacing w:val="-5"/>
          <w:sz w:val="18"/>
        </w:rPr>
        <w:t xml:space="preserve"> </w:t>
      </w:r>
      <w:r>
        <w:rPr>
          <w:sz w:val="18"/>
        </w:rPr>
        <w:t>a</w:t>
      </w:r>
      <w:r>
        <w:rPr>
          <w:spacing w:val="-4"/>
          <w:sz w:val="18"/>
        </w:rPr>
        <w:t xml:space="preserve"> </w:t>
      </w:r>
      <w:proofErr w:type="spellStart"/>
      <w:r>
        <w:rPr>
          <w:sz w:val="18"/>
        </w:rPr>
        <w:t>Streamlit</w:t>
      </w:r>
      <w:proofErr w:type="spellEnd"/>
      <w:r>
        <w:rPr>
          <w:spacing w:val="-5"/>
          <w:sz w:val="18"/>
        </w:rPr>
        <w:t xml:space="preserve"> </w:t>
      </w:r>
      <w:r>
        <w:rPr>
          <w:sz w:val="18"/>
        </w:rPr>
        <w:t>web</w:t>
      </w:r>
      <w:r>
        <w:rPr>
          <w:spacing w:val="-5"/>
          <w:sz w:val="18"/>
        </w:rPr>
        <w:t xml:space="preserve"> </w:t>
      </w:r>
      <w:r>
        <w:rPr>
          <w:sz w:val="18"/>
        </w:rPr>
        <w:t>application</w:t>
      </w:r>
      <w:r>
        <w:rPr>
          <w:spacing w:val="-5"/>
          <w:sz w:val="18"/>
        </w:rPr>
        <w:t xml:space="preserve"> </w:t>
      </w:r>
      <w:r>
        <w:rPr>
          <w:sz w:val="18"/>
        </w:rPr>
        <w:t>accessible</w:t>
      </w:r>
      <w:r>
        <w:rPr>
          <w:spacing w:val="-5"/>
          <w:sz w:val="18"/>
        </w:rPr>
        <w:t xml:space="preserve"> </w:t>
      </w:r>
      <w:r>
        <w:rPr>
          <w:sz w:val="18"/>
        </w:rPr>
        <w:t>to</w:t>
      </w:r>
      <w:r>
        <w:rPr>
          <w:spacing w:val="-5"/>
          <w:sz w:val="18"/>
        </w:rPr>
        <w:t xml:space="preserve"> </w:t>
      </w:r>
      <w:r>
        <w:rPr>
          <w:sz w:val="18"/>
        </w:rPr>
        <w:t>managers</w:t>
      </w:r>
      <w:r>
        <w:rPr>
          <w:spacing w:val="-5"/>
          <w:sz w:val="18"/>
        </w:rPr>
        <w:t xml:space="preserve"> </w:t>
      </w:r>
      <w:r>
        <w:rPr>
          <w:sz w:val="18"/>
        </w:rPr>
        <w:t>who</w:t>
      </w:r>
      <w:r>
        <w:rPr>
          <w:spacing w:val="-5"/>
          <w:sz w:val="18"/>
        </w:rPr>
        <w:t xml:space="preserve"> </w:t>
      </w:r>
      <w:r>
        <w:rPr>
          <w:sz w:val="18"/>
        </w:rPr>
        <w:t>have</w:t>
      </w:r>
      <w:r>
        <w:rPr>
          <w:spacing w:val="-4"/>
          <w:sz w:val="18"/>
        </w:rPr>
        <w:t xml:space="preserve"> </w:t>
      </w:r>
      <w:r>
        <w:rPr>
          <w:sz w:val="18"/>
        </w:rPr>
        <w:t xml:space="preserve">never opened a Python environment. The dataset spans 1,000 invoice-level transactions across three branches, capturing Branch, City, Customer Type, Gender, Product Line, Unit Price, </w:t>
      </w:r>
      <w:r>
        <w:rPr>
          <w:sz w:val="18"/>
        </w:rPr>
        <w:t xml:space="preserve">Quantity, Total Sales, Date, Time, Payment Method, and Customer Rating. Python libraries — Pandas, NumPy, Matplotlib, Seaborn, </w:t>
      </w:r>
      <w:proofErr w:type="spellStart"/>
      <w:r>
        <w:rPr>
          <w:sz w:val="18"/>
        </w:rPr>
        <w:t>Statsmodels</w:t>
      </w:r>
      <w:proofErr w:type="spellEnd"/>
      <w:r>
        <w:rPr>
          <w:sz w:val="18"/>
        </w:rPr>
        <w:t xml:space="preserve">, and </w:t>
      </w:r>
      <w:proofErr w:type="spellStart"/>
      <w:r>
        <w:rPr>
          <w:sz w:val="18"/>
        </w:rPr>
        <w:t>Scikit</w:t>
      </w:r>
      <w:proofErr w:type="spellEnd"/>
      <w:r>
        <w:rPr>
          <w:sz w:val="18"/>
        </w:rPr>
        <w:t xml:space="preserve">-learn — handle all processing and modeling, while Power BI and </w:t>
      </w:r>
      <w:proofErr w:type="spellStart"/>
      <w:r>
        <w:rPr>
          <w:sz w:val="18"/>
        </w:rPr>
        <w:t>Streamlit</w:t>
      </w:r>
      <w:proofErr w:type="spellEnd"/>
      <w:r>
        <w:rPr>
          <w:sz w:val="18"/>
        </w:rPr>
        <w:t xml:space="preserve"> serve the results. Forecasting p</w:t>
      </w:r>
      <w:r>
        <w:rPr>
          <w:sz w:val="18"/>
        </w:rPr>
        <w:t>erformance is benchmarked using Mean Absolute Error (MAE) and Root Mean Squared Error (RMSE). Descriptive analytics yielded total revenue of USD 155.08K, gross income of USD 7.38K, 499 unique customers, an average satisfaction rating</w:t>
      </w:r>
      <w:r>
        <w:rPr>
          <w:spacing w:val="-12"/>
          <w:sz w:val="18"/>
        </w:rPr>
        <w:t xml:space="preserve"> </w:t>
      </w:r>
      <w:r>
        <w:rPr>
          <w:sz w:val="18"/>
        </w:rPr>
        <w:t>of</w:t>
      </w:r>
      <w:r>
        <w:rPr>
          <w:spacing w:val="-11"/>
          <w:sz w:val="18"/>
        </w:rPr>
        <w:t xml:space="preserve"> </w:t>
      </w:r>
      <w:r>
        <w:rPr>
          <w:sz w:val="18"/>
        </w:rPr>
        <w:t>6.98,</w:t>
      </w:r>
      <w:r>
        <w:rPr>
          <w:spacing w:val="-11"/>
          <w:sz w:val="18"/>
        </w:rPr>
        <w:t xml:space="preserve"> </w:t>
      </w:r>
      <w:r>
        <w:rPr>
          <w:sz w:val="18"/>
        </w:rPr>
        <w:t>and</w:t>
      </w:r>
      <w:r>
        <w:rPr>
          <w:spacing w:val="-11"/>
          <w:sz w:val="18"/>
        </w:rPr>
        <w:t xml:space="preserve"> </w:t>
      </w:r>
      <w:r>
        <w:rPr>
          <w:sz w:val="18"/>
        </w:rPr>
        <w:t>roughly</w:t>
      </w:r>
      <w:r>
        <w:rPr>
          <w:spacing w:val="-12"/>
          <w:sz w:val="18"/>
        </w:rPr>
        <w:t xml:space="preserve"> </w:t>
      </w:r>
      <w:r>
        <w:rPr>
          <w:sz w:val="18"/>
        </w:rPr>
        <w:t>3</w:t>
      </w:r>
      <w:r>
        <w:rPr>
          <w:sz w:val="18"/>
        </w:rPr>
        <w:t>,000</w:t>
      </w:r>
      <w:r>
        <w:rPr>
          <w:spacing w:val="-11"/>
          <w:sz w:val="18"/>
        </w:rPr>
        <w:t xml:space="preserve"> </w:t>
      </w:r>
      <w:r>
        <w:rPr>
          <w:sz w:val="18"/>
        </w:rPr>
        <w:t>units</w:t>
      </w:r>
      <w:r>
        <w:rPr>
          <w:spacing w:val="-11"/>
          <w:sz w:val="18"/>
        </w:rPr>
        <w:t xml:space="preserve"> </w:t>
      </w:r>
      <w:r>
        <w:rPr>
          <w:sz w:val="18"/>
        </w:rPr>
        <w:t>sold.</w:t>
      </w:r>
      <w:r>
        <w:rPr>
          <w:spacing w:val="-11"/>
          <w:sz w:val="18"/>
        </w:rPr>
        <w:t xml:space="preserve"> </w:t>
      </w:r>
      <w:r>
        <w:rPr>
          <w:sz w:val="18"/>
        </w:rPr>
        <w:t>ARIMA</w:t>
      </w:r>
      <w:r>
        <w:rPr>
          <w:spacing w:val="-12"/>
          <w:sz w:val="18"/>
        </w:rPr>
        <w:t xml:space="preserve"> </w:t>
      </w:r>
      <w:r>
        <w:rPr>
          <w:sz w:val="18"/>
        </w:rPr>
        <w:t>outperformed</w:t>
      </w:r>
      <w:r>
        <w:rPr>
          <w:spacing w:val="-11"/>
          <w:sz w:val="18"/>
        </w:rPr>
        <w:t xml:space="preserve"> </w:t>
      </w:r>
      <w:r>
        <w:rPr>
          <w:sz w:val="18"/>
        </w:rPr>
        <w:t>the</w:t>
      </w:r>
      <w:r>
        <w:rPr>
          <w:spacing w:val="-11"/>
          <w:sz w:val="18"/>
        </w:rPr>
        <w:t xml:space="preserve"> </w:t>
      </w:r>
      <w:r>
        <w:rPr>
          <w:sz w:val="18"/>
        </w:rPr>
        <w:t>Linear</w:t>
      </w:r>
      <w:r>
        <w:rPr>
          <w:spacing w:val="-11"/>
          <w:sz w:val="18"/>
        </w:rPr>
        <w:t xml:space="preserve"> </w:t>
      </w:r>
      <w:r>
        <w:rPr>
          <w:sz w:val="18"/>
        </w:rPr>
        <w:t>Regression</w:t>
      </w:r>
      <w:r>
        <w:rPr>
          <w:spacing w:val="-12"/>
          <w:sz w:val="18"/>
        </w:rPr>
        <w:t xml:space="preserve"> </w:t>
      </w:r>
      <w:r>
        <w:rPr>
          <w:sz w:val="18"/>
        </w:rPr>
        <w:t>baseline</w:t>
      </w:r>
      <w:r>
        <w:rPr>
          <w:spacing w:val="-11"/>
          <w:sz w:val="18"/>
        </w:rPr>
        <w:t xml:space="preserve"> </w:t>
      </w:r>
      <w:r>
        <w:rPr>
          <w:sz w:val="18"/>
        </w:rPr>
        <w:t>on</w:t>
      </w:r>
      <w:r>
        <w:rPr>
          <w:spacing w:val="-11"/>
          <w:sz w:val="18"/>
        </w:rPr>
        <w:t xml:space="preserve"> </w:t>
      </w:r>
      <w:r>
        <w:rPr>
          <w:sz w:val="18"/>
        </w:rPr>
        <w:t>both</w:t>
      </w:r>
      <w:r>
        <w:rPr>
          <w:spacing w:val="-11"/>
          <w:sz w:val="18"/>
        </w:rPr>
        <w:t xml:space="preserve"> </w:t>
      </w:r>
      <w:r>
        <w:rPr>
          <w:sz w:val="18"/>
        </w:rPr>
        <w:t>error</w:t>
      </w:r>
      <w:r>
        <w:rPr>
          <w:spacing w:val="-12"/>
          <w:sz w:val="18"/>
        </w:rPr>
        <w:t xml:space="preserve"> </w:t>
      </w:r>
      <w:r>
        <w:rPr>
          <w:sz w:val="18"/>
        </w:rPr>
        <w:t>metrics.</w:t>
      </w:r>
      <w:r>
        <w:rPr>
          <w:spacing w:val="-11"/>
          <w:sz w:val="18"/>
        </w:rPr>
        <w:t xml:space="preserve"> </w:t>
      </w:r>
      <w:r>
        <w:rPr>
          <w:sz w:val="18"/>
        </w:rPr>
        <w:t>The</w:t>
      </w:r>
      <w:r>
        <w:rPr>
          <w:spacing w:val="-11"/>
          <w:sz w:val="18"/>
        </w:rPr>
        <w:t xml:space="preserve"> </w:t>
      </w:r>
      <w:r>
        <w:rPr>
          <w:sz w:val="18"/>
        </w:rPr>
        <w:t>core</w:t>
      </w:r>
      <w:r>
        <w:rPr>
          <w:spacing w:val="-11"/>
          <w:sz w:val="18"/>
        </w:rPr>
        <w:t xml:space="preserve"> </w:t>
      </w:r>
      <w:r>
        <w:rPr>
          <w:sz w:val="18"/>
        </w:rPr>
        <w:t>argument</w:t>
      </w:r>
      <w:r>
        <w:rPr>
          <w:spacing w:val="-12"/>
          <w:sz w:val="18"/>
        </w:rPr>
        <w:t xml:space="preserve"> </w:t>
      </w:r>
      <w:r>
        <w:rPr>
          <w:sz w:val="18"/>
        </w:rPr>
        <w:t>of this paper is not that these specific models are the best available — they are not — but that a carefully constructed and well-deployed interpretable</w:t>
      </w:r>
      <w:r>
        <w:rPr>
          <w:spacing w:val="-12"/>
          <w:sz w:val="18"/>
        </w:rPr>
        <w:t xml:space="preserve"> </w:t>
      </w:r>
      <w:r>
        <w:rPr>
          <w:sz w:val="18"/>
        </w:rPr>
        <w:t>forecasting</w:t>
      </w:r>
      <w:r>
        <w:rPr>
          <w:spacing w:val="-11"/>
          <w:sz w:val="18"/>
        </w:rPr>
        <w:t xml:space="preserve"> </w:t>
      </w:r>
      <w:r>
        <w:rPr>
          <w:sz w:val="18"/>
        </w:rPr>
        <w:t>pipeline</w:t>
      </w:r>
      <w:r>
        <w:rPr>
          <w:spacing w:val="-11"/>
          <w:sz w:val="18"/>
        </w:rPr>
        <w:t xml:space="preserve"> </w:t>
      </w:r>
      <w:r>
        <w:rPr>
          <w:sz w:val="18"/>
        </w:rPr>
        <w:t>provides</w:t>
      </w:r>
      <w:r>
        <w:rPr>
          <w:spacing w:val="-11"/>
          <w:sz w:val="18"/>
        </w:rPr>
        <w:t xml:space="preserve"> </w:t>
      </w:r>
      <w:r>
        <w:rPr>
          <w:sz w:val="18"/>
        </w:rPr>
        <w:t>more</w:t>
      </w:r>
      <w:r>
        <w:rPr>
          <w:spacing w:val="-12"/>
          <w:sz w:val="18"/>
        </w:rPr>
        <w:t xml:space="preserve"> </w:t>
      </w:r>
      <w:r>
        <w:rPr>
          <w:sz w:val="18"/>
        </w:rPr>
        <w:t>practical</w:t>
      </w:r>
      <w:r>
        <w:rPr>
          <w:spacing w:val="-11"/>
          <w:sz w:val="18"/>
        </w:rPr>
        <w:t xml:space="preserve"> </w:t>
      </w:r>
      <w:r>
        <w:rPr>
          <w:sz w:val="18"/>
        </w:rPr>
        <w:t>value</w:t>
      </w:r>
      <w:r>
        <w:rPr>
          <w:spacing w:val="-11"/>
          <w:sz w:val="18"/>
        </w:rPr>
        <w:t xml:space="preserve"> </w:t>
      </w:r>
      <w:r>
        <w:rPr>
          <w:sz w:val="18"/>
        </w:rPr>
        <w:t>for</w:t>
      </w:r>
      <w:r>
        <w:rPr>
          <w:spacing w:val="-11"/>
          <w:sz w:val="18"/>
        </w:rPr>
        <w:t xml:space="preserve"> </w:t>
      </w:r>
      <w:r>
        <w:rPr>
          <w:sz w:val="18"/>
        </w:rPr>
        <w:t>retail</w:t>
      </w:r>
      <w:r>
        <w:rPr>
          <w:spacing w:val="-11"/>
          <w:sz w:val="18"/>
        </w:rPr>
        <w:t xml:space="preserve"> </w:t>
      </w:r>
      <w:r>
        <w:rPr>
          <w:sz w:val="18"/>
        </w:rPr>
        <w:t>management</w:t>
      </w:r>
      <w:r>
        <w:rPr>
          <w:spacing w:val="-11"/>
          <w:sz w:val="18"/>
        </w:rPr>
        <w:t xml:space="preserve"> </w:t>
      </w:r>
      <w:r>
        <w:rPr>
          <w:sz w:val="18"/>
        </w:rPr>
        <w:t>than</w:t>
      </w:r>
      <w:r>
        <w:rPr>
          <w:spacing w:val="-11"/>
          <w:sz w:val="18"/>
        </w:rPr>
        <w:t xml:space="preserve"> </w:t>
      </w:r>
      <w:r>
        <w:rPr>
          <w:sz w:val="18"/>
        </w:rPr>
        <w:t>a</w:t>
      </w:r>
      <w:r>
        <w:rPr>
          <w:spacing w:val="-11"/>
          <w:sz w:val="18"/>
        </w:rPr>
        <w:t xml:space="preserve"> </w:t>
      </w:r>
      <w:r>
        <w:rPr>
          <w:sz w:val="18"/>
        </w:rPr>
        <w:t>marginally</w:t>
      </w:r>
      <w:r>
        <w:rPr>
          <w:spacing w:val="-11"/>
          <w:sz w:val="18"/>
        </w:rPr>
        <w:t xml:space="preserve"> </w:t>
      </w:r>
      <w:r>
        <w:rPr>
          <w:sz w:val="18"/>
        </w:rPr>
        <w:t>more</w:t>
      </w:r>
      <w:r>
        <w:rPr>
          <w:spacing w:val="-11"/>
          <w:sz w:val="18"/>
        </w:rPr>
        <w:t xml:space="preserve"> </w:t>
      </w:r>
      <w:r>
        <w:rPr>
          <w:sz w:val="18"/>
        </w:rPr>
        <w:t>accurat</w:t>
      </w:r>
      <w:r>
        <w:rPr>
          <w:sz w:val="18"/>
        </w:rPr>
        <w:t>e</w:t>
      </w:r>
      <w:r>
        <w:rPr>
          <w:spacing w:val="-12"/>
          <w:sz w:val="18"/>
        </w:rPr>
        <w:t xml:space="preserve"> </w:t>
      </w:r>
      <w:r>
        <w:rPr>
          <w:sz w:val="18"/>
        </w:rPr>
        <w:t>model</w:t>
      </w:r>
      <w:r>
        <w:rPr>
          <w:spacing w:val="-10"/>
          <w:sz w:val="18"/>
        </w:rPr>
        <w:t xml:space="preserve"> </w:t>
      </w:r>
      <w:r>
        <w:rPr>
          <w:sz w:val="18"/>
        </w:rPr>
        <w:t>that</w:t>
      </w:r>
      <w:r>
        <w:rPr>
          <w:spacing w:val="-11"/>
          <w:sz w:val="18"/>
        </w:rPr>
        <w:t xml:space="preserve"> </w:t>
      </w:r>
      <w:r>
        <w:rPr>
          <w:sz w:val="18"/>
        </w:rPr>
        <w:t>nobody</w:t>
      </w:r>
      <w:r>
        <w:rPr>
          <w:spacing w:val="-11"/>
          <w:sz w:val="18"/>
        </w:rPr>
        <w:t xml:space="preserve"> </w:t>
      </w:r>
      <w:r>
        <w:rPr>
          <w:sz w:val="18"/>
        </w:rPr>
        <w:t xml:space="preserve">can </w:t>
      </w:r>
      <w:r>
        <w:rPr>
          <w:spacing w:val="-4"/>
          <w:sz w:val="18"/>
        </w:rPr>
        <w:t>use.</w:t>
      </w:r>
    </w:p>
    <w:p w:rsidR="001C3BAD" w:rsidRDefault="004E6FCA">
      <w:pPr>
        <w:spacing w:before="110"/>
        <w:ind w:left="2" w:right="365"/>
        <w:jc w:val="both"/>
        <w:rPr>
          <w:sz w:val="18"/>
        </w:rPr>
      </w:pPr>
      <w:r>
        <w:rPr>
          <w:b/>
          <w:i/>
          <w:sz w:val="18"/>
        </w:rPr>
        <w:t>Index Terms—</w:t>
      </w:r>
      <w:r>
        <w:rPr>
          <w:sz w:val="18"/>
        </w:rPr>
        <w:t xml:space="preserve">retail analytics, Walmart, sales forecasting, ARIMA, Linear Regression, Power BI, </w:t>
      </w:r>
      <w:proofErr w:type="spellStart"/>
      <w:r>
        <w:rPr>
          <w:sz w:val="18"/>
        </w:rPr>
        <w:t>Streamlit</w:t>
      </w:r>
      <w:proofErr w:type="spellEnd"/>
      <w:r>
        <w:rPr>
          <w:sz w:val="18"/>
        </w:rPr>
        <w:t>, MAE, RMSE, business intelligence, machine learning, time-series.</w:t>
      </w:r>
    </w:p>
    <w:p w:rsidR="001C3BAD" w:rsidRDefault="001C3BAD">
      <w:pPr>
        <w:pStyle w:val="BodyText"/>
        <w:spacing w:before="131"/>
        <w:ind w:left="0"/>
        <w:jc w:val="left"/>
      </w:pPr>
    </w:p>
    <w:p w:rsidR="001C3BAD" w:rsidRDefault="004E6FCA">
      <w:pPr>
        <w:pStyle w:val="BodyText"/>
        <w:spacing w:before="0" w:line="20" w:lineRule="exact"/>
        <w:ind w:left="-8"/>
        <w:jc w:val="left"/>
        <w:rPr>
          <w:sz w:val="2"/>
        </w:rPr>
      </w:pPr>
      <w:r>
        <w:rPr>
          <w:noProof/>
          <w:sz w:val="2"/>
        </w:rPr>
        <mc:AlternateContent>
          <mc:Choice Requires="wpg">
            <w:drawing>
              <wp:inline distT="0" distB="0" distL="0" distR="0">
                <wp:extent cx="6400165" cy="9525"/>
                <wp:effectExtent l="9525" t="0" r="63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165" cy="9525"/>
                          <a:chOff x="0" y="0"/>
                          <a:chExt cx="6400165" cy="9525"/>
                        </a:xfrm>
                      </wpg:grpSpPr>
                      <wps:wsp>
                        <wps:cNvPr id="3" name="Graphic 3"/>
                        <wps:cNvSpPr/>
                        <wps:spPr>
                          <a:xfrm>
                            <a:off x="0" y="4762"/>
                            <a:ext cx="6400165" cy="1270"/>
                          </a:xfrm>
                          <a:custGeom>
                            <a:avLst/>
                            <a:gdLst/>
                            <a:ahLst/>
                            <a:cxnLst/>
                            <a:rect l="l" t="t" r="r" b="b"/>
                            <a:pathLst>
                              <a:path w="6400165">
                                <a:moveTo>
                                  <a:pt x="6400165" y="0"/>
                                </a:moveTo>
                                <a:lnTo>
                                  <a:pt x="0" y="0"/>
                                </a:lnTo>
                              </a:path>
                              <a:path w="6400165">
                                <a:moveTo>
                                  <a:pt x="6400165"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D11C29" id="Group 2" o:spid="_x0000_s1026" style="width:503.95pt;height:.75pt;mso-position-horizontal-relative:char;mso-position-vertical-relative:line" coordsize="64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VbegIAACEGAAAOAAAAZHJzL2Uyb0RvYy54bWy8VEtv2zAMvg/YfxB0X+ykbboZdYqhXYMB&#10;RVugHXZWZPmByZJGKXH670fRsZOmxQ4dMB8MSqT4+PiRF5fbVrONAt9Yk/PpJOVMGWmLxlQ5//F0&#10;8+kzZz4IUwhtjcr5s/L8cvHxw0XnMjWztdWFAoZOjM86l/M6BJcliZe1aoWfWKcMKksLrQh4hCop&#10;QHTovdXJLE3nSWehcGCl8h5vr3slX5D/slQy3JelV4HpnGNugf5A/1X8J4sLkVUgXN3IXRriHVm0&#10;ojEYdHR1LYJga2heuWobCdbbMkykbRNblo1UVANWM02PqlmCXTuqpcq6yo0wIbRHOL3brbzbPABr&#10;ipzPODOixRZRVDaL0HSuytBiCe7RPUBfH4q3Vv7yqE6O9fFc7Y23JbTxEZbJtoT584i52gYm8XJ+&#10;mqbT+RlnEnVfzmZnfUtkjX179UjW3/72LBFZH5ISGxPpHHLL7+Hz/wbfYy2coq74CM4OvpM9fD2Z&#10;TnoAySaiR3D6zO+AfBOb0/M54S6yN+GZzs6JsWOdIpNrH5bKEsxic+tDT+hikEQ9SHJrBhFwLOJA&#10;aBqIwBkOBHCGA7Hq0XcixHexd1Fk3b5P8a61G/VkSRtij8YeDu3FBPc22hza4hAeWPU6NI9h/nu4&#10;XVyqFOVDLLWJRRMfY1re6qa4abSmA1SrKw1sI+JSoS/Chh5emDnw4Vr4urcj1c5MG5qdgQyRnytb&#10;PCOTOtxEOfe/1wIUZ/q7Qa7GtTUIMAirQYCgrywtN4IPYz5tfwpwLIbPeUAi3dmBsiIbOBJLH23j&#10;S2O/roMtm0ggHJ8ho90Bx4ck2kMovVh0h2ey2m/2xR8AAAD//wMAUEsDBBQABgAIAAAAIQAyWj85&#10;2wAAAAQBAAAPAAAAZHJzL2Rvd25yZXYueG1sTI9BS8NAEIXvgv9hGcGb3Y2lVmM2pZTqqQi2BfE2&#10;zU6T0OxsyG6T9N+79aKX4Q1veO+bbDHaRvTU+dqxhmSiQBAXztRcatjv3h6eQfiAbLBxTBou5GGR&#10;395kmBo38Cf121CKGMI+RQ1VCG0qpS8qsugnriWO3tF1FkNcu1KaDocYbhv5qNSTtFhzbKiwpVVF&#10;xWl7threBxyW02Tdb07H1eV7N/v42iSk9f3duHwFEWgMf8dwxY/okEemgzuz8aLREB8Jv/PqKTV/&#10;AXGIagYyz+R/+PwHAAD//wMAUEsBAi0AFAAGAAgAAAAhALaDOJL+AAAA4QEAABMAAAAAAAAAAAAA&#10;AAAAAAAAAFtDb250ZW50X1R5cGVzXS54bWxQSwECLQAUAAYACAAAACEAOP0h/9YAAACUAQAACwAA&#10;AAAAAAAAAAAAAAAvAQAAX3JlbHMvLnJlbHNQSwECLQAUAAYACAAAACEAfne1W3oCAAAhBgAADgAA&#10;AAAAAAAAAAAAAAAuAgAAZHJzL2Uyb0RvYy54bWxQSwECLQAUAAYACAAAACEAMlo/OdsAAAAEAQAA&#10;DwAAAAAAAAAAAAAAAADUBAAAZHJzL2Rvd25yZXYueG1sUEsFBgAAAAAEAAQA8wAAANwFAAAAAA==&#10;">
                <v:shape id="Graphic 3" o:spid="_x0000_s1027" style="position:absolute;top:47;width:64001;height:13;visibility:visible;mso-wrap-style:square;v-text-anchor:top" coordsize="640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LnSwQAAANoAAAAPAAAAZHJzL2Rvd25yZXYueG1sRI9Ra8JA&#10;EITfC/0PxxZ8qxcVikRPEVEQFEQr9HXNrUk0txdzq8Z/3ysUfBxm5htmPG1dpe7UhNKzgV43AUWc&#10;eVtybuDwvfwcggqCbLHyTAaeFGA6eX8bY2r9g3d030uuIoRDigYKkTrVOmQFOQxdXxNH7+QbhxJl&#10;k2vb4CPCXaX7SfKlHZYcFwqsaV5QdtnfnIH5obfb5PK016Wst2iHP8fFmY3pfLSzESihVl7h//bK&#10;GhjA35V4A/TkFwAA//8DAFBLAQItABQABgAIAAAAIQDb4fbL7gAAAIUBAAATAAAAAAAAAAAAAAAA&#10;AAAAAABbQ29udGVudF9UeXBlc10ueG1sUEsBAi0AFAAGAAgAAAAhAFr0LFu/AAAAFQEAAAsAAAAA&#10;AAAAAAAAAAAAHwEAAF9yZWxzLy5yZWxzUEsBAi0AFAAGAAgAAAAhAHYAudLBAAAA2gAAAA8AAAAA&#10;AAAAAAAAAAAABwIAAGRycy9kb3ducmV2LnhtbFBLBQYAAAAAAwADALcAAAD1AgAAAAA=&#10;" path="m6400165,l,em6400165,l,e" filled="f">
                  <v:path arrowok="t"/>
                </v:shape>
                <w10:anchorlock/>
              </v:group>
            </w:pict>
          </mc:Fallback>
        </mc:AlternateContent>
      </w:r>
    </w:p>
    <w:p w:rsidR="001C3BAD" w:rsidRDefault="001C3BAD">
      <w:pPr>
        <w:pStyle w:val="BodyText"/>
        <w:spacing w:before="3"/>
        <w:ind w:left="0"/>
        <w:jc w:val="left"/>
        <w:rPr>
          <w:sz w:val="7"/>
        </w:rPr>
      </w:pPr>
    </w:p>
    <w:p w:rsidR="001C3BAD" w:rsidRDefault="001C3BAD">
      <w:pPr>
        <w:pStyle w:val="BodyText"/>
        <w:jc w:val="left"/>
        <w:rPr>
          <w:sz w:val="7"/>
        </w:rPr>
        <w:sectPr w:rsidR="001C3BAD">
          <w:footerReference w:type="default" r:id="rId7"/>
          <w:type w:val="continuous"/>
          <w:pgSz w:w="12240" w:h="15840"/>
          <w:pgMar w:top="1020" w:right="720" w:bottom="920" w:left="1080" w:header="0" w:footer="730" w:gutter="0"/>
          <w:pgNumType w:start="1"/>
          <w:cols w:space="720"/>
        </w:sectPr>
      </w:pPr>
    </w:p>
    <w:p w:rsidR="001C3BAD" w:rsidRDefault="004E6FCA">
      <w:pPr>
        <w:pStyle w:val="Heading1"/>
        <w:numPr>
          <w:ilvl w:val="0"/>
          <w:numId w:val="7"/>
        </w:numPr>
        <w:tabs>
          <w:tab w:val="left" w:pos="1630"/>
        </w:tabs>
        <w:spacing w:before="91"/>
        <w:ind w:hanging="177"/>
        <w:jc w:val="left"/>
      </w:pPr>
      <w:r>
        <w:rPr>
          <w:spacing w:val="-2"/>
        </w:rPr>
        <w:t>INTRODUCTION</w:t>
      </w:r>
    </w:p>
    <w:p w:rsidR="001C3BAD" w:rsidRDefault="004E6FCA">
      <w:pPr>
        <w:pStyle w:val="BodyText"/>
        <w:spacing w:before="102" w:line="252" w:lineRule="auto"/>
        <w:ind w:right="5"/>
      </w:pPr>
      <w:r>
        <w:t>Retail analytics sits in an uncomfortable position in the data science landscape. The problems are genuinely important — inventory decis</w:t>
      </w:r>
      <w:r>
        <w:t xml:space="preserve">ions, staff scheduling, promotional timing, demand prediction — and the data required to address them exists in abundance. What typically fails is the link between the analysis and the decision-maker. A regression model that runs in a </w:t>
      </w:r>
      <w:proofErr w:type="spellStart"/>
      <w:r>
        <w:t>Jupyter</w:t>
      </w:r>
      <w:proofErr w:type="spellEnd"/>
      <w:r>
        <w:t xml:space="preserve"> notebook prod</w:t>
      </w:r>
      <w:r>
        <w:t>uces a number. That number needs to be explained, contextualized, updated regularly, and made accessible to someone whose job is buying stock, not writing Python. Systems that skip the last half of that pipeline end up shelved.</w:t>
      </w:r>
    </w:p>
    <w:p w:rsidR="001C3BAD" w:rsidRDefault="004E6FCA">
      <w:pPr>
        <w:pStyle w:val="BodyText"/>
        <w:spacing w:before="116" w:line="252" w:lineRule="auto"/>
      </w:pPr>
      <w:r>
        <w:t xml:space="preserve">The research literature on retail forecasting reflects an understandable bias toward accuracy metrics. </w:t>
      </w:r>
      <w:proofErr w:type="spellStart"/>
      <w:r>
        <w:t>XGBoost</w:t>
      </w:r>
      <w:proofErr w:type="spellEnd"/>
      <w:r>
        <w:t xml:space="preserve"> beats ARIMA on RMSE; LSTM beats </w:t>
      </w:r>
      <w:proofErr w:type="spellStart"/>
      <w:r>
        <w:t>XGBoost</w:t>
      </w:r>
      <w:proofErr w:type="spellEnd"/>
      <w:r>
        <w:t xml:space="preserve"> on long- horizon MAE; some new hybrid beats LSTM when you add holiday features. These are meaningful cont</w:t>
      </w:r>
      <w:r>
        <w:t>ributions, but</w:t>
      </w:r>
      <w:r>
        <w:rPr>
          <w:spacing w:val="-9"/>
        </w:rPr>
        <w:t xml:space="preserve"> </w:t>
      </w:r>
      <w:r>
        <w:t>they</w:t>
      </w:r>
      <w:r>
        <w:rPr>
          <w:spacing w:val="-8"/>
        </w:rPr>
        <w:t xml:space="preserve"> </w:t>
      </w:r>
      <w:r>
        <w:t>describe</w:t>
      </w:r>
      <w:r>
        <w:rPr>
          <w:spacing w:val="-9"/>
        </w:rPr>
        <w:t xml:space="preserve"> </w:t>
      </w:r>
      <w:r>
        <w:t>a</w:t>
      </w:r>
      <w:r>
        <w:rPr>
          <w:spacing w:val="-8"/>
        </w:rPr>
        <w:t xml:space="preserve"> </w:t>
      </w:r>
      <w:r>
        <w:t>narrower</w:t>
      </w:r>
      <w:r>
        <w:rPr>
          <w:spacing w:val="-8"/>
        </w:rPr>
        <w:t xml:space="preserve"> </w:t>
      </w:r>
      <w:r>
        <w:t>problem</w:t>
      </w:r>
      <w:r>
        <w:rPr>
          <w:spacing w:val="-8"/>
        </w:rPr>
        <w:t xml:space="preserve"> </w:t>
      </w:r>
      <w:r>
        <w:t>than</w:t>
      </w:r>
      <w:r>
        <w:rPr>
          <w:spacing w:val="-8"/>
        </w:rPr>
        <w:t xml:space="preserve"> </w:t>
      </w:r>
      <w:r>
        <w:t>the</w:t>
      </w:r>
      <w:r>
        <w:rPr>
          <w:spacing w:val="-8"/>
        </w:rPr>
        <w:t xml:space="preserve"> </w:t>
      </w:r>
      <w:r>
        <w:t>one</w:t>
      </w:r>
      <w:r>
        <w:rPr>
          <w:spacing w:val="-9"/>
        </w:rPr>
        <w:t xml:space="preserve"> </w:t>
      </w:r>
      <w:proofErr w:type="gramStart"/>
      <w:r>
        <w:t>retailers</w:t>
      </w:r>
      <w:proofErr w:type="gramEnd"/>
      <w:r>
        <w:t xml:space="preserve"> actually face. For a branch manager who needs to order inventory</w:t>
      </w:r>
      <w:r>
        <w:rPr>
          <w:spacing w:val="-9"/>
        </w:rPr>
        <w:t xml:space="preserve"> </w:t>
      </w:r>
      <w:r>
        <w:t>for</w:t>
      </w:r>
      <w:r>
        <w:rPr>
          <w:spacing w:val="-9"/>
        </w:rPr>
        <w:t xml:space="preserve"> </w:t>
      </w:r>
      <w:r>
        <w:t>next</w:t>
      </w:r>
      <w:r>
        <w:rPr>
          <w:spacing w:val="-9"/>
        </w:rPr>
        <w:t xml:space="preserve"> </w:t>
      </w:r>
      <w:r>
        <w:t>week,</w:t>
      </w:r>
      <w:r>
        <w:rPr>
          <w:spacing w:val="-9"/>
        </w:rPr>
        <w:t xml:space="preserve"> </w:t>
      </w:r>
      <w:r>
        <w:t>what</w:t>
      </w:r>
      <w:r>
        <w:rPr>
          <w:spacing w:val="-9"/>
        </w:rPr>
        <w:t xml:space="preserve"> </w:t>
      </w:r>
      <w:r>
        <w:t>matters</w:t>
      </w:r>
      <w:r>
        <w:rPr>
          <w:spacing w:val="-9"/>
        </w:rPr>
        <w:t xml:space="preserve"> </w:t>
      </w:r>
      <w:r>
        <w:t>is</w:t>
      </w:r>
      <w:r>
        <w:rPr>
          <w:spacing w:val="-9"/>
        </w:rPr>
        <w:t xml:space="preserve"> </w:t>
      </w:r>
      <w:r>
        <w:t>not</w:t>
      </w:r>
      <w:r>
        <w:rPr>
          <w:spacing w:val="-9"/>
        </w:rPr>
        <w:t xml:space="preserve"> </w:t>
      </w:r>
      <w:r>
        <w:t>whether</w:t>
      </w:r>
      <w:r>
        <w:rPr>
          <w:spacing w:val="-9"/>
        </w:rPr>
        <w:t xml:space="preserve"> </w:t>
      </w:r>
      <w:r>
        <w:t>MAE is</w:t>
      </w:r>
      <w:r>
        <w:rPr>
          <w:spacing w:val="-11"/>
        </w:rPr>
        <w:t xml:space="preserve"> </w:t>
      </w:r>
      <w:r>
        <w:t>3,241</w:t>
      </w:r>
      <w:r>
        <w:rPr>
          <w:spacing w:val="-11"/>
        </w:rPr>
        <w:t xml:space="preserve"> </w:t>
      </w:r>
      <w:r>
        <w:t>or</w:t>
      </w:r>
      <w:r>
        <w:rPr>
          <w:spacing w:val="-11"/>
        </w:rPr>
        <w:t xml:space="preserve"> </w:t>
      </w:r>
      <w:r>
        <w:t>2,890.</w:t>
      </w:r>
      <w:r>
        <w:rPr>
          <w:spacing w:val="-11"/>
        </w:rPr>
        <w:t xml:space="preserve"> </w:t>
      </w:r>
      <w:r>
        <w:t>It</w:t>
      </w:r>
      <w:r>
        <w:rPr>
          <w:spacing w:val="-11"/>
        </w:rPr>
        <w:t xml:space="preserve"> </w:t>
      </w:r>
      <w:r>
        <w:t>is</w:t>
      </w:r>
      <w:r>
        <w:rPr>
          <w:spacing w:val="-11"/>
        </w:rPr>
        <w:t xml:space="preserve"> </w:t>
      </w:r>
      <w:r>
        <w:t>whether</w:t>
      </w:r>
      <w:r>
        <w:rPr>
          <w:spacing w:val="-11"/>
        </w:rPr>
        <w:t xml:space="preserve"> </w:t>
      </w:r>
      <w:r>
        <w:t>the</w:t>
      </w:r>
      <w:r>
        <w:rPr>
          <w:spacing w:val="-11"/>
        </w:rPr>
        <w:t xml:space="preserve"> </w:t>
      </w:r>
      <w:r>
        <w:t>forecast</w:t>
      </w:r>
      <w:r>
        <w:rPr>
          <w:spacing w:val="-11"/>
        </w:rPr>
        <w:t xml:space="preserve"> </w:t>
      </w:r>
      <w:r>
        <w:t>is</w:t>
      </w:r>
      <w:r>
        <w:rPr>
          <w:spacing w:val="-11"/>
        </w:rPr>
        <w:t xml:space="preserve"> </w:t>
      </w:r>
      <w:r>
        <w:t>presented</w:t>
      </w:r>
      <w:r>
        <w:rPr>
          <w:spacing w:val="-11"/>
        </w:rPr>
        <w:t xml:space="preserve"> </w:t>
      </w:r>
      <w:r>
        <w:t>in</w:t>
      </w:r>
      <w:r>
        <w:rPr>
          <w:spacing w:val="-11"/>
        </w:rPr>
        <w:t xml:space="preserve"> </w:t>
      </w:r>
      <w:r>
        <w:t>a form they</w:t>
      </w:r>
      <w:r>
        <w:t xml:space="preserve"> can act on before Thursday morning.</w:t>
      </w:r>
    </w:p>
    <w:p w:rsidR="001C3BAD" w:rsidRDefault="004E6FCA">
      <w:pPr>
        <w:pStyle w:val="BodyText"/>
        <w:spacing w:before="91" w:line="252" w:lineRule="auto"/>
        <w:ind w:right="350"/>
      </w:pPr>
      <w:r>
        <w:br w:type="column"/>
      </w:r>
      <w:r>
        <w:t>This</w:t>
      </w:r>
      <w:r>
        <w:rPr>
          <w:spacing w:val="-7"/>
        </w:rPr>
        <w:t xml:space="preserve"> </w:t>
      </w:r>
      <w:r>
        <w:t>paper</w:t>
      </w:r>
      <w:r>
        <w:rPr>
          <w:spacing w:val="-7"/>
        </w:rPr>
        <w:t xml:space="preserve"> </w:t>
      </w:r>
      <w:r>
        <w:t>builds</w:t>
      </w:r>
      <w:r>
        <w:rPr>
          <w:spacing w:val="-7"/>
        </w:rPr>
        <w:t xml:space="preserve"> </w:t>
      </w:r>
      <w:r>
        <w:t>a</w:t>
      </w:r>
      <w:r>
        <w:rPr>
          <w:spacing w:val="-6"/>
        </w:rPr>
        <w:t xml:space="preserve"> </w:t>
      </w:r>
      <w:r>
        <w:t>system</w:t>
      </w:r>
      <w:r>
        <w:rPr>
          <w:spacing w:val="-7"/>
        </w:rPr>
        <w:t xml:space="preserve"> </w:t>
      </w:r>
      <w:r>
        <w:t>that</w:t>
      </w:r>
      <w:r>
        <w:rPr>
          <w:spacing w:val="-7"/>
        </w:rPr>
        <w:t xml:space="preserve"> </w:t>
      </w:r>
      <w:r>
        <w:t>takes</w:t>
      </w:r>
      <w:r>
        <w:rPr>
          <w:spacing w:val="-7"/>
        </w:rPr>
        <w:t xml:space="preserve"> </w:t>
      </w:r>
      <w:r>
        <w:t>the</w:t>
      </w:r>
      <w:r>
        <w:rPr>
          <w:spacing w:val="-6"/>
        </w:rPr>
        <w:t xml:space="preserve"> </w:t>
      </w:r>
      <w:r>
        <w:t>second</w:t>
      </w:r>
      <w:r>
        <w:rPr>
          <w:spacing w:val="-6"/>
        </w:rPr>
        <w:t xml:space="preserve"> </w:t>
      </w:r>
      <w:r>
        <w:t>half</w:t>
      </w:r>
      <w:r>
        <w:rPr>
          <w:spacing w:val="-6"/>
        </w:rPr>
        <w:t xml:space="preserve"> </w:t>
      </w:r>
      <w:r>
        <w:t>of</w:t>
      </w:r>
      <w:r>
        <w:rPr>
          <w:spacing w:val="-6"/>
        </w:rPr>
        <w:t xml:space="preserve"> </w:t>
      </w:r>
      <w:r>
        <w:t xml:space="preserve">the pipeline seriously. Working with the publicly available Walmart sales dataset — 1,000 transactions, three branches, 89 trading days — the project implements </w:t>
      </w:r>
      <w:proofErr w:type="gramStart"/>
      <w:r>
        <w:t>a complete analytics</w:t>
      </w:r>
      <w:proofErr w:type="gramEnd"/>
      <w:r>
        <w:t xml:space="preserve"> and forecasting framework: rigorous preprocessing, multi-dimensional explo</w:t>
      </w:r>
      <w:r>
        <w:t>ratory analysis, ARIMA</w:t>
      </w:r>
      <w:r>
        <w:rPr>
          <w:spacing w:val="-11"/>
        </w:rPr>
        <w:t xml:space="preserve"> </w:t>
      </w:r>
      <w:r>
        <w:t>and</w:t>
      </w:r>
      <w:r>
        <w:rPr>
          <w:spacing w:val="-10"/>
        </w:rPr>
        <w:t xml:space="preserve"> </w:t>
      </w:r>
      <w:r>
        <w:t>Linear</w:t>
      </w:r>
      <w:r>
        <w:rPr>
          <w:spacing w:val="-10"/>
        </w:rPr>
        <w:t xml:space="preserve"> </w:t>
      </w:r>
      <w:r>
        <w:t>Regression</w:t>
      </w:r>
      <w:r>
        <w:rPr>
          <w:spacing w:val="-10"/>
        </w:rPr>
        <w:t xml:space="preserve"> </w:t>
      </w:r>
      <w:r>
        <w:t>models</w:t>
      </w:r>
      <w:r>
        <w:rPr>
          <w:spacing w:val="-11"/>
        </w:rPr>
        <w:t xml:space="preserve"> </w:t>
      </w:r>
      <w:r>
        <w:t>evaluated</w:t>
      </w:r>
      <w:r>
        <w:rPr>
          <w:spacing w:val="-10"/>
        </w:rPr>
        <w:t xml:space="preserve"> </w:t>
      </w:r>
      <w:r>
        <w:t>against</w:t>
      </w:r>
      <w:r>
        <w:rPr>
          <w:spacing w:val="-11"/>
        </w:rPr>
        <w:t xml:space="preserve"> </w:t>
      </w:r>
      <w:r>
        <w:t>a held-out test set, a five-page interactive Power BI dashboard,</w:t>
      </w:r>
      <w:r>
        <w:rPr>
          <w:spacing w:val="-4"/>
        </w:rPr>
        <w:t xml:space="preserve"> </w:t>
      </w:r>
      <w:r>
        <w:t>and</w:t>
      </w:r>
      <w:r>
        <w:rPr>
          <w:spacing w:val="-4"/>
        </w:rPr>
        <w:t xml:space="preserve"> </w:t>
      </w:r>
      <w:r>
        <w:t>a</w:t>
      </w:r>
      <w:r>
        <w:rPr>
          <w:spacing w:val="-4"/>
        </w:rPr>
        <w:t xml:space="preserve"> </w:t>
      </w:r>
      <w:proofErr w:type="spellStart"/>
      <w:r>
        <w:t>Streamlit</w:t>
      </w:r>
      <w:proofErr w:type="spellEnd"/>
      <w:r>
        <w:rPr>
          <w:spacing w:val="-4"/>
        </w:rPr>
        <w:t xml:space="preserve"> </w:t>
      </w:r>
      <w:r>
        <w:t>web</w:t>
      </w:r>
      <w:r>
        <w:rPr>
          <w:spacing w:val="-4"/>
        </w:rPr>
        <w:t xml:space="preserve"> </w:t>
      </w:r>
      <w:r>
        <w:t>application.</w:t>
      </w:r>
      <w:r>
        <w:rPr>
          <w:spacing w:val="-4"/>
        </w:rPr>
        <w:t xml:space="preserve"> </w:t>
      </w:r>
      <w:r>
        <w:t>The</w:t>
      </w:r>
      <w:r>
        <w:rPr>
          <w:spacing w:val="-4"/>
        </w:rPr>
        <w:t xml:space="preserve"> </w:t>
      </w:r>
      <w:r>
        <w:t>modeling choices are deliberate: interpretable baselines rather than black-box ensembles, so that a manager can understand why the forecast says what it says.</w:t>
      </w:r>
    </w:p>
    <w:p w:rsidR="001C3BAD" w:rsidRDefault="004E6FCA">
      <w:pPr>
        <w:pStyle w:val="BodyText"/>
        <w:spacing w:before="117" w:line="252" w:lineRule="auto"/>
        <w:ind w:right="356"/>
      </w:pPr>
      <w:r>
        <w:t>The paper is organized as follows. Section II reviews relevant</w:t>
      </w:r>
      <w:r>
        <w:rPr>
          <w:spacing w:val="-13"/>
        </w:rPr>
        <w:t xml:space="preserve"> </w:t>
      </w:r>
      <w:r>
        <w:t>literature.</w:t>
      </w:r>
      <w:r>
        <w:rPr>
          <w:spacing w:val="-12"/>
        </w:rPr>
        <w:t xml:space="preserve"> </w:t>
      </w:r>
      <w:r>
        <w:t>Section</w:t>
      </w:r>
      <w:r>
        <w:rPr>
          <w:spacing w:val="-13"/>
        </w:rPr>
        <w:t xml:space="preserve"> </w:t>
      </w:r>
      <w:r>
        <w:t>III</w:t>
      </w:r>
      <w:r>
        <w:rPr>
          <w:spacing w:val="-12"/>
        </w:rPr>
        <w:t xml:space="preserve"> </w:t>
      </w:r>
      <w:r>
        <w:t>describes</w:t>
      </w:r>
      <w:r>
        <w:rPr>
          <w:spacing w:val="-13"/>
        </w:rPr>
        <w:t xml:space="preserve"> </w:t>
      </w:r>
      <w:r>
        <w:t>the</w:t>
      </w:r>
      <w:r>
        <w:rPr>
          <w:spacing w:val="-12"/>
        </w:rPr>
        <w:t xml:space="preserve"> </w:t>
      </w:r>
      <w:r>
        <w:t>dataset.</w:t>
      </w:r>
      <w:r>
        <w:rPr>
          <w:spacing w:val="-13"/>
        </w:rPr>
        <w:t xml:space="preserve"> </w:t>
      </w:r>
      <w:r>
        <w:t>Section IV covers the full methodology. Section V documents the system architecture. Section VI details implementation, including reproducibility steps and documented troubleshooting scenarios. Section VII presents and discusses results. Secti</w:t>
      </w:r>
      <w:r>
        <w:t xml:space="preserve">on VIII concludes with future </w:t>
      </w:r>
      <w:r>
        <w:rPr>
          <w:spacing w:val="-2"/>
        </w:rPr>
        <w:t>directions.</w:t>
      </w:r>
    </w:p>
    <w:p w:rsidR="001C3BAD" w:rsidRDefault="004E6FCA">
      <w:pPr>
        <w:pStyle w:val="Heading1"/>
        <w:numPr>
          <w:ilvl w:val="0"/>
          <w:numId w:val="7"/>
        </w:numPr>
        <w:tabs>
          <w:tab w:val="left" w:pos="1632"/>
        </w:tabs>
        <w:spacing w:before="184"/>
        <w:ind w:left="1632" w:hanging="255"/>
        <w:jc w:val="left"/>
      </w:pPr>
      <w:r>
        <w:t>RELATED</w:t>
      </w:r>
      <w:r>
        <w:rPr>
          <w:spacing w:val="-6"/>
        </w:rPr>
        <w:t xml:space="preserve"> </w:t>
      </w:r>
      <w:r>
        <w:rPr>
          <w:spacing w:val="-4"/>
        </w:rPr>
        <w:t>WORK</w:t>
      </w:r>
    </w:p>
    <w:p w:rsidR="001C3BAD" w:rsidRDefault="004E6FCA">
      <w:pPr>
        <w:pStyle w:val="ListParagraph"/>
        <w:numPr>
          <w:ilvl w:val="0"/>
          <w:numId w:val="6"/>
        </w:numPr>
        <w:tabs>
          <w:tab w:val="left" w:pos="224"/>
        </w:tabs>
        <w:spacing w:before="131"/>
        <w:ind w:hanging="222"/>
        <w:rPr>
          <w:i/>
          <w:sz w:val="20"/>
        </w:rPr>
      </w:pPr>
      <w:r>
        <w:rPr>
          <w:i/>
          <w:sz w:val="20"/>
        </w:rPr>
        <w:t>Machine</w:t>
      </w:r>
      <w:r>
        <w:rPr>
          <w:i/>
          <w:spacing w:val="-5"/>
          <w:sz w:val="20"/>
        </w:rPr>
        <w:t xml:space="preserve"> </w:t>
      </w:r>
      <w:r>
        <w:rPr>
          <w:i/>
          <w:sz w:val="20"/>
        </w:rPr>
        <w:t>Learning</w:t>
      </w:r>
      <w:r>
        <w:rPr>
          <w:i/>
          <w:spacing w:val="-4"/>
          <w:sz w:val="20"/>
        </w:rPr>
        <w:t xml:space="preserve"> </w:t>
      </w:r>
      <w:r>
        <w:rPr>
          <w:i/>
          <w:sz w:val="20"/>
        </w:rPr>
        <w:t>Models</w:t>
      </w:r>
      <w:r>
        <w:rPr>
          <w:i/>
          <w:spacing w:val="-5"/>
          <w:sz w:val="20"/>
        </w:rPr>
        <w:t xml:space="preserve"> </w:t>
      </w:r>
      <w:r>
        <w:rPr>
          <w:i/>
          <w:sz w:val="20"/>
        </w:rPr>
        <w:t>for</w:t>
      </w:r>
      <w:r>
        <w:rPr>
          <w:i/>
          <w:spacing w:val="-4"/>
          <w:sz w:val="20"/>
        </w:rPr>
        <w:t xml:space="preserve"> </w:t>
      </w:r>
      <w:r>
        <w:rPr>
          <w:i/>
          <w:sz w:val="20"/>
        </w:rPr>
        <w:t>Retail</w:t>
      </w:r>
      <w:r>
        <w:rPr>
          <w:i/>
          <w:spacing w:val="-5"/>
          <w:sz w:val="20"/>
        </w:rPr>
        <w:t xml:space="preserve"> </w:t>
      </w:r>
      <w:r>
        <w:rPr>
          <w:i/>
          <w:sz w:val="20"/>
        </w:rPr>
        <w:t>Sales</w:t>
      </w:r>
      <w:r>
        <w:rPr>
          <w:i/>
          <w:spacing w:val="-4"/>
          <w:sz w:val="20"/>
        </w:rPr>
        <w:t xml:space="preserve"> </w:t>
      </w:r>
      <w:r>
        <w:rPr>
          <w:i/>
          <w:spacing w:val="-2"/>
          <w:sz w:val="20"/>
        </w:rPr>
        <w:t>Prediction</w:t>
      </w:r>
    </w:p>
    <w:p w:rsidR="001C3BAD" w:rsidRDefault="004E6FCA">
      <w:pPr>
        <w:pStyle w:val="BodyText"/>
        <w:spacing w:line="252" w:lineRule="auto"/>
        <w:ind w:right="360"/>
      </w:pPr>
      <w:r>
        <w:t>Comparative</w:t>
      </w:r>
      <w:r>
        <w:rPr>
          <w:spacing w:val="-5"/>
        </w:rPr>
        <w:t xml:space="preserve"> </w:t>
      </w:r>
      <w:r>
        <w:t>benchmarking</w:t>
      </w:r>
      <w:r>
        <w:rPr>
          <w:spacing w:val="-5"/>
        </w:rPr>
        <w:t xml:space="preserve"> </w:t>
      </w:r>
      <w:r>
        <w:t>studies</w:t>
      </w:r>
      <w:r>
        <w:rPr>
          <w:spacing w:val="-5"/>
        </w:rPr>
        <w:t xml:space="preserve"> </w:t>
      </w:r>
      <w:r>
        <w:t>consistently</w:t>
      </w:r>
      <w:r>
        <w:rPr>
          <w:spacing w:val="-5"/>
        </w:rPr>
        <w:t xml:space="preserve"> </w:t>
      </w:r>
      <w:r>
        <w:t>show</w:t>
      </w:r>
      <w:r>
        <w:rPr>
          <w:spacing w:val="-5"/>
        </w:rPr>
        <w:t xml:space="preserve"> </w:t>
      </w:r>
      <w:r>
        <w:t>that ensemble</w:t>
      </w:r>
      <w:r>
        <w:rPr>
          <w:spacing w:val="53"/>
        </w:rPr>
        <w:t xml:space="preserve"> </w:t>
      </w:r>
      <w:r>
        <w:t>methods</w:t>
      </w:r>
      <w:r>
        <w:rPr>
          <w:spacing w:val="55"/>
        </w:rPr>
        <w:t xml:space="preserve"> </w:t>
      </w:r>
      <w:r>
        <w:t>achieve</w:t>
      </w:r>
      <w:r>
        <w:rPr>
          <w:spacing w:val="56"/>
        </w:rPr>
        <w:t xml:space="preserve"> </w:t>
      </w:r>
      <w:r>
        <w:t>lower</w:t>
      </w:r>
      <w:r>
        <w:rPr>
          <w:spacing w:val="55"/>
        </w:rPr>
        <w:t xml:space="preserve"> </w:t>
      </w:r>
      <w:r>
        <w:t>error</w:t>
      </w:r>
      <w:r>
        <w:rPr>
          <w:spacing w:val="55"/>
        </w:rPr>
        <w:t xml:space="preserve"> </w:t>
      </w:r>
      <w:r>
        <w:t>on</w:t>
      </w:r>
      <w:r>
        <w:rPr>
          <w:spacing w:val="56"/>
        </w:rPr>
        <w:t xml:space="preserve"> </w:t>
      </w:r>
      <w:r>
        <w:t>feature-</w:t>
      </w:r>
      <w:r>
        <w:rPr>
          <w:spacing w:val="-4"/>
        </w:rPr>
        <w:t>rich</w:t>
      </w:r>
    </w:p>
    <w:p w:rsidR="001C3BAD" w:rsidRDefault="001C3BAD">
      <w:pPr>
        <w:pStyle w:val="BodyText"/>
        <w:spacing w:line="252" w:lineRule="auto"/>
        <w:sectPr w:rsidR="001C3BAD">
          <w:type w:val="continuous"/>
          <w:pgSz w:w="12240" w:h="15840"/>
          <w:pgMar w:top="1020" w:right="720" w:bottom="920" w:left="1080" w:header="0" w:footer="730" w:gutter="0"/>
          <w:cols w:num="2" w:space="720" w:equalWidth="0">
            <w:col w:w="4687" w:space="713"/>
            <w:col w:w="5040"/>
          </w:cols>
        </w:sectPr>
      </w:pPr>
    </w:p>
    <w:p w:rsidR="001C3BAD" w:rsidRDefault="004E6FCA">
      <w:pPr>
        <w:pStyle w:val="BodyText"/>
        <w:spacing w:before="80" w:line="252" w:lineRule="auto"/>
      </w:pPr>
      <w:r>
        <w:lastRenderedPageBreak/>
        <w:t xml:space="preserve">retail datasets. </w:t>
      </w:r>
      <w:proofErr w:type="spellStart"/>
      <w:r>
        <w:t>Abdelminaam</w:t>
      </w:r>
      <w:proofErr w:type="spellEnd"/>
      <w:r>
        <w:t xml:space="preserve"> et al. [1] evaluated Linear Regression, AdaBoost, Random Forest, and ARIMA on Superstore and Walmart data, reporting RZ values of 0.97 for</w:t>
      </w:r>
      <w:r>
        <w:rPr>
          <w:spacing w:val="-6"/>
        </w:rPr>
        <w:t xml:space="preserve"> </w:t>
      </w:r>
      <w:r>
        <w:t>Random</w:t>
      </w:r>
      <w:r>
        <w:rPr>
          <w:spacing w:val="-6"/>
        </w:rPr>
        <w:t xml:space="preserve"> </w:t>
      </w:r>
      <w:r>
        <w:t>Forest</w:t>
      </w:r>
      <w:r>
        <w:rPr>
          <w:spacing w:val="-6"/>
        </w:rPr>
        <w:t xml:space="preserve"> </w:t>
      </w:r>
      <w:r>
        <w:t>and</w:t>
      </w:r>
      <w:r>
        <w:rPr>
          <w:spacing w:val="-6"/>
        </w:rPr>
        <w:t xml:space="preserve"> </w:t>
      </w:r>
      <w:r>
        <w:t>0.93</w:t>
      </w:r>
      <w:r>
        <w:rPr>
          <w:spacing w:val="-6"/>
        </w:rPr>
        <w:t xml:space="preserve"> </w:t>
      </w:r>
      <w:r>
        <w:t>for</w:t>
      </w:r>
      <w:r>
        <w:rPr>
          <w:spacing w:val="-6"/>
        </w:rPr>
        <w:t xml:space="preserve"> </w:t>
      </w:r>
      <w:r>
        <w:t>ARIMA.</w:t>
      </w:r>
      <w:r>
        <w:rPr>
          <w:spacing w:val="-6"/>
        </w:rPr>
        <w:t xml:space="preserve"> </w:t>
      </w:r>
      <w:r>
        <w:t>The</w:t>
      </w:r>
      <w:r>
        <w:rPr>
          <w:spacing w:val="-6"/>
        </w:rPr>
        <w:t xml:space="preserve"> </w:t>
      </w:r>
      <w:r>
        <w:t>gap</w:t>
      </w:r>
      <w:r>
        <w:rPr>
          <w:spacing w:val="-6"/>
        </w:rPr>
        <w:t xml:space="preserve"> </w:t>
      </w:r>
      <w:r>
        <w:t>narrows considerably when only temporal featur</w:t>
      </w:r>
      <w:r>
        <w:t xml:space="preserve">es are available, which is the regime of the present study. </w:t>
      </w:r>
      <w:proofErr w:type="spellStart"/>
      <w:r>
        <w:t>Latha</w:t>
      </w:r>
      <w:proofErr w:type="spellEnd"/>
      <w:r>
        <w:t xml:space="preserve"> et al. [6] showed that gradient boosting variants widen their advantage significantly when promotional flags and holiday indicators are included in the feature matrix — features this dataset</w:t>
      </w:r>
      <w:r>
        <w:t xml:space="preserve"> does not provide.</w:t>
      </w:r>
    </w:p>
    <w:p w:rsidR="001C3BAD" w:rsidRDefault="004E6FCA">
      <w:pPr>
        <w:pStyle w:val="BodyText"/>
        <w:spacing w:before="115" w:line="252" w:lineRule="auto"/>
        <w:ind w:right="4"/>
      </w:pPr>
      <w:r>
        <w:t>Mustapha and Sithole [2] offer a useful corrective to accuracy-only evaluation: they argue that model selection should be guided by dataset characteristics and business context</w:t>
      </w:r>
      <w:r>
        <w:rPr>
          <w:spacing w:val="-6"/>
        </w:rPr>
        <w:t xml:space="preserve"> </w:t>
      </w:r>
      <w:r>
        <w:t>rather</w:t>
      </w:r>
      <w:r>
        <w:rPr>
          <w:spacing w:val="-5"/>
        </w:rPr>
        <w:t xml:space="preserve"> </w:t>
      </w:r>
      <w:r>
        <w:t>than</w:t>
      </w:r>
      <w:r>
        <w:rPr>
          <w:spacing w:val="-5"/>
        </w:rPr>
        <w:t xml:space="preserve"> </w:t>
      </w:r>
      <w:r>
        <w:t>benchmark</w:t>
      </w:r>
      <w:r>
        <w:rPr>
          <w:spacing w:val="-5"/>
        </w:rPr>
        <w:t xml:space="preserve"> </w:t>
      </w:r>
      <w:r>
        <w:t>rank</w:t>
      </w:r>
      <w:r>
        <w:rPr>
          <w:spacing w:val="-5"/>
        </w:rPr>
        <w:t xml:space="preserve"> </w:t>
      </w:r>
      <w:r>
        <w:t>alone.</w:t>
      </w:r>
      <w:r>
        <w:rPr>
          <w:spacing w:val="-5"/>
        </w:rPr>
        <w:t xml:space="preserve"> </w:t>
      </w:r>
      <w:proofErr w:type="spellStart"/>
      <w:r>
        <w:t>Venkiteela</w:t>
      </w:r>
      <w:proofErr w:type="spellEnd"/>
      <w:r>
        <w:rPr>
          <w:spacing w:val="-6"/>
        </w:rPr>
        <w:t xml:space="preserve"> </w:t>
      </w:r>
      <w:r>
        <w:t>[11] makes a si</w:t>
      </w:r>
      <w:r>
        <w:t xml:space="preserve">milar point from the deployment side, demonstrating a </w:t>
      </w:r>
      <w:proofErr w:type="spellStart"/>
      <w:r>
        <w:t>Streamlit</w:t>
      </w:r>
      <w:proofErr w:type="spellEnd"/>
      <w:r>
        <w:t>-based forecasting framework that prioritizes operational accessibility over marginal accuracy improvements. Both works inform the design philosophy here.</w:t>
      </w:r>
    </w:p>
    <w:p w:rsidR="001C3BAD" w:rsidRDefault="004E6FCA">
      <w:pPr>
        <w:pStyle w:val="ListParagraph"/>
        <w:numPr>
          <w:ilvl w:val="0"/>
          <w:numId w:val="6"/>
        </w:numPr>
        <w:tabs>
          <w:tab w:val="left" w:pos="224"/>
        </w:tabs>
        <w:spacing w:before="135"/>
        <w:ind w:left="2" w:right="761" w:firstLine="0"/>
        <w:jc w:val="both"/>
        <w:rPr>
          <w:i/>
          <w:sz w:val="20"/>
        </w:rPr>
      </w:pPr>
      <w:r>
        <w:rPr>
          <w:i/>
          <w:sz w:val="20"/>
        </w:rPr>
        <w:t>Time-Series</w:t>
      </w:r>
      <w:r>
        <w:rPr>
          <w:i/>
          <w:spacing w:val="-10"/>
          <w:sz w:val="20"/>
        </w:rPr>
        <w:t xml:space="preserve"> </w:t>
      </w:r>
      <w:r>
        <w:rPr>
          <w:i/>
          <w:sz w:val="20"/>
        </w:rPr>
        <w:t>Forecasting:</w:t>
      </w:r>
      <w:r>
        <w:rPr>
          <w:i/>
          <w:spacing w:val="-10"/>
          <w:sz w:val="20"/>
        </w:rPr>
        <w:t xml:space="preserve"> </w:t>
      </w:r>
      <w:r>
        <w:rPr>
          <w:i/>
          <w:sz w:val="20"/>
        </w:rPr>
        <w:t>ARIMA</w:t>
      </w:r>
      <w:r>
        <w:rPr>
          <w:i/>
          <w:spacing w:val="-10"/>
          <w:sz w:val="20"/>
        </w:rPr>
        <w:t xml:space="preserve"> </w:t>
      </w:r>
      <w:r>
        <w:rPr>
          <w:i/>
          <w:sz w:val="20"/>
        </w:rPr>
        <w:t>and</w:t>
      </w:r>
      <w:r>
        <w:rPr>
          <w:i/>
          <w:spacing w:val="-10"/>
          <w:sz w:val="20"/>
        </w:rPr>
        <w:t xml:space="preserve"> </w:t>
      </w:r>
      <w:r>
        <w:rPr>
          <w:i/>
          <w:sz w:val="20"/>
        </w:rPr>
        <w:t>Rel</w:t>
      </w:r>
      <w:r>
        <w:rPr>
          <w:i/>
          <w:sz w:val="20"/>
        </w:rPr>
        <w:t xml:space="preserve">ated </w:t>
      </w:r>
      <w:r>
        <w:rPr>
          <w:i/>
          <w:spacing w:val="-2"/>
          <w:sz w:val="20"/>
        </w:rPr>
        <w:t>Approaches</w:t>
      </w:r>
    </w:p>
    <w:p w:rsidR="001C3BAD" w:rsidRDefault="004E6FCA">
      <w:pPr>
        <w:pStyle w:val="BodyText"/>
        <w:spacing w:before="72" w:line="252" w:lineRule="auto"/>
        <w:ind w:right="1"/>
      </w:pPr>
      <w:r>
        <w:t>ARIMA remains a well-justified baseline for retail time- series work. Chandra et al. [8] tested ARIMA, SARIMA, Prophet, Exponential Smoothing, and Gaussian Processes on Walmart weekly store sales data. Gaussian Processes achieved the lowest</w:t>
      </w:r>
      <w:r>
        <w:t xml:space="preserve"> error metrics, but ARIMA and Exponential Smoothing came close at substantially lower computational cost. Lima et al. [13] reached parallel conclusions</w:t>
      </w:r>
      <w:r>
        <w:rPr>
          <w:spacing w:val="-13"/>
        </w:rPr>
        <w:t xml:space="preserve"> </w:t>
      </w:r>
      <w:r>
        <w:t>on</w:t>
      </w:r>
      <w:r>
        <w:rPr>
          <w:spacing w:val="-12"/>
        </w:rPr>
        <w:t xml:space="preserve"> </w:t>
      </w:r>
      <w:r>
        <w:t>European</w:t>
      </w:r>
      <w:r>
        <w:rPr>
          <w:spacing w:val="-13"/>
        </w:rPr>
        <w:t xml:space="preserve"> </w:t>
      </w:r>
      <w:r>
        <w:t>retail</w:t>
      </w:r>
      <w:r>
        <w:rPr>
          <w:spacing w:val="-12"/>
        </w:rPr>
        <w:t xml:space="preserve"> </w:t>
      </w:r>
      <w:r>
        <w:t>trade</w:t>
      </w:r>
      <w:r>
        <w:rPr>
          <w:spacing w:val="-13"/>
        </w:rPr>
        <w:t xml:space="preserve"> </w:t>
      </w:r>
      <w:r>
        <w:t>series,</w:t>
      </w:r>
      <w:r>
        <w:rPr>
          <w:spacing w:val="-12"/>
        </w:rPr>
        <w:t xml:space="preserve"> </w:t>
      </w:r>
      <w:r>
        <w:t>where</w:t>
      </w:r>
      <w:r>
        <w:rPr>
          <w:spacing w:val="-13"/>
        </w:rPr>
        <w:t xml:space="preserve"> </w:t>
      </w:r>
      <w:r>
        <w:t>ARIMA outperformed Holt-Winters and regression decomposition on</w:t>
      </w:r>
      <w:r>
        <w:rPr>
          <w:spacing w:val="-11"/>
        </w:rPr>
        <w:t xml:space="preserve"> </w:t>
      </w:r>
      <w:r>
        <w:t>s</w:t>
      </w:r>
      <w:r>
        <w:t>eries</w:t>
      </w:r>
      <w:r>
        <w:rPr>
          <w:spacing w:val="-12"/>
        </w:rPr>
        <w:t xml:space="preserve"> </w:t>
      </w:r>
      <w:r>
        <w:t>with</w:t>
      </w:r>
      <w:r>
        <w:rPr>
          <w:spacing w:val="-11"/>
        </w:rPr>
        <w:t xml:space="preserve"> </w:t>
      </w:r>
      <w:r>
        <w:t>clear</w:t>
      </w:r>
      <w:r>
        <w:rPr>
          <w:spacing w:val="-12"/>
        </w:rPr>
        <w:t xml:space="preserve"> </w:t>
      </w:r>
      <w:r>
        <w:t>autocorrelation</w:t>
      </w:r>
      <w:r>
        <w:rPr>
          <w:spacing w:val="-11"/>
        </w:rPr>
        <w:t xml:space="preserve"> </w:t>
      </w:r>
      <w:r>
        <w:t>structure</w:t>
      </w:r>
      <w:r>
        <w:rPr>
          <w:spacing w:val="-11"/>
        </w:rPr>
        <w:t xml:space="preserve"> </w:t>
      </w:r>
      <w:r>
        <w:t>—</w:t>
      </w:r>
      <w:r>
        <w:rPr>
          <w:spacing w:val="-11"/>
        </w:rPr>
        <w:t xml:space="preserve"> </w:t>
      </w:r>
      <w:r>
        <w:t>exactly</w:t>
      </w:r>
      <w:r>
        <w:rPr>
          <w:spacing w:val="-11"/>
        </w:rPr>
        <w:t xml:space="preserve"> </w:t>
      </w:r>
      <w:r>
        <w:t xml:space="preserve">the profile of the daily sales series analyzed here, which showed significant </w:t>
      </w:r>
      <w:proofErr w:type="spellStart"/>
      <w:r>
        <w:t>Ljung</w:t>
      </w:r>
      <w:proofErr w:type="spellEnd"/>
      <w:r>
        <w:t>-Box autocorrelation at lag 7.</w:t>
      </w:r>
    </w:p>
    <w:p w:rsidR="001C3BAD" w:rsidRDefault="004E6FCA">
      <w:pPr>
        <w:pStyle w:val="BodyText"/>
        <w:spacing w:before="116" w:line="252" w:lineRule="auto"/>
        <w:ind w:right="1"/>
      </w:pPr>
      <w:r>
        <w:t>Chandra et al. [12] explored hybrid LSTM-regression architectures and found that combining temporal dependence structures with rich feature matrices outperforms either approach alone. That work defines the logical</w:t>
      </w:r>
      <w:r>
        <w:rPr>
          <w:spacing w:val="-13"/>
        </w:rPr>
        <w:t xml:space="preserve"> </w:t>
      </w:r>
      <w:r>
        <w:t>next</w:t>
      </w:r>
      <w:r>
        <w:rPr>
          <w:spacing w:val="-12"/>
        </w:rPr>
        <w:t xml:space="preserve"> </w:t>
      </w:r>
      <w:r>
        <w:t>step</w:t>
      </w:r>
      <w:r>
        <w:rPr>
          <w:spacing w:val="-13"/>
        </w:rPr>
        <w:t xml:space="preserve"> </w:t>
      </w:r>
      <w:r>
        <w:t>from</w:t>
      </w:r>
      <w:r>
        <w:rPr>
          <w:spacing w:val="-12"/>
        </w:rPr>
        <w:t xml:space="preserve"> </w:t>
      </w:r>
      <w:r>
        <w:t>the</w:t>
      </w:r>
      <w:r>
        <w:rPr>
          <w:spacing w:val="-13"/>
        </w:rPr>
        <w:t xml:space="preserve"> </w:t>
      </w:r>
      <w:r>
        <w:t>present</w:t>
      </w:r>
      <w:r>
        <w:rPr>
          <w:spacing w:val="-12"/>
        </w:rPr>
        <w:t xml:space="preserve"> </w:t>
      </w:r>
      <w:r>
        <w:t>baseline,</w:t>
      </w:r>
      <w:r>
        <w:rPr>
          <w:spacing w:val="-13"/>
        </w:rPr>
        <w:t xml:space="preserve"> </w:t>
      </w:r>
      <w:r>
        <w:t>and</w:t>
      </w:r>
      <w:r>
        <w:rPr>
          <w:spacing w:val="-12"/>
        </w:rPr>
        <w:t xml:space="preserve"> </w:t>
      </w:r>
      <w:r>
        <w:t>i</w:t>
      </w:r>
      <w:r>
        <w:t>s</w:t>
      </w:r>
      <w:r>
        <w:rPr>
          <w:spacing w:val="-13"/>
        </w:rPr>
        <w:t xml:space="preserve"> </w:t>
      </w:r>
      <w:r>
        <w:t>identified as a future extension in Section VIII.</w:t>
      </w:r>
    </w:p>
    <w:p w:rsidR="001C3BAD" w:rsidRDefault="004E6FCA">
      <w:pPr>
        <w:pStyle w:val="ListParagraph"/>
        <w:numPr>
          <w:ilvl w:val="0"/>
          <w:numId w:val="6"/>
        </w:numPr>
        <w:tabs>
          <w:tab w:val="left" w:pos="235"/>
        </w:tabs>
        <w:spacing w:before="133"/>
        <w:ind w:left="235" w:hanging="233"/>
        <w:jc w:val="both"/>
        <w:rPr>
          <w:i/>
          <w:sz w:val="20"/>
        </w:rPr>
      </w:pPr>
      <w:r>
        <w:rPr>
          <w:i/>
          <w:sz w:val="20"/>
        </w:rPr>
        <w:t>Business</w:t>
      </w:r>
      <w:r>
        <w:rPr>
          <w:i/>
          <w:spacing w:val="-5"/>
          <w:sz w:val="20"/>
        </w:rPr>
        <w:t xml:space="preserve"> </w:t>
      </w:r>
      <w:r>
        <w:rPr>
          <w:i/>
          <w:sz w:val="20"/>
        </w:rPr>
        <w:t>Intelligence</w:t>
      </w:r>
      <w:r>
        <w:rPr>
          <w:i/>
          <w:spacing w:val="-5"/>
          <w:sz w:val="20"/>
        </w:rPr>
        <w:t xml:space="preserve"> </w:t>
      </w:r>
      <w:r>
        <w:rPr>
          <w:i/>
          <w:sz w:val="20"/>
        </w:rPr>
        <w:t>and</w:t>
      </w:r>
      <w:r>
        <w:rPr>
          <w:i/>
          <w:spacing w:val="-3"/>
          <w:sz w:val="20"/>
        </w:rPr>
        <w:t xml:space="preserve"> </w:t>
      </w:r>
      <w:r>
        <w:rPr>
          <w:i/>
          <w:sz w:val="20"/>
        </w:rPr>
        <w:t>Power</w:t>
      </w:r>
      <w:r>
        <w:rPr>
          <w:i/>
          <w:spacing w:val="-5"/>
          <w:sz w:val="20"/>
        </w:rPr>
        <w:t xml:space="preserve"> </w:t>
      </w:r>
      <w:r>
        <w:rPr>
          <w:i/>
          <w:sz w:val="20"/>
        </w:rPr>
        <w:t>BI</w:t>
      </w:r>
      <w:r>
        <w:rPr>
          <w:i/>
          <w:spacing w:val="-4"/>
          <w:sz w:val="20"/>
        </w:rPr>
        <w:t xml:space="preserve"> </w:t>
      </w:r>
      <w:r>
        <w:rPr>
          <w:i/>
          <w:sz w:val="20"/>
        </w:rPr>
        <w:t>in</w:t>
      </w:r>
      <w:r>
        <w:rPr>
          <w:i/>
          <w:spacing w:val="-3"/>
          <w:sz w:val="20"/>
        </w:rPr>
        <w:t xml:space="preserve"> </w:t>
      </w:r>
      <w:r>
        <w:rPr>
          <w:i/>
          <w:spacing w:val="-2"/>
          <w:sz w:val="20"/>
        </w:rPr>
        <w:t>Retail</w:t>
      </w:r>
    </w:p>
    <w:p w:rsidR="001C3BAD" w:rsidRDefault="004E6FCA">
      <w:pPr>
        <w:pStyle w:val="BodyText"/>
        <w:spacing w:line="252" w:lineRule="auto"/>
      </w:pPr>
      <w:proofErr w:type="spellStart"/>
      <w:r>
        <w:t>Murugan</w:t>
      </w:r>
      <w:proofErr w:type="spellEnd"/>
      <w:r>
        <w:rPr>
          <w:spacing w:val="-6"/>
        </w:rPr>
        <w:t xml:space="preserve"> </w:t>
      </w:r>
      <w:r>
        <w:t>et</w:t>
      </w:r>
      <w:r>
        <w:rPr>
          <w:spacing w:val="-7"/>
        </w:rPr>
        <w:t xml:space="preserve"> </w:t>
      </w:r>
      <w:r>
        <w:t>al.</w:t>
      </w:r>
      <w:r>
        <w:rPr>
          <w:spacing w:val="-6"/>
        </w:rPr>
        <w:t xml:space="preserve"> </w:t>
      </w:r>
      <w:r>
        <w:t>[9]</w:t>
      </w:r>
      <w:r>
        <w:rPr>
          <w:spacing w:val="-7"/>
        </w:rPr>
        <w:t xml:space="preserve"> </w:t>
      </w:r>
      <w:r>
        <w:t>demonstrated</w:t>
      </w:r>
      <w:r>
        <w:rPr>
          <w:spacing w:val="-6"/>
        </w:rPr>
        <w:t xml:space="preserve"> </w:t>
      </w:r>
      <w:r>
        <w:t>that</w:t>
      </w:r>
      <w:r>
        <w:rPr>
          <w:spacing w:val="-7"/>
        </w:rPr>
        <w:t xml:space="preserve"> </w:t>
      </w:r>
      <w:r>
        <w:t>Power</w:t>
      </w:r>
      <w:r>
        <w:rPr>
          <w:spacing w:val="-6"/>
        </w:rPr>
        <w:t xml:space="preserve"> </w:t>
      </w:r>
      <w:r>
        <w:t>BI</w:t>
      </w:r>
      <w:r>
        <w:rPr>
          <w:spacing w:val="-6"/>
        </w:rPr>
        <w:t xml:space="preserve"> </w:t>
      </w:r>
      <w:r>
        <w:t>dashboards covering revenue, profit margins, and product category performance enabled managers to identify performance gaps in minutes rather than hours. Quoc [10] showed that DAX-calculated KPI measures and drill-through navigation support real-time branc</w:t>
      </w:r>
      <w:r>
        <w:t>h and product monitoring</w:t>
      </w:r>
      <w:r>
        <w:rPr>
          <w:spacing w:val="-4"/>
        </w:rPr>
        <w:t xml:space="preserve"> </w:t>
      </w:r>
      <w:r>
        <w:t>without</w:t>
      </w:r>
      <w:r>
        <w:rPr>
          <w:spacing w:val="-4"/>
        </w:rPr>
        <w:t xml:space="preserve"> </w:t>
      </w:r>
      <w:r>
        <w:t>requiring</w:t>
      </w:r>
      <w:r>
        <w:rPr>
          <w:spacing w:val="-4"/>
        </w:rPr>
        <w:t xml:space="preserve"> </w:t>
      </w:r>
      <w:r>
        <w:t>analytical</w:t>
      </w:r>
      <w:r>
        <w:rPr>
          <w:spacing w:val="-4"/>
        </w:rPr>
        <w:t xml:space="preserve"> </w:t>
      </w:r>
      <w:r>
        <w:t>expertise</w:t>
      </w:r>
      <w:r>
        <w:rPr>
          <w:spacing w:val="-4"/>
        </w:rPr>
        <w:t xml:space="preserve"> </w:t>
      </w:r>
      <w:r>
        <w:t>from</w:t>
      </w:r>
      <w:r>
        <w:rPr>
          <w:spacing w:val="-4"/>
        </w:rPr>
        <w:t xml:space="preserve"> </w:t>
      </w:r>
      <w:r>
        <w:t>the end user. Both findings directly motivated the dashboard structure adopted in this project.</w:t>
      </w:r>
    </w:p>
    <w:p w:rsidR="001C3BAD" w:rsidRDefault="004E6FCA">
      <w:pPr>
        <w:pStyle w:val="BodyText"/>
        <w:spacing w:before="115" w:line="252" w:lineRule="auto"/>
        <w:ind w:right="2"/>
      </w:pPr>
      <w:proofErr w:type="spellStart"/>
      <w:r>
        <w:t>Nelis</w:t>
      </w:r>
      <w:proofErr w:type="spellEnd"/>
      <w:r>
        <w:t xml:space="preserve"> et al. [16] combined Power BI dashboards with </w:t>
      </w:r>
      <w:proofErr w:type="spellStart"/>
      <w:r>
        <w:t>Apriori</w:t>
      </w:r>
      <w:proofErr w:type="spellEnd"/>
      <w:r>
        <w:t xml:space="preserve"> association rule mining, surfac</w:t>
      </w:r>
      <w:r>
        <w:t>ing both aggregate trends</w:t>
      </w:r>
      <w:r>
        <w:rPr>
          <w:spacing w:val="-13"/>
        </w:rPr>
        <w:t xml:space="preserve"> </w:t>
      </w:r>
      <w:r>
        <w:t>and</w:t>
      </w:r>
      <w:r>
        <w:rPr>
          <w:spacing w:val="-12"/>
        </w:rPr>
        <w:t xml:space="preserve"> </w:t>
      </w:r>
      <w:r>
        <w:t>granular</w:t>
      </w:r>
      <w:r>
        <w:rPr>
          <w:spacing w:val="-13"/>
        </w:rPr>
        <w:t xml:space="preserve"> </w:t>
      </w:r>
      <w:r>
        <w:t>product-affinity</w:t>
      </w:r>
      <w:r>
        <w:rPr>
          <w:spacing w:val="-12"/>
        </w:rPr>
        <w:t xml:space="preserve"> </w:t>
      </w:r>
      <w:r>
        <w:t>patterns</w:t>
      </w:r>
      <w:r>
        <w:rPr>
          <w:spacing w:val="-13"/>
        </w:rPr>
        <w:t xml:space="preserve"> </w:t>
      </w:r>
      <w:r>
        <w:t>from</w:t>
      </w:r>
      <w:r>
        <w:rPr>
          <w:spacing w:val="-12"/>
        </w:rPr>
        <w:t xml:space="preserve"> </w:t>
      </w:r>
      <w:r>
        <w:t>the</w:t>
      </w:r>
      <w:r>
        <w:rPr>
          <w:spacing w:val="-13"/>
        </w:rPr>
        <w:t xml:space="preserve"> </w:t>
      </w:r>
      <w:r>
        <w:t>same interface.</w:t>
      </w:r>
      <w:r>
        <w:rPr>
          <w:spacing w:val="36"/>
        </w:rPr>
        <w:t xml:space="preserve"> </w:t>
      </w:r>
      <w:r>
        <w:t>Banerjee</w:t>
      </w:r>
      <w:r>
        <w:rPr>
          <w:spacing w:val="37"/>
        </w:rPr>
        <w:t xml:space="preserve"> </w:t>
      </w:r>
      <w:r>
        <w:t>et</w:t>
      </w:r>
      <w:r>
        <w:rPr>
          <w:spacing w:val="36"/>
        </w:rPr>
        <w:t xml:space="preserve"> </w:t>
      </w:r>
      <w:r>
        <w:t>al.</w:t>
      </w:r>
      <w:r>
        <w:rPr>
          <w:spacing w:val="37"/>
        </w:rPr>
        <w:t xml:space="preserve"> </w:t>
      </w:r>
      <w:r>
        <w:t>[17]</w:t>
      </w:r>
      <w:r>
        <w:rPr>
          <w:spacing w:val="36"/>
        </w:rPr>
        <w:t xml:space="preserve"> </w:t>
      </w:r>
      <w:r>
        <w:t>embedded</w:t>
      </w:r>
      <w:r>
        <w:rPr>
          <w:spacing w:val="37"/>
        </w:rPr>
        <w:t xml:space="preserve"> </w:t>
      </w:r>
      <w:r>
        <w:t>scenario-</w:t>
      </w:r>
      <w:r>
        <w:rPr>
          <w:spacing w:val="-2"/>
        </w:rPr>
        <w:t>based</w:t>
      </w:r>
    </w:p>
    <w:p w:rsidR="001C3BAD" w:rsidRDefault="004E6FCA">
      <w:pPr>
        <w:pStyle w:val="BodyText"/>
        <w:spacing w:before="80" w:line="252" w:lineRule="auto"/>
        <w:ind w:right="360"/>
      </w:pPr>
      <w:r>
        <w:br w:type="column"/>
      </w:r>
      <w:r>
        <w:t>simulations within Power BI to extend dashboards from historical reporting toward forward-looking decision support. The What-If analysis page in the present dashboard draws directly from this approach.</w:t>
      </w:r>
    </w:p>
    <w:p w:rsidR="001C3BAD" w:rsidRDefault="004E6FCA">
      <w:pPr>
        <w:pStyle w:val="ListParagraph"/>
        <w:numPr>
          <w:ilvl w:val="0"/>
          <w:numId w:val="6"/>
        </w:numPr>
        <w:tabs>
          <w:tab w:val="left" w:pos="246"/>
        </w:tabs>
        <w:spacing w:before="132"/>
        <w:ind w:left="246" w:hanging="244"/>
        <w:jc w:val="both"/>
        <w:rPr>
          <w:i/>
          <w:sz w:val="20"/>
        </w:rPr>
      </w:pPr>
      <w:r>
        <w:rPr>
          <w:i/>
          <w:sz w:val="20"/>
        </w:rPr>
        <w:t>Customer</w:t>
      </w:r>
      <w:r>
        <w:rPr>
          <w:i/>
          <w:spacing w:val="-7"/>
          <w:sz w:val="20"/>
        </w:rPr>
        <w:t xml:space="preserve"> </w:t>
      </w:r>
      <w:r>
        <w:rPr>
          <w:i/>
          <w:sz w:val="20"/>
        </w:rPr>
        <w:t>Segmentation</w:t>
      </w:r>
      <w:r>
        <w:rPr>
          <w:i/>
          <w:spacing w:val="-4"/>
          <w:sz w:val="20"/>
        </w:rPr>
        <w:t xml:space="preserve"> </w:t>
      </w:r>
      <w:r>
        <w:rPr>
          <w:i/>
          <w:sz w:val="20"/>
        </w:rPr>
        <w:t>and</w:t>
      </w:r>
      <w:r>
        <w:rPr>
          <w:i/>
          <w:spacing w:val="-5"/>
          <w:sz w:val="20"/>
        </w:rPr>
        <w:t xml:space="preserve"> </w:t>
      </w:r>
      <w:r>
        <w:rPr>
          <w:i/>
          <w:sz w:val="20"/>
        </w:rPr>
        <w:t>Deployment</w:t>
      </w:r>
      <w:r>
        <w:rPr>
          <w:i/>
          <w:spacing w:val="-4"/>
          <w:sz w:val="20"/>
        </w:rPr>
        <w:t xml:space="preserve"> </w:t>
      </w:r>
      <w:r>
        <w:rPr>
          <w:i/>
          <w:spacing w:val="-2"/>
          <w:sz w:val="20"/>
        </w:rPr>
        <w:t>Frameworks</w:t>
      </w:r>
    </w:p>
    <w:p w:rsidR="001C3BAD" w:rsidRDefault="004E6FCA">
      <w:pPr>
        <w:pStyle w:val="BodyText"/>
        <w:spacing w:line="252" w:lineRule="auto"/>
        <w:ind w:right="353"/>
      </w:pPr>
      <w:r>
        <w:t>Malviy</w:t>
      </w:r>
      <w:r>
        <w:t>a</w:t>
      </w:r>
      <w:r>
        <w:rPr>
          <w:spacing w:val="-1"/>
        </w:rPr>
        <w:t xml:space="preserve"> </w:t>
      </w:r>
      <w:r>
        <w:t>et</w:t>
      </w:r>
      <w:r>
        <w:rPr>
          <w:spacing w:val="-1"/>
        </w:rPr>
        <w:t xml:space="preserve"> </w:t>
      </w:r>
      <w:r>
        <w:t>al.</w:t>
      </w:r>
      <w:r>
        <w:rPr>
          <w:spacing w:val="-1"/>
        </w:rPr>
        <w:t xml:space="preserve"> </w:t>
      </w:r>
      <w:r>
        <w:t>[18]</w:t>
      </w:r>
      <w:r>
        <w:rPr>
          <w:spacing w:val="-1"/>
        </w:rPr>
        <w:t xml:space="preserve"> </w:t>
      </w:r>
      <w:r>
        <w:t>linked</w:t>
      </w:r>
      <w:r>
        <w:rPr>
          <w:spacing w:val="-1"/>
        </w:rPr>
        <w:t xml:space="preserve"> </w:t>
      </w:r>
      <w:r>
        <w:t>K-means</w:t>
      </w:r>
      <w:r>
        <w:rPr>
          <w:spacing w:val="-1"/>
        </w:rPr>
        <w:t xml:space="preserve"> </w:t>
      </w:r>
      <w:r>
        <w:t>and</w:t>
      </w:r>
      <w:r>
        <w:rPr>
          <w:spacing w:val="-1"/>
        </w:rPr>
        <w:t xml:space="preserve"> </w:t>
      </w:r>
      <w:r>
        <w:t>BIRCH</w:t>
      </w:r>
      <w:r>
        <w:rPr>
          <w:spacing w:val="-1"/>
        </w:rPr>
        <w:t xml:space="preserve"> </w:t>
      </w:r>
      <w:r>
        <w:t xml:space="preserve">clustering to differentiated demand models, finding that heterogeneous customer segments exhibit meaningfully distinct purchasing patterns that aggregate forecasting </w:t>
      </w:r>
      <w:r>
        <w:rPr>
          <w:spacing w:val="-2"/>
        </w:rPr>
        <w:t>models</w:t>
      </w:r>
      <w:r>
        <w:rPr>
          <w:spacing w:val="-7"/>
        </w:rPr>
        <w:t xml:space="preserve"> </w:t>
      </w:r>
      <w:r>
        <w:rPr>
          <w:spacing w:val="-2"/>
        </w:rPr>
        <w:t>cannot</w:t>
      </w:r>
      <w:r>
        <w:rPr>
          <w:spacing w:val="-7"/>
        </w:rPr>
        <w:t xml:space="preserve"> </w:t>
      </w:r>
      <w:r>
        <w:rPr>
          <w:spacing w:val="-2"/>
        </w:rPr>
        <w:t>capture.</w:t>
      </w:r>
      <w:r>
        <w:rPr>
          <w:spacing w:val="-6"/>
        </w:rPr>
        <w:t xml:space="preserve"> </w:t>
      </w:r>
      <w:r>
        <w:rPr>
          <w:spacing w:val="-2"/>
        </w:rPr>
        <w:t>This</w:t>
      </w:r>
      <w:r>
        <w:rPr>
          <w:spacing w:val="-7"/>
        </w:rPr>
        <w:t xml:space="preserve"> </w:t>
      </w:r>
      <w:r>
        <w:rPr>
          <w:spacing w:val="-2"/>
        </w:rPr>
        <w:t>work</w:t>
      </w:r>
      <w:r>
        <w:rPr>
          <w:spacing w:val="-6"/>
        </w:rPr>
        <w:t xml:space="preserve"> </w:t>
      </w:r>
      <w:r>
        <w:rPr>
          <w:spacing w:val="-2"/>
        </w:rPr>
        <w:t>is</w:t>
      </w:r>
      <w:r>
        <w:rPr>
          <w:spacing w:val="-7"/>
        </w:rPr>
        <w:t xml:space="preserve"> </w:t>
      </w:r>
      <w:r>
        <w:rPr>
          <w:spacing w:val="-2"/>
        </w:rPr>
        <w:t>cited</w:t>
      </w:r>
      <w:r>
        <w:rPr>
          <w:spacing w:val="-6"/>
        </w:rPr>
        <w:t xml:space="preserve"> </w:t>
      </w:r>
      <w:r>
        <w:rPr>
          <w:spacing w:val="-2"/>
        </w:rPr>
        <w:t>in</w:t>
      </w:r>
      <w:r>
        <w:rPr>
          <w:spacing w:val="-6"/>
        </w:rPr>
        <w:t xml:space="preserve"> </w:t>
      </w:r>
      <w:r>
        <w:rPr>
          <w:spacing w:val="-2"/>
        </w:rPr>
        <w:t>Sectio</w:t>
      </w:r>
      <w:r>
        <w:rPr>
          <w:spacing w:val="-2"/>
        </w:rPr>
        <w:t>n</w:t>
      </w:r>
      <w:r>
        <w:rPr>
          <w:spacing w:val="-6"/>
        </w:rPr>
        <w:t xml:space="preserve"> </w:t>
      </w:r>
      <w:r>
        <w:rPr>
          <w:spacing w:val="-2"/>
        </w:rPr>
        <w:t>VIII</w:t>
      </w:r>
      <w:r>
        <w:rPr>
          <w:spacing w:val="-7"/>
        </w:rPr>
        <w:t xml:space="preserve"> </w:t>
      </w:r>
      <w:r>
        <w:rPr>
          <w:spacing w:val="-2"/>
        </w:rPr>
        <w:t xml:space="preserve">as </w:t>
      </w:r>
      <w:r>
        <w:t xml:space="preserve">the motivation for customer segmentation as a future extension. On the deployment side, </w:t>
      </w:r>
      <w:proofErr w:type="spellStart"/>
      <w:r>
        <w:t>Venkiteela</w:t>
      </w:r>
      <w:proofErr w:type="spellEnd"/>
      <w:r>
        <w:t xml:space="preserve"> [11] showed that </w:t>
      </w:r>
      <w:proofErr w:type="spellStart"/>
      <w:r>
        <w:t>Streamlit</w:t>
      </w:r>
      <w:proofErr w:type="spellEnd"/>
      <w:r>
        <w:t xml:space="preserve"> with cloud hosting reduces the technical barrier to operationalizing forecasting pipelines to near zero, a deployment ph</w:t>
      </w:r>
      <w:r>
        <w:t>ilosophy adopted directly in the present work.</w:t>
      </w:r>
    </w:p>
    <w:p w:rsidR="001C3BAD" w:rsidRDefault="004E6FCA">
      <w:pPr>
        <w:pStyle w:val="Heading1"/>
        <w:numPr>
          <w:ilvl w:val="0"/>
          <w:numId w:val="7"/>
        </w:numPr>
        <w:tabs>
          <w:tab w:val="left" w:pos="1316"/>
        </w:tabs>
        <w:spacing w:before="186"/>
        <w:ind w:left="1316" w:hanging="333"/>
        <w:jc w:val="left"/>
      </w:pPr>
      <w:r>
        <w:t>DATASET</w:t>
      </w:r>
      <w:r>
        <w:rPr>
          <w:spacing w:val="-6"/>
        </w:rPr>
        <w:t xml:space="preserve"> </w:t>
      </w:r>
      <w:r>
        <w:rPr>
          <w:spacing w:val="-2"/>
        </w:rPr>
        <w:t>DESCRIPTION</w:t>
      </w:r>
    </w:p>
    <w:p w:rsidR="001C3BAD" w:rsidRDefault="004E6FCA">
      <w:pPr>
        <w:pStyle w:val="BodyText"/>
        <w:spacing w:before="101" w:line="252" w:lineRule="auto"/>
        <w:ind w:right="352"/>
      </w:pPr>
      <w:r>
        <w:rPr>
          <w:noProof/>
        </w:rPr>
        <mc:AlternateContent>
          <mc:Choice Requires="wps">
            <w:drawing>
              <wp:anchor distT="0" distB="0" distL="0" distR="0" simplePos="0" relativeHeight="15729152" behindDoc="0" locked="0" layoutInCell="1" allowOverlap="1">
                <wp:simplePos x="0" y="0"/>
                <wp:positionH relativeFrom="page">
                  <wp:posOffset>4077334</wp:posOffset>
                </wp:positionH>
                <wp:positionV relativeFrom="paragraph">
                  <wp:posOffset>1544857</wp:posOffset>
                </wp:positionV>
                <wp:extent cx="2825750" cy="42697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0" cy="4269740"/>
                        </a:xfrm>
                        <a:prstGeom prst="rect">
                          <a:avLst/>
                        </a:prstGeom>
                      </wps:spPr>
                      <wps:txbx>
                        <w:txbxContent>
                          <w:tbl>
                            <w:tblPr>
                              <w:tblW w:w="0" w:type="auto"/>
                              <w:tblInd w:w="65"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CellMar>
                                <w:left w:w="0" w:type="dxa"/>
                                <w:right w:w="0" w:type="dxa"/>
                              </w:tblCellMar>
                              <w:tblLook w:val="01E0" w:firstRow="1" w:lastRow="1" w:firstColumn="1" w:lastColumn="1" w:noHBand="0" w:noVBand="0"/>
                            </w:tblPr>
                            <w:tblGrid>
                              <w:gridCol w:w="1350"/>
                              <w:gridCol w:w="990"/>
                              <w:gridCol w:w="1980"/>
                            </w:tblGrid>
                            <w:tr w:rsidR="001C3BAD">
                              <w:trPr>
                                <w:trHeight w:val="338"/>
                              </w:trPr>
                              <w:tc>
                                <w:tcPr>
                                  <w:tcW w:w="1350" w:type="dxa"/>
                                  <w:shd w:val="clear" w:color="auto" w:fill="EBEBEB"/>
                                </w:tcPr>
                                <w:p w:rsidR="001C3BAD" w:rsidRDefault="004E6FCA">
                                  <w:pPr>
                                    <w:pStyle w:val="TableParagraph"/>
                                    <w:spacing w:before="65"/>
                                    <w:rPr>
                                      <w:b/>
                                      <w:sz w:val="18"/>
                                    </w:rPr>
                                  </w:pPr>
                                  <w:r>
                                    <w:rPr>
                                      <w:b/>
                                      <w:spacing w:val="-2"/>
                                      <w:sz w:val="18"/>
                                    </w:rPr>
                                    <w:t>Feature</w:t>
                                  </w:r>
                                </w:p>
                              </w:tc>
                              <w:tc>
                                <w:tcPr>
                                  <w:tcW w:w="990" w:type="dxa"/>
                                  <w:shd w:val="clear" w:color="auto" w:fill="EBEBEB"/>
                                </w:tcPr>
                                <w:p w:rsidR="001C3BAD" w:rsidRDefault="004E6FCA">
                                  <w:pPr>
                                    <w:pStyle w:val="TableParagraph"/>
                                    <w:spacing w:before="65"/>
                                    <w:ind w:left="11"/>
                                    <w:jc w:val="center"/>
                                    <w:rPr>
                                      <w:b/>
                                      <w:sz w:val="18"/>
                                    </w:rPr>
                                  </w:pPr>
                                  <w:r>
                                    <w:rPr>
                                      <w:b/>
                                      <w:spacing w:val="-4"/>
                                      <w:sz w:val="18"/>
                                    </w:rPr>
                                    <w:t>Type</w:t>
                                  </w:r>
                                </w:p>
                              </w:tc>
                              <w:tc>
                                <w:tcPr>
                                  <w:tcW w:w="1980" w:type="dxa"/>
                                  <w:shd w:val="clear" w:color="auto" w:fill="EBEBEB"/>
                                </w:tcPr>
                                <w:p w:rsidR="001C3BAD" w:rsidRDefault="004E6FCA">
                                  <w:pPr>
                                    <w:pStyle w:val="TableParagraph"/>
                                    <w:spacing w:before="65"/>
                                    <w:rPr>
                                      <w:b/>
                                      <w:sz w:val="18"/>
                                    </w:rPr>
                                  </w:pPr>
                                  <w:r>
                                    <w:rPr>
                                      <w:b/>
                                      <w:spacing w:val="-2"/>
                                      <w:sz w:val="18"/>
                                    </w:rPr>
                                    <w:t>Description</w:t>
                                  </w:r>
                                </w:p>
                              </w:tc>
                            </w:tr>
                            <w:tr w:rsidR="001C3BAD">
                              <w:trPr>
                                <w:trHeight w:val="543"/>
                              </w:trPr>
                              <w:tc>
                                <w:tcPr>
                                  <w:tcW w:w="1350" w:type="dxa"/>
                                </w:tcPr>
                                <w:p w:rsidR="001C3BAD" w:rsidRDefault="004E6FCA">
                                  <w:pPr>
                                    <w:pStyle w:val="TableParagraph"/>
                                    <w:rPr>
                                      <w:sz w:val="18"/>
                                    </w:rPr>
                                  </w:pPr>
                                  <w:r>
                                    <w:rPr>
                                      <w:sz w:val="18"/>
                                    </w:rPr>
                                    <w:t>Invoice</w:t>
                                  </w:r>
                                  <w:r>
                                    <w:rPr>
                                      <w:spacing w:val="-7"/>
                                      <w:sz w:val="18"/>
                                    </w:rPr>
                                    <w:t xml:space="preserve"> </w:t>
                                  </w:r>
                                  <w:r>
                                    <w:rPr>
                                      <w:spacing w:val="-5"/>
                                      <w:sz w:val="18"/>
                                    </w:rPr>
                                    <w:t>ID</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ind w:right="501"/>
                                    <w:rPr>
                                      <w:sz w:val="18"/>
                                    </w:rPr>
                                  </w:pPr>
                                  <w:r>
                                    <w:rPr>
                                      <w:sz w:val="18"/>
                                    </w:rPr>
                                    <w:t>Unique</w:t>
                                  </w:r>
                                  <w:r>
                                    <w:rPr>
                                      <w:spacing w:val="-12"/>
                                      <w:sz w:val="18"/>
                                    </w:rPr>
                                    <w:t xml:space="preserve"> </w:t>
                                  </w:r>
                                  <w:r>
                                    <w:rPr>
                                      <w:sz w:val="18"/>
                                    </w:rPr>
                                    <w:t xml:space="preserve">transaction </w:t>
                                  </w:r>
                                  <w:r>
                                    <w:rPr>
                                      <w:spacing w:val="-2"/>
                                      <w:sz w:val="18"/>
                                    </w:rPr>
                                    <w:t>identifier</w:t>
                                  </w:r>
                                </w:p>
                              </w:tc>
                            </w:tr>
                            <w:tr w:rsidR="001C3BAD">
                              <w:trPr>
                                <w:trHeight w:val="543"/>
                              </w:trPr>
                              <w:tc>
                                <w:tcPr>
                                  <w:tcW w:w="1350" w:type="dxa"/>
                                </w:tcPr>
                                <w:p w:rsidR="001C3BAD" w:rsidRDefault="004E6FCA">
                                  <w:pPr>
                                    <w:pStyle w:val="TableParagraph"/>
                                    <w:rPr>
                                      <w:sz w:val="18"/>
                                    </w:rPr>
                                  </w:pPr>
                                  <w:r>
                                    <w:rPr>
                                      <w:spacing w:val="-2"/>
                                      <w:sz w:val="18"/>
                                    </w:rPr>
                                    <w:t>Branch</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ind w:right="146"/>
                                    <w:rPr>
                                      <w:sz w:val="18"/>
                                    </w:rPr>
                                  </w:pPr>
                                  <w:r>
                                    <w:rPr>
                                      <w:sz w:val="18"/>
                                    </w:rPr>
                                    <w:t>Store</w:t>
                                  </w:r>
                                  <w:r>
                                    <w:rPr>
                                      <w:spacing w:val="-11"/>
                                      <w:sz w:val="18"/>
                                    </w:rPr>
                                    <w:t xml:space="preserve"> </w:t>
                                  </w:r>
                                  <w:r>
                                    <w:rPr>
                                      <w:sz w:val="18"/>
                                    </w:rPr>
                                    <w:t>location:</w:t>
                                  </w:r>
                                  <w:r>
                                    <w:rPr>
                                      <w:spacing w:val="-11"/>
                                      <w:sz w:val="18"/>
                                    </w:rPr>
                                    <w:t xml:space="preserve"> </w:t>
                                  </w:r>
                                  <w:r>
                                    <w:rPr>
                                      <w:sz w:val="18"/>
                                    </w:rPr>
                                    <w:t>A,</w:t>
                                  </w:r>
                                  <w:r>
                                    <w:rPr>
                                      <w:spacing w:val="-10"/>
                                      <w:sz w:val="18"/>
                                    </w:rPr>
                                    <w:t xml:space="preserve"> </w:t>
                                  </w:r>
                                  <w:r>
                                    <w:rPr>
                                      <w:sz w:val="18"/>
                                    </w:rPr>
                                    <w:t>B,</w:t>
                                  </w:r>
                                  <w:r>
                                    <w:rPr>
                                      <w:spacing w:val="-10"/>
                                      <w:sz w:val="18"/>
                                    </w:rPr>
                                    <w:t xml:space="preserve"> </w:t>
                                  </w:r>
                                  <w:r>
                                    <w:rPr>
                                      <w:sz w:val="18"/>
                                    </w:rPr>
                                    <w:t xml:space="preserve">or </w:t>
                                  </w:r>
                                  <w:r>
                                    <w:rPr>
                                      <w:spacing w:val="-10"/>
                                      <w:sz w:val="18"/>
                                    </w:rPr>
                                    <w:t>C</w:t>
                                  </w:r>
                                </w:p>
                              </w:tc>
                            </w:tr>
                            <w:tr w:rsidR="001C3BAD">
                              <w:trPr>
                                <w:trHeight w:val="543"/>
                              </w:trPr>
                              <w:tc>
                                <w:tcPr>
                                  <w:tcW w:w="1350" w:type="dxa"/>
                                </w:tcPr>
                                <w:p w:rsidR="001C3BAD" w:rsidRDefault="004E6FCA">
                                  <w:pPr>
                                    <w:pStyle w:val="TableParagraph"/>
                                    <w:rPr>
                                      <w:sz w:val="18"/>
                                    </w:rPr>
                                  </w:pPr>
                                  <w:r>
                                    <w:rPr>
                                      <w:spacing w:val="-4"/>
                                      <w:sz w:val="18"/>
                                    </w:rPr>
                                    <w:t>City</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City</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branch</w:t>
                                  </w:r>
                                </w:p>
                              </w:tc>
                            </w:tr>
                            <w:tr w:rsidR="001C3BAD">
                              <w:trPr>
                                <w:trHeight w:val="543"/>
                              </w:trPr>
                              <w:tc>
                                <w:tcPr>
                                  <w:tcW w:w="1350" w:type="dxa"/>
                                </w:tcPr>
                                <w:p w:rsidR="001C3BAD" w:rsidRDefault="004E6FCA">
                                  <w:pPr>
                                    <w:pStyle w:val="TableParagraph"/>
                                    <w:rPr>
                                      <w:sz w:val="18"/>
                                    </w:rPr>
                                  </w:pPr>
                                  <w:r>
                                    <w:rPr>
                                      <w:sz w:val="18"/>
                                    </w:rPr>
                                    <w:t xml:space="preserve">Customer </w:t>
                                  </w:r>
                                  <w:r>
                                    <w:rPr>
                                      <w:spacing w:val="-4"/>
                                      <w:sz w:val="18"/>
                                    </w:rPr>
                                    <w:t>Type</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Member</w:t>
                                  </w:r>
                                  <w:r>
                                    <w:rPr>
                                      <w:spacing w:val="-12"/>
                                      <w:sz w:val="18"/>
                                    </w:rPr>
                                    <w:t xml:space="preserve"> </w:t>
                                  </w:r>
                                  <w:r>
                                    <w:rPr>
                                      <w:sz w:val="18"/>
                                    </w:rPr>
                                    <w:t>or</w:t>
                                  </w:r>
                                  <w:r>
                                    <w:rPr>
                                      <w:spacing w:val="-11"/>
                                      <w:sz w:val="18"/>
                                    </w:rPr>
                                    <w:t xml:space="preserve"> </w:t>
                                  </w:r>
                                  <w:r>
                                    <w:rPr>
                                      <w:sz w:val="18"/>
                                    </w:rPr>
                                    <w:t xml:space="preserve">Normal </w:t>
                                  </w:r>
                                  <w:r>
                                    <w:rPr>
                                      <w:spacing w:val="-2"/>
                                      <w:sz w:val="18"/>
                                    </w:rPr>
                                    <w:t>customer</w:t>
                                  </w:r>
                                </w:p>
                              </w:tc>
                            </w:tr>
                            <w:tr w:rsidR="001C3BAD">
                              <w:trPr>
                                <w:trHeight w:val="544"/>
                              </w:trPr>
                              <w:tc>
                                <w:tcPr>
                                  <w:tcW w:w="1350" w:type="dxa"/>
                                </w:tcPr>
                                <w:p w:rsidR="001C3BAD" w:rsidRDefault="004E6FCA">
                                  <w:pPr>
                                    <w:pStyle w:val="TableParagraph"/>
                                    <w:rPr>
                                      <w:sz w:val="18"/>
                                    </w:rPr>
                                  </w:pPr>
                                  <w:r>
                                    <w:rPr>
                                      <w:spacing w:val="-2"/>
                                      <w:sz w:val="18"/>
                                    </w:rPr>
                                    <w:t>Gender</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Male</w:t>
                                  </w:r>
                                  <w:r>
                                    <w:rPr>
                                      <w:spacing w:val="-3"/>
                                      <w:sz w:val="18"/>
                                    </w:rPr>
                                    <w:t xml:space="preserve"> </w:t>
                                  </w:r>
                                  <w:r>
                                    <w:rPr>
                                      <w:sz w:val="18"/>
                                    </w:rPr>
                                    <w:t>or</w:t>
                                  </w:r>
                                  <w:r>
                                    <w:rPr>
                                      <w:spacing w:val="-1"/>
                                      <w:sz w:val="18"/>
                                    </w:rPr>
                                    <w:t xml:space="preserve"> </w:t>
                                  </w:r>
                                  <w:r>
                                    <w:rPr>
                                      <w:spacing w:val="-2"/>
                                      <w:sz w:val="18"/>
                                    </w:rPr>
                                    <w:t>Female</w:t>
                                  </w:r>
                                </w:p>
                              </w:tc>
                            </w:tr>
                            <w:tr w:rsidR="001C3BAD">
                              <w:trPr>
                                <w:trHeight w:val="544"/>
                              </w:trPr>
                              <w:tc>
                                <w:tcPr>
                                  <w:tcW w:w="1350" w:type="dxa"/>
                                </w:tcPr>
                                <w:p w:rsidR="001C3BAD" w:rsidRDefault="004E6FCA">
                                  <w:pPr>
                                    <w:pStyle w:val="TableParagraph"/>
                                    <w:rPr>
                                      <w:sz w:val="18"/>
                                    </w:rPr>
                                  </w:pPr>
                                  <w:r>
                                    <w:rPr>
                                      <w:sz w:val="18"/>
                                    </w:rPr>
                                    <w:t>Product</w:t>
                                  </w:r>
                                  <w:r>
                                    <w:rPr>
                                      <w:spacing w:val="-6"/>
                                      <w:sz w:val="18"/>
                                    </w:rPr>
                                    <w:t xml:space="preserve"> </w:t>
                                  </w:r>
                                  <w:r>
                                    <w:rPr>
                                      <w:spacing w:val="-4"/>
                                      <w:sz w:val="18"/>
                                    </w:rPr>
                                    <w:t>Line</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One</w:t>
                                  </w:r>
                                  <w:r>
                                    <w:rPr>
                                      <w:spacing w:val="-12"/>
                                      <w:sz w:val="18"/>
                                    </w:rPr>
                                    <w:t xml:space="preserve"> </w:t>
                                  </w:r>
                                  <w:r>
                                    <w:rPr>
                                      <w:sz w:val="18"/>
                                    </w:rPr>
                                    <w:t>of</w:t>
                                  </w:r>
                                  <w:r>
                                    <w:rPr>
                                      <w:spacing w:val="-11"/>
                                      <w:sz w:val="18"/>
                                    </w:rPr>
                                    <w:t xml:space="preserve"> </w:t>
                                  </w:r>
                                  <w:r>
                                    <w:rPr>
                                      <w:sz w:val="18"/>
                                    </w:rPr>
                                    <w:t>six</w:t>
                                  </w:r>
                                  <w:r>
                                    <w:rPr>
                                      <w:spacing w:val="-11"/>
                                      <w:sz w:val="18"/>
                                    </w:rPr>
                                    <w:t xml:space="preserve"> </w:t>
                                  </w:r>
                                  <w:r>
                                    <w:rPr>
                                      <w:sz w:val="18"/>
                                    </w:rPr>
                                    <w:t xml:space="preserve">merchandise </w:t>
                                  </w:r>
                                  <w:r>
                                    <w:rPr>
                                      <w:spacing w:val="-2"/>
                                      <w:sz w:val="18"/>
                                    </w:rPr>
                                    <w:t>categories</w:t>
                                  </w:r>
                                </w:p>
                              </w:tc>
                            </w:tr>
                            <w:tr w:rsidR="001C3BAD">
                              <w:trPr>
                                <w:trHeight w:val="335"/>
                              </w:trPr>
                              <w:tc>
                                <w:tcPr>
                                  <w:tcW w:w="1350" w:type="dxa"/>
                                </w:tcPr>
                                <w:p w:rsidR="001C3BAD" w:rsidRDefault="004E6FCA">
                                  <w:pPr>
                                    <w:pStyle w:val="TableParagraph"/>
                                    <w:rPr>
                                      <w:sz w:val="18"/>
                                    </w:rPr>
                                  </w:pPr>
                                  <w:r>
                                    <w:rPr>
                                      <w:sz w:val="18"/>
                                    </w:rPr>
                                    <w:t>Unit</w:t>
                                  </w:r>
                                  <w:r>
                                    <w:rPr>
                                      <w:spacing w:val="-4"/>
                                      <w:sz w:val="18"/>
                                    </w:rPr>
                                    <w:t xml:space="preserve"> </w:t>
                                  </w:r>
                                  <w:r>
                                    <w:rPr>
                                      <w:spacing w:val="-2"/>
                                      <w:sz w:val="18"/>
                                    </w:rPr>
                                    <w:t>Price</w:t>
                                  </w:r>
                                </w:p>
                              </w:tc>
                              <w:tc>
                                <w:tcPr>
                                  <w:tcW w:w="990" w:type="dxa"/>
                                </w:tcPr>
                                <w:p w:rsidR="001C3BAD" w:rsidRDefault="004E6FCA">
                                  <w:pPr>
                                    <w:pStyle w:val="TableParagraph"/>
                                    <w:ind w:left="11" w:right="1"/>
                                    <w:jc w:val="center"/>
                                    <w:rPr>
                                      <w:sz w:val="18"/>
                                    </w:rPr>
                                  </w:pPr>
                                  <w:r>
                                    <w:rPr>
                                      <w:spacing w:val="-2"/>
                                      <w:sz w:val="18"/>
                                    </w:rPr>
                                    <w:t>Numerical</w:t>
                                  </w:r>
                                </w:p>
                              </w:tc>
                              <w:tc>
                                <w:tcPr>
                                  <w:tcW w:w="1980" w:type="dxa"/>
                                </w:tcPr>
                                <w:p w:rsidR="001C3BAD" w:rsidRDefault="004E6FCA">
                                  <w:pPr>
                                    <w:pStyle w:val="TableParagraph"/>
                                    <w:rPr>
                                      <w:sz w:val="18"/>
                                    </w:rPr>
                                  </w:pPr>
                                  <w:r>
                                    <w:rPr>
                                      <w:sz w:val="18"/>
                                    </w:rPr>
                                    <w:t>Price</w:t>
                                  </w:r>
                                  <w:r>
                                    <w:rPr>
                                      <w:spacing w:val="-3"/>
                                      <w:sz w:val="18"/>
                                    </w:rPr>
                                    <w:t xml:space="preserve"> </w:t>
                                  </w:r>
                                  <w:r>
                                    <w:rPr>
                                      <w:sz w:val="18"/>
                                    </w:rPr>
                                    <w:t>per</w:t>
                                  </w:r>
                                  <w:r>
                                    <w:rPr>
                                      <w:spacing w:val="-3"/>
                                      <w:sz w:val="18"/>
                                    </w:rPr>
                                    <w:t xml:space="preserve"> </w:t>
                                  </w:r>
                                  <w:r>
                                    <w:rPr>
                                      <w:sz w:val="18"/>
                                    </w:rPr>
                                    <w:t>unit</w:t>
                                  </w:r>
                                  <w:r>
                                    <w:rPr>
                                      <w:spacing w:val="-2"/>
                                      <w:sz w:val="18"/>
                                    </w:rPr>
                                    <w:t xml:space="preserve"> (USD)</w:t>
                                  </w:r>
                                </w:p>
                              </w:tc>
                            </w:tr>
                            <w:tr w:rsidR="001C3BAD">
                              <w:trPr>
                                <w:trHeight w:val="544"/>
                              </w:trPr>
                              <w:tc>
                                <w:tcPr>
                                  <w:tcW w:w="1350" w:type="dxa"/>
                                </w:tcPr>
                                <w:p w:rsidR="001C3BAD" w:rsidRDefault="004E6FCA">
                                  <w:pPr>
                                    <w:pStyle w:val="TableParagraph"/>
                                    <w:spacing w:before="65"/>
                                    <w:rPr>
                                      <w:sz w:val="18"/>
                                    </w:rPr>
                                  </w:pPr>
                                  <w:r>
                                    <w:rPr>
                                      <w:spacing w:val="-2"/>
                                      <w:sz w:val="18"/>
                                    </w:rPr>
                                    <w:t>Quantity</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Units</w:t>
                                  </w:r>
                                  <w:r>
                                    <w:rPr>
                                      <w:spacing w:val="-12"/>
                                      <w:sz w:val="18"/>
                                    </w:rPr>
                                    <w:t xml:space="preserve"> </w:t>
                                  </w:r>
                                  <w:r>
                                    <w:rPr>
                                      <w:sz w:val="18"/>
                                    </w:rPr>
                                    <w:t>purchased,</w:t>
                                  </w:r>
                                  <w:r>
                                    <w:rPr>
                                      <w:spacing w:val="-11"/>
                                      <w:sz w:val="18"/>
                                    </w:rPr>
                                    <w:t xml:space="preserve"> </w:t>
                                  </w:r>
                                  <w:r>
                                    <w:rPr>
                                      <w:sz w:val="18"/>
                                    </w:rPr>
                                    <w:t xml:space="preserve">range </w:t>
                                  </w:r>
                                  <w:r>
                                    <w:rPr>
                                      <w:spacing w:val="-4"/>
                                      <w:sz w:val="18"/>
                                    </w:rPr>
                                    <w:t>1–10</w:t>
                                  </w:r>
                                </w:p>
                              </w:tc>
                            </w:tr>
                            <w:tr w:rsidR="001C3BAD">
                              <w:trPr>
                                <w:trHeight w:val="543"/>
                              </w:trPr>
                              <w:tc>
                                <w:tcPr>
                                  <w:tcW w:w="1350" w:type="dxa"/>
                                </w:tcPr>
                                <w:p w:rsidR="001C3BAD" w:rsidRDefault="004E6FCA">
                                  <w:pPr>
                                    <w:pStyle w:val="TableParagraph"/>
                                    <w:spacing w:before="65"/>
                                    <w:rPr>
                                      <w:sz w:val="18"/>
                                    </w:rPr>
                                  </w:pPr>
                                  <w:r>
                                    <w:rPr>
                                      <w:sz w:val="18"/>
                                    </w:rPr>
                                    <w:t>Total</w:t>
                                  </w:r>
                                  <w:r>
                                    <w:rPr>
                                      <w:spacing w:val="-5"/>
                                      <w:sz w:val="18"/>
                                    </w:rPr>
                                    <w:t xml:space="preserve"> </w:t>
                                  </w:r>
                                  <w:r>
                                    <w:rPr>
                                      <w:spacing w:val="-2"/>
                                      <w:sz w:val="18"/>
                                    </w:rPr>
                                    <w:t>Sales</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Full</w:t>
                                  </w:r>
                                  <w:r>
                                    <w:rPr>
                                      <w:spacing w:val="-12"/>
                                      <w:sz w:val="18"/>
                                    </w:rPr>
                                    <w:t xml:space="preserve"> </w:t>
                                  </w:r>
                                  <w:r>
                                    <w:rPr>
                                      <w:sz w:val="18"/>
                                    </w:rPr>
                                    <w:t>transaction</w:t>
                                  </w:r>
                                  <w:r>
                                    <w:rPr>
                                      <w:spacing w:val="-11"/>
                                      <w:sz w:val="18"/>
                                    </w:rPr>
                                    <w:t xml:space="preserve"> </w:t>
                                  </w:r>
                                  <w:r>
                                    <w:rPr>
                                      <w:sz w:val="18"/>
                                    </w:rPr>
                                    <w:t xml:space="preserve">value </w:t>
                                  </w:r>
                                  <w:r>
                                    <w:rPr>
                                      <w:spacing w:val="-2"/>
                                      <w:sz w:val="18"/>
                                    </w:rPr>
                                    <w:t>(USD)</w:t>
                                  </w:r>
                                </w:p>
                              </w:tc>
                            </w:tr>
                            <w:tr w:rsidR="001C3BAD">
                              <w:trPr>
                                <w:trHeight w:val="338"/>
                              </w:trPr>
                              <w:tc>
                                <w:tcPr>
                                  <w:tcW w:w="1350" w:type="dxa"/>
                                </w:tcPr>
                                <w:p w:rsidR="001C3BAD" w:rsidRDefault="004E6FCA">
                                  <w:pPr>
                                    <w:pStyle w:val="TableParagraph"/>
                                    <w:spacing w:before="65"/>
                                    <w:rPr>
                                      <w:sz w:val="18"/>
                                    </w:rPr>
                                  </w:pPr>
                                  <w:r>
                                    <w:rPr>
                                      <w:spacing w:val="-4"/>
                                      <w:sz w:val="18"/>
                                    </w:rPr>
                                    <w:t>Date</w:t>
                                  </w:r>
                                </w:p>
                              </w:tc>
                              <w:tc>
                                <w:tcPr>
                                  <w:tcW w:w="990" w:type="dxa"/>
                                </w:tcPr>
                                <w:p w:rsidR="001C3BAD" w:rsidRDefault="004E6FCA">
                                  <w:pPr>
                                    <w:pStyle w:val="TableParagraph"/>
                                    <w:spacing w:before="65"/>
                                    <w:ind w:left="11" w:right="1"/>
                                    <w:jc w:val="center"/>
                                    <w:rPr>
                                      <w:sz w:val="18"/>
                                    </w:rPr>
                                  </w:pPr>
                                  <w:r>
                                    <w:rPr>
                                      <w:spacing w:val="-2"/>
                                      <w:sz w:val="18"/>
                                    </w:rPr>
                                    <w:t>Temporal</w:t>
                                  </w:r>
                                </w:p>
                              </w:tc>
                              <w:tc>
                                <w:tcPr>
                                  <w:tcW w:w="1980" w:type="dxa"/>
                                </w:tcPr>
                                <w:p w:rsidR="001C3BAD" w:rsidRDefault="004E6FCA">
                                  <w:pPr>
                                    <w:pStyle w:val="TableParagraph"/>
                                    <w:spacing w:before="65"/>
                                    <w:rPr>
                                      <w:sz w:val="18"/>
                                    </w:rPr>
                                  </w:pPr>
                                  <w:r>
                                    <w:rPr>
                                      <w:sz w:val="18"/>
                                    </w:rPr>
                                    <w:t>Transaction</w:t>
                                  </w:r>
                                  <w:r>
                                    <w:rPr>
                                      <w:spacing w:val="-1"/>
                                      <w:sz w:val="18"/>
                                    </w:rPr>
                                    <w:t xml:space="preserve"> </w:t>
                                  </w:r>
                                  <w:r>
                                    <w:rPr>
                                      <w:spacing w:val="-4"/>
                                      <w:sz w:val="18"/>
                                    </w:rPr>
                                    <w:t>date</w:t>
                                  </w:r>
                                </w:p>
                              </w:tc>
                            </w:tr>
                            <w:tr w:rsidR="001C3BAD">
                              <w:trPr>
                                <w:trHeight w:val="335"/>
                              </w:trPr>
                              <w:tc>
                                <w:tcPr>
                                  <w:tcW w:w="1350" w:type="dxa"/>
                                </w:tcPr>
                                <w:p w:rsidR="001C3BAD" w:rsidRDefault="004E6FCA">
                                  <w:pPr>
                                    <w:pStyle w:val="TableParagraph"/>
                                    <w:rPr>
                                      <w:sz w:val="18"/>
                                    </w:rPr>
                                  </w:pPr>
                                  <w:r>
                                    <w:rPr>
                                      <w:spacing w:val="-4"/>
                                      <w:sz w:val="18"/>
                                    </w:rPr>
                                    <w:t>Time</w:t>
                                  </w:r>
                                </w:p>
                              </w:tc>
                              <w:tc>
                                <w:tcPr>
                                  <w:tcW w:w="990" w:type="dxa"/>
                                </w:tcPr>
                                <w:p w:rsidR="001C3BAD" w:rsidRDefault="004E6FCA">
                                  <w:pPr>
                                    <w:pStyle w:val="TableParagraph"/>
                                    <w:ind w:left="11" w:right="1"/>
                                    <w:jc w:val="center"/>
                                    <w:rPr>
                                      <w:sz w:val="18"/>
                                    </w:rPr>
                                  </w:pPr>
                                  <w:r>
                                    <w:rPr>
                                      <w:spacing w:val="-2"/>
                                      <w:sz w:val="18"/>
                                    </w:rPr>
                                    <w:t>Temporal</w:t>
                                  </w:r>
                                </w:p>
                              </w:tc>
                              <w:tc>
                                <w:tcPr>
                                  <w:tcW w:w="1980" w:type="dxa"/>
                                </w:tcPr>
                                <w:p w:rsidR="001C3BAD" w:rsidRDefault="004E6FCA">
                                  <w:pPr>
                                    <w:pStyle w:val="TableParagraph"/>
                                    <w:rPr>
                                      <w:sz w:val="18"/>
                                    </w:rPr>
                                  </w:pPr>
                                  <w:r>
                                    <w:rPr>
                                      <w:sz w:val="18"/>
                                    </w:rPr>
                                    <w:t>Transaction</w:t>
                                  </w:r>
                                  <w:r>
                                    <w:rPr>
                                      <w:spacing w:val="-1"/>
                                      <w:sz w:val="18"/>
                                    </w:rPr>
                                    <w:t xml:space="preserve"> </w:t>
                                  </w:r>
                                  <w:r>
                                    <w:rPr>
                                      <w:spacing w:val="-2"/>
                                      <w:sz w:val="18"/>
                                    </w:rPr>
                                    <w:t>timestamp</w:t>
                                  </w:r>
                                </w:p>
                              </w:tc>
                            </w:tr>
                            <w:tr w:rsidR="001C3BAD">
                              <w:trPr>
                                <w:trHeight w:val="544"/>
                              </w:trPr>
                              <w:tc>
                                <w:tcPr>
                                  <w:tcW w:w="1350" w:type="dxa"/>
                                </w:tcPr>
                                <w:p w:rsidR="001C3BAD" w:rsidRDefault="004E6FCA">
                                  <w:pPr>
                                    <w:pStyle w:val="TableParagraph"/>
                                    <w:spacing w:before="65"/>
                                    <w:ind w:right="608"/>
                                    <w:rPr>
                                      <w:sz w:val="18"/>
                                    </w:rPr>
                                  </w:pPr>
                                  <w:r>
                                    <w:rPr>
                                      <w:spacing w:val="-2"/>
                                      <w:sz w:val="18"/>
                                    </w:rPr>
                                    <w:t>Payment Method</w:t>
                                  </w:r>
                                </w:p>
                              </w:tc>
                              <w:tc>
                                <w:tcPr>
                                  <w:tcW w:w="990" w:type="dxa"/>
                                </w:tcPr>
                                <w:p w:rsidR="001C3BAD" w:rsidRDefault="004E6FCA">
                                  <w:pPr>
                                    <w:pStyle w:val="TableParagraph"/>
                                    <w:spacing w:before="65"/>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spacing w:before="65"/>
                                    <w:rPr>
                                      <w:sz w:val="18"/>
                                    </w:rPr>
                                  </w:pPr>
                                  <w:r>
                                    <w:rPr>
                                      <w:sz w:val="18"/>
                                    </w:rPr>
                                    <w:t>Cash,</w:t>
                                  </w:r>
                                  <w:r>
                                    <w:rPr>
                                      <w:spacing w:val="-10"/>
                                      <w:sz w:val="18"/>
                                    </w:rPr>
                                    <w:t xml:space="preserve"> </w:t>
                                  </w:r>
                                  <w:r>
                                    <w:rPr>
                                      <w:sz w:val="18"/>
                                    </w:rPr>
                                    <w:t>Credit</w:t>
                                  </w:r>
                                  <w:r>
                                    <w:rPr>
                                      <w:spacing w:val="-11"/>
                                      <w:sz w:val="18"/>
                                    </w:rPr>
                                    <w:t xml:space="preserve"> </w:t>
                                  </w:r>
                                  <w:r>
                                    <w:rPr>
                                      <w:sz w:val="18"/>
                                    </w:rPr>
                                    <w:t>Card,</w:t>
                                  </w:r>
                                  <w:r>
                                    <w:rPr>
                                      <w:spacing w:val="-10"/>
                                      <w:sz w:val="18"/>
                                    </w:rPr>
                                    <w:t xml:space="preserve"> </w:t>
                                  </w:r>
                                  <w:r>
                                    <w:rPr>
                                      <w:sz w:val="18"/>
                                    </w:rPr>
                                    <w:t>or</w:t>
                                  </w:r>
                                  <w:r>
                                    <w:rPr>
                                      <w:spacing w:val="-11"/>
                                      <w:sz w:val="18"/>
                                    </w:rPr>
                                    <w:t xml:space="preserve"> </w:t>
                                  </w:r>
                                  <w:r>
                                    <w:rPr>
                                      <w:sz w:val="18"/>
                                    </w:rPr>
                                    <w:t xml:space="preserve">E- </w:t>
                                  </w:r>
                                  <w:r>
                                    <w:rPr>
                                      <w:spacing w:val="-2"/>
                                      <w:sz w:val="18"/>
                                    </w:rPr>
                                    <w:t>wallet</w:t>
                                  </w:r>
                                </w:p>
                              </w:tc>
                            </w:tr>
                            <w:tr w:rsidR="001C3BAD">
                              <w:trPr>
                                <w:trHeight w:val="337"/>
                              </w:trPr>
                              <w:tc>
                                <w:tcPr>
                                  <w:tcW w:w="1350" w:type="dxa"/>
                                </w:tcPr>
                                <w:p w:rsidR="001C3BAD" w:rsidRDefault="004E6FCA">
                                  <w:pPr>
                                    <w:pStyle w:val="TableParagraph"/>
                                    <w:spacing w:before="65"/>
                                    <w:rPr>
                                      <w:sz w:val="18"/>
                                    </w:rPr>
                                  </w:pPr>
                                  <w:r>
                                    <w:rPr>
                                      <w:spacing w:val="-2"/>
                                      <w:sz w:val="18"/>
                                    </w:rPr>
                                    <w:t>Rating</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 xml:space="preserve">Customer </w:t>
                                  </w:r>
                                  <w:r>
                                    <w:rPr>
                                      <w:spacing w:val="-2"/>
                                      <w:sz w:val="18"/>
                                    </w:rPr>
                                    <w:t>satisfaction</w:t>
                                  </w:r>
                                </w:p>
                              </w:tc>
                            </w:tr>
                          </w:tbl>
                          <w:p w:rsidR="001C3BAD" w:rsidRDefault="001C3BAD">
                            <w:pPr>
                              <w:pStyle w:val="BodyText"/>
                              <w:spacing w:before="0"/>
                              <w:ind w:left="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321.05pt;margin-top:121.65pt;width:222.5pt;height:336.2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CMIqgEAAEADAAAOAAAAZHJzL2Uyb0RvYy54bWysUttu2zAMfR+wfxD0vig10suMOMW2YsOA&#10;YivQ7gNkWYqFWaImKrHz96MUJy22t6IvMmUeHZ5Dcn07uYHtdUQLvuEXiyVn2ivorN82/NfT1w83&#10;nGGSvpMDeN3wg0Z+u3n/bj2GWlfQw9DpyIjEYz2GhvcphVoIVL12EhcQtKekgehkomvcii7Kkdjd&#10;IKrl8kqMELsQQWlE+nt3TPJN4TdGq/TTGNSJDQ0nbamcsZxtPsVmLettlKG3apYhX6HCSeup6Jnq&#10;TibJdtH+R+WsioBg0kKBE2CMVbp4IDcXy3/cPPYy6OKFmoPh3CZ8O1r1Y/8Qme0avuLMS0cjetJT&#10;amFiq9ycMWBNmMdAqDR9homGXIxiuAf1GwkiXmCOD5DQuRmTiS5/ySajh9T/w7nnVIQp+lndVJfX&#10;l5RSlFtVVx+vV2Uq4vl5iJi+aXAsBw2PNNQiQe7vMWUBsj5BZjVHAVlXmtppttFCdyAXIw274fhn&#10;J6PmbPjuqZt5M05BPAXtKYhp+AJlf7IZD592CYwtlXOJI+9cmcZUBM0rlffg5b2gnhd/8xcAAP//&#10;AwBQSwMEFAAGAAgAAAAhAEvtuPriAAAADAEAAA8AAABkcnMvZG93bnJldi54bWxMj8FOwzAMhu9I&#10;vENkJG4saTe6rTSdJgSnSYiuHDimrddGa5zSZFt5+2UnONr+9Pv7s81kenbG0WlLEqKZAIZU20ZT&#10;K+GrfH9aAXNeUaN6SyjhFx1s8vu7TKWNvVCB571vWQghlyoJnfdDyrmrOzTKzeyAFG4HOxrlwzi2&#10;vBnVJYSbnsdCJNwoTeFDpwZ87bA+7k9Gwvabijf981F9FodCl+Va0C45Svn4MG1fgHmc/B8MN/2g&#10;DnlwquyJGsd6CckijgIqIV7M58BuhFgtw6qSsI6el8DzjP8vkV8BAAD//wMAUEsBAi0AFAAGAAgA&#10;AAAhALaDOJL+AAAA4QEAABMAAAAAAAAAAAAAAAAAAAAAAFtDb250ZW50X1R5cGVzXS54bWxQSwEC&#10;LQAUAAYACAAAACEAOP0h/9YAAACUAQAACwAAAAAAAAAAAAAAAAAvAQAAX3JlbHMvLnJlbHNQSwEC&#10;LQAUAAYACAAAACEAhlwjCKoBAABAAwAADgAAAAAAAAAAAAAAAAAuAgAAZHJzL2Uyb0RvYy54bWxQ&#10;SwECLQAUAAYACAAAACEAS+24+uIAAAAMAQAADwAAAAAAAAAAAAAAAAAEBAAAZHJzL2Rvd25yZXYu&#10;eG1sUEsFBgAAAAAEAAQA8wAAABMFAAAAAA==&#10;" filled="f" stroked="f">
                <v:textbox inset="0,0,0,0">
                  <w:txbxContent>
                    <w:tbl>
                      <w:tblPr>
                        <w:tblW w:w="0" w:type="auto"/>
                        <w:tblInd w:w="65"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CellMar>
                          <w:left w:w="0" w:type="dxa"/>
                          <w:right w:w="0" w:type="dxa"/>
                        </w:tblCellMar>
                        <w:tblLook w:val="01E0" w:firstRow="1" w:lastRow="1" w:firstColumn="1" w:lastColumn="1" w:noHBand="0" w:noVBand="0"/>
                      </w:tblPr>
                      <w:tblGrid>
                        <w:gridCol w:w="1350"/>
                        <w:gridCol w:w="990"/>
                        <w:gridCol w:w="1980"/>
                      </w:tblGrid>
                      <w:tr w:rsidR="001C3BAD">
                        <w:trPr>
                          <w:trHeight w:val="338"/>
                        </w:trPr>
                        <w:tc>
                          <w:tcPr>
                            <w:tcW w:w="1350" w:type="dxa"/>
                            <w:shd w:val="clear" w:color="auto" w:fill="EBEBEB"/>
                          </w:tcPr>
                          <w:p w:rsidR="001C3BAD" w:rsidRDefault="004E6FCA">
                            <w:pPr>
                              <w:pStyle w:val="TableParagraph"/>
                              <w:spacing w:before="65"/>
                              <w:rPr>
                                <w:b/>
                                <w:sz w:val="18"/>
                              </w:rPr>
                            </w:pPr>
                            <w:r>
                              <w:rPr>
                                <w:b/>
                                <w:spacing w:val="-2"/>
                                <w:sz w:val="18"/>
                              </w:rPr>
                              <w:t>Feature</w:t>
                            </w:r>
                          </w:p>
                        </w:tc>
                        <w:tc>
                          <w:tcPr>
                            <w:tcW w:w="990" w:type="dxa"/>
                            <w:shd w:val="clear" w:color="auto" w:fill="EBEBEB"/>
                          </w:tcPr>
                          <w:p w:rsidR="001C3BAD" w:rsidRDefault="004E6FCA">
                            <w:pPr>
                              <w:pStyle w:val="TableParagraph"/>
                              <w:spacing w:before="65"/>
                              <w:ind w:left="11"/>
                              <w:jc w:val="center"/>
                              <w:rPr>
                                <w:b/>
                                <w:sz w:val="18"/>
                              </w:rPr>
                            </w:pPr>
                            <w:r>
                              <w:rPr>
                                <w:b/>
                                <w:spacing w:val="-4"/>
                                <w:sz w:val="18"/>
                              </w:rPr>
                              <w:t>Type</w:t>
                            </w:r>
                          </w:p>
                        </w:tc>
                        <w:tc>
                          <w:tcPr>
                            <w:tcW w:w="1980" w:type="dxa"/>
                            <w:shd w:val="clear" w:color="auto" w:fill="EBEBEB"/>
                          </w:tcPr>
                          <w:p w:rsidR="001C3BAD" w:rsidRDefault="004E6FCA">
                            <w:pPr>
                              <w:pStyle w:val="TableParagraph"/>
                              <w:spacing w:before="65"/>
                              <w:rPr>
                                <w:b/>
                                <w:sz w:val="18"/>
                              </w:rPr>
                            </w:pPr>
                            <w:r>
                              <w:rPr>
                                <w:b/>
                                <w:spacing w:val="-2"/>
                                <w:sz w:val="18"/>
                              </w:rPr>
                              <w:t>Description</w:t>
                            </w:r>
                          </w:p>
                        </w:tc>
                      </w:tr>
                      <w:tr w:rsidR="001C3BAD">
                        <w:trPr>
                          <w:trHeight w:val="543"/>
                        </w:trPr>
                        <w:tc>
                          <w:tcPr>
                            <w:tcW w:w="1350" w:type="dxa"/>
                          </w:tcPr>
                          <w:p w:rsidR="001C3BAD" w:rsidRDefault="004E6FCA">
                            <w:pPr>
                              <w:pStyle w:val="TableParagraph"/>
                              <w:rPr>
                                <w:sz w:val="18"/>
                              </w:rPr>
                            </w:pPr>
                            <w:r>
                              <w:rPr>
                                <w:sz w:val="18"/>
                              </w:rPr>
                              <w:t>Invoice</w:t>
                            </w:r>
                            <w:r>
                              <w:rPr>
                                <w:spacing w:val="-7"/>
                                <w:sz w:val="18"/>
                              </w:rPr>
                              <w:t xml:space="preserve"> </w:t>
                            </w:r>
                            <w:r>
                              <w:rPr>
                                <w:spacing w:val="-5"/>
                                <w:sz w:val="18"/>
                              </w:rPr>
                              <w:t>ID</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ind w:right="501"/>
                              <w:rPr>
                                <w:sz w:val="18"/>
                              </w:rPr>
                            </w:pPr>
                            <w:r>
                              <w:rPr>
                                <w:sz w:val="18"/>
                              </w:rPr>
                              <w:t>Unique</w:t>
                            </w:r>
                            <w:r>
                              <w:rPr>
                                <w:spacing w:val="-12"/>
                                <w:sz w:val="18"/>
                              </w:rPr>
                              <w:t xml:space="preserve"> </w:t>
                            </w:r>
                            <w:r>
                              <w:rPr>
                                <w:sz w:val="18"/>
                              </w:rPr>
                              <w:t xml:space="preserve">transaction </w:t>
                            </w:r>
                            <w:r>
                              <w:rPr>
                                <w:spacing w:val="-2"/>
                                <w:sz w:val="18"/>
                              </w:rPr>
                              <w:t>identifier</w:t>
                            </w:r>
                          </w:p>
                        </w:tc>
                      </w:tr>
                      <w:tr w:rsidR="001C3BAD">
                        <w:trPr>
                          <w:trHeight w:val="543"/>
                        </w:trPr>
                        <w:tc>
                          <w:tcPr>
                            <w:tcW w:w="1350" w:type="dxa"/>
                          </w:tcPr>
                          <w:p w:rsidR="001C3BAD" w:rsidRDefault="004E6FCA">
                            <w:pPr>
                              <w:pStyle w:val="TableParagraph"/>
                              <w:rPr>
                                <w:sz w:val="18"/>
                              </w:rPr>
                            </w:pPr>
                            <w:r>
                              <w:rPr>
                                <w:spacing w:val="-2"/>
                                <w:sz w:val="18"/>
                              </w:rPr>
                              <w:t>Branch</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ind w:right="146"/>
                              <w:rPr>
                                <w:sz w:val="18"/>
                              </w:rPr>
                            </w:pPr>
                            <w:r>
                              <w:rPr>
                                <w:sz w:val="18"/>
                              </w:rPr>
                              <w:t>Store</w:t>
                            </w:r>
                            <w:r>
                              <w:rPr>
                                <w:spacing w:val="-11"/>
                                <w:sz w:val="18"/>
                              </w:rPr>
                              <w:t xml:space="preserve"> </w:t>
                            </w:r>
                            <w:r>
                              <w:rPr>
                                <w:sz w:val="18"/>
                              </w:rPr>
                              <w:t>location:</w:t>
                            </w:r>
                            <w:r>
                              <w:rPr>
                                <w:spacing w:val="-11"/>
                                <w:sz w:val="18"/>
                              </w:rPr>
                              <w:t xml:space="preserve"> </w:t>
                            </w:r>
                            <w:r>
                              <w:rPr>
                                <w:sz w:val="18"/>
                              </w:rPr>
                              <w:t>A,</w:t>
                            </w:r>
                            <w:r>
                              <w:rPr>
                                <w:spacing w:val="-10"/>
                                <w:sz w:val="18"/>
                              </w:rPr>
                              <w:t xml:space="preserve"> </w:t>
                            </w:r>
                            <w:r>
                              <w:rPr>
                                <w:sz w:val="18"/>
                              </w:rPr>
                              <w:t>B,</w:t>
                            </w:r>
                            <w:r>
                              <w:rPr>
                                <w:spacing w:val="-10"/>
                                <w:sz w:val="18"/>
                              </w:rPr>
                              <w:t xml:space="preserve"> </w:t>
                            </w:r>
                            <w:r>
                              <w:rPr>
                                <w:sz w:val="18"/>
                              </w:rPr>
                              <w:t xml:space="preserve">or </w:t>
                            </w:r>
                            <w:r>
                              <w:rPr>
                                <w:spacing w:val="-10"/>
                                <w:sz w:val="18"/>
                              </w:rPr>
                              <w:t>C</w:t>
                            </w:r>
                          </w:p>
                        </w:tc>
                      </w:tr>
                      <w:tr w:rsidR="001C3BAD">
                        <w:trPr>
                          <w:trHeight w:val="543"/>
                        </w:trPr>
                        <w:tc>
                          <w:tcPr>
                            <w:tcW w:w="1350" w:type="dxa"/>
                          </w:tcPr>
                          <w:p w:rsidR="001C3BAD" w:rsidRDefault="004E6FCA">
                            <w:pPr>
                              <w:pStyle w:val="TableParagraph"/>
                              <w:rPr>
                                <w:sz w:val="18"/>
                              </w:rPr>
                            </w:pPr>
                            <w:r>
                              <w:rPr>
                                <w:spacing w:val="-4"/>
                                <w:sz w:val="18"/>
                              </w:rPr>
                              <w:t>City</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City</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branch</w:t>
                            </w:r>
                          </w:p>
                        </w:tc>
                      </w:tr>
                      <w:tr w:rsidR="001C3BAD">
                        <w:trPr>
                          <w:trHeight w:val="543"/>
                        </w:trPr>
                        <w:tc>
                          <w:tcPr>
                            <w:tcW w:w="1350" w:type="dxa"/>
                          </w:tcPr>
                          <w:p w:rsidR="001C3BAD" w:rsidRDefault="004E6FCA">
                            <w:pPr>
                              <w:pStyle w:val="TableParagraph"/>
                              <w:rPr>
                                <w:sz w:val="18"/>
                              </w:rPr>
                            </w:pPr>
                            <w:r>
                              <w:rPr>
                                <w:sz w:val="18"/>
                              </w:rPr>
                              <w:t xml:space="preserve">Customer </w:t>
                            </w:r>
                            <w:r>
                              <w:rPr>
                                <w:spacing w:val="-4"/>
                                <w:sz w:val="18"/>
                              </w:rPr>
                              <w:t>Type</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Member</w:t>
                            </w:r>
                            <w:r>
                              <w:rPr>
                                <w:spacing w:val="-12"/>
                                <w:sz w:val="18"/>
                              </w:rPr>
                              <w:t xml:space="preserve"> </w:t>
                            </w:r>
                            <w:r>
                              <w:rPr>
                                <w:sz w:val="18"/>
                              </w:rPr>
                              <w:t>or</w:t>
                            </w:r>
                            <w:r>
                              <w:rPr>
                                <w:spacing w:val="-11"/>
                                <w:sz w:val="18"/>
                              </w:rPr>
                              <w:t xml:space="preserve"> </w:t>
                            </w:r>
                            <w:r>
                              <w:rPr>
                                <w:sz w:val="18"/>
                              </w:rPr>
                              <w:t xml:space="preserve">Normal </w:t>
                            </w:r>
                            <w:r>
                              <w:rPr>
                                <w:spacing w:val="-2"/>
                                <w:sz w:val="18"/>
                              </w:rPr>
                              <w:t>customer</w:t>
                            </w:r>
                          </w:p>
                        </w:tc>
                      </w:tr>
                      <w:tr w:rsidR="001C3BAD">
                        <w:trPr>
                          <w:trHeight w:val="544"/>
                        </w:trPr>
                        <w:tc>
                          <w:tcPr>
                            <w:tcW w:w="1350" w:type="dxa"/>
                          </w:tcPr>
                          <w:p w:rsidR="001C3BAD" w:rsidRDefault="004E6FCA">
                            <w:pPr>
                              <w:pStyle w:val="TableParagraph"/>
                              <w:rPr>
                                <w:sz w:val="18"/>
                              </w:rPr>
                            </w:pPr>
                            <w:r>
                              <w:rPr>
                                <w:spacing w:val="-2"/>
                                <w:sz w:val="18"/>
                              </w:rPr>
                              <w:t>Gender</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Male</w:t>
                            </w:r>
                            <w:r>
                              <w:rPr>
                                <w:spacing w:val="-3"/>
                                <w:sz w:val="18"/>
                              </w:rPr>
                              <w:t xml:space="preserve"> </w:t>
                            </w:r>
                            <w:r>
                              <w:rPr>
                                <w:sz w:val="18"/>
                              </w:rPr>
                              <w:t>or</w:t>
                            </w:r>
                            <w:r>
                              <w:rPr>
                                <w:spacing w:val="-1"/>
                                <w:sz w:val="18"/>
                              </w:rPr>
                              <w:t xml:space="preserve"> </w:t>
                            </w:r>
                            <w:r>
                              <w:rPr>
                                <w:spacing w:val="-2"/>
                                <w:sz w:val="18"/>
                              </w:rPr>
                              <w:t>Female</w:t>
                            </w:r>
                          </w:p>
                        </w:tc>
                      </w:tr>
                      <w:tr w:rsidR="001C3BAD">
                        <w:trPr>
                          <w:trHeight w:val="544"/>
                        </w:trPr>
                        <w:tc>
                          <w:tcPr>
                            <w:tcW w:w="1350" w:type="dxa"/>
                          </w:tcPr>
                          <w:p w:rsidR="001C3BAD" w:rsidRDefault="004E6FCA">
                            <w:pPr>
                              <w:pStyle w:val="TableParagraph"/>
                              <w:rPr>
                                <w:sz w:val="18"/>
                              </w:rPr>
                            </w:pPr>
                            <w:r>
                              <w:rPr>
                                <w:sz w:val="18"/>
                              </w:rPr>
                              <w:t>Product</w:t>
                            </w:r>
                            <w:r>
                              <w:rPr>
                                <w:spacing w:val="-6"/>
                                <w:sz w:val="18"/>
                              </w:rPr>
                              <w:t xml:space="preserve"> </w:t>
                            </w:r>
                            <w:r>
                              <w:rPr>
                                <w:spacing w:val="-4"/>
                                <w:sz w:val="18"/>
                              </w:rPr>
                              <w:t>Line</w:t>
                            </w:r>
                          </w:p>
                        </w:tc>
                        <w:tc>
                          <w:tcPr>
                            <w:tcW w:w="990" w:type="dxa"/>
                          </w:tcPr>
                          <w:p w:rsidR="001C3BAD" w:rsidRDefault="004E6FCA">
                            <w:pPr>
                              <w:pStyle w:val="TableParagraph"/>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rPr>
                                <w:sz w:val="18"/>
                              </w:rPr>
                            </w:pPr>
                            <w:r>
                              <w:rPr>
                                <w:sz w:val="18"/>
                              </w:rPr>
                              <w:t>One</w:t>
                            </w:r>
                            <w:r>
                              <w:rPr>
                                <w:spacing w:val="-12"/>
                                <w:sz w:val="18"/>
                              </w:rPr>
                              <w:t xml:space="preserve"> </w:t>
                            </w:r>
                            <w:r>
                              <w:rPr>
                                <w:sz w:val="18"/>
                              </w:rPr>
                              <w:t>of</w:t>
                            </w:r>
                            <w:r>
                              <w:rPr>
                                <w:spacing w:val="-11"/>
                                <w:sz w:val="18"/>
                              </w:rPr>
                              <w:t xml:space="preserve"> </w:t>
                            </w:r>
                            <w:r>
                              <w:rPr>
                                <w:sz w:val="18"/>
                              </w:rPr>
                              <w:t>six</w:t>
                            </w:r>
                            <w:r>
                              <w:rPr>
                                <w:spacing w:val="-11"/>
                                <w:sz w:val="18"/>
                              </w:rPr>
                              <w:t xml:space="preserve"> </w:t>
                            </w:r>
                            <w:r>
                              <w:rPr>
                                <w:sz w:val="18"/>
                              </w:rPr>
                              <w:t xml:space="preserve">merchandise </w:t>
                            </w:r>
                            <w:r>
                              <w:rPr>
                                <w:spacing w:val="-2"/>
                                <w:sz w:val="18"/>
                              </w:rPr>
                              <w:t>categories</w:t>
                            </w:r>
                          </w:p>
                        </w:tc>
                      </w:tr>
                      <w:tr w:rsidR="001C3BAD">
                        <w:trPr>
                          <w:trHeight w:val="335"/>
                        </w:trPr>
                        <w:tc>
                          <w:tcPr>
                            <w:tcW w:w="1350" w:type="dxa"/>
                          </w:tcPr>
                          <w:p w:rsidR="001C3BAD" w:rsidRDefault="004E6FCA">
                            <w:pPr>
                              <w:pStyle w:val="TableParagraph"/>
                              <w:rPr>
                                <w:sz w:val="18"/>
                              </w:rPr>
                            </w:pPr>
                            <w:r>
                              <w:rPr>
                                <w:sz w:val="18"/>
                              </w:rPr>
                              <w:t>Unit</w:t>
                            </w:r>
                            <w:r>
                              <w:rPr>
                                <w:spacing w:val="-4"/>
                                <w:sz w:val="18"/>
                              </w:rPr>
                              <w:t xml:space="preserve"> </w:t>
                            </w:r>
                            <w:r>
                              <w:rPr>
                                <w:spacing w:val="-2"/>
                                <w:sz w:val="18"/>
                              </w:rPr>
                              <w:t>Price</w:t>
                            </w:r>
                          </w:p>
                        </w:tc>
                        <w:tc>
                          <w:tcPr>
                            <w:tcW w:w="990" w:type="dxa"/>
                          </w:tcPr>
                          <w:p w:rsidR="001C3BAD" w:rsidRDefault="004E6FCA">
                            <w:pPr>
                              <w:pStyle w:val="TableParagraph"/>
                              <w:ind w:left="11" w:right="1"/>
                              <w:jc w:val="center"/>
                              <w:rPr>
                                <w:sz w:val="18"/>
                              </w:rPr>
                            </w:pPr>
                            <w:r>
                              <w:rPr>
                                <w:spacing w:val="-2"/>
                                <w:sz w:val="18"/>
                              </w:rPr>
                              <w:t>Numerical</w:t>
                            </w:r>
                          </w:p>
                        </w:tc>
                        <w:tc>
                          <w:tcPr>
                            <w:tcW w:w="1980" w:type="dxa"/>
                          </w:tcPr>
                          <w:p w:rsidR="001C3BAD" w:rsidRDefault="004E6FCA">
                            <w:pPr>
                              <w:pStyle w:val="TableParagraph"/>
                              <w:rPr>
                                <w:sz w:val="18"/>
                              </w:rPr>
                            </w:pPr>
                            <w:r>
                              <w:rPr>
                                <w:sz w:val="18"/>
                              </w:rPr>
                              <w:t>Price</w:t>
                            </w:r>
                            <w:r>
                              <w:rPr>
                                <w:spacing w:val="-3"/>
                                <w:sz w:val="18"/>
                              </w:rPr>
                              <w:t xml:space="preserve"> </w:t>
                            </w:r>
                            <w:r>
                              <w:rPr>
                                <w:sz w:val="18"/>
                              </w:rPr>
                              <w:t>per</w:t>
                            </w:r>
                            <w:r>
                              <w:rPr>
                                <w:spacing w:val="-3"/>
                                <w:sz w:val="18"/>
                              </w:rPr>
                              <w:t xml:space="preserve"> </w:t>
                            </w:r>
                            <w:r>
                              <w:rPr>
                                <w:sz w:val="18"/>
                              </w:rPr>
                              <w:t>unit</w:t>
                            </w:r>
                            <w:r>
                              <w:rPr>
                                <w:spacing w:val="-2"/>
                                <w:sz w:val="18"/>
                              </w:rPr>
                              <w:t xml:space="preserve"> (USD)</w:t>
                            </w:r>
                          </w:p>
                        </w:tc>
                      </w:tr>
                      <w:tr w:rsidR="001C3BAD">
                        <w:trPr>
                          <w:trHeight w:val="544"/>
                        </w:trPr>
                        <w:tc>
                          <w:tcPr>
                            <w:tcW w:w="1350" w:type="dxa"/>
                          </w:tcPr>
                          <w:p w:rsidR="001C3BAD" w:rsidRDefault="004E6FCA">
                            <w:pPr>
                              <w:pStyle w:val="TableParagraph"/>
                              <w:spacing w:before="65"/>
                              <w:rPr>
                                <w:sz w:val="18"/>
                              </w:rPr>
                            </w:pPr>
                            <w:r>
                              <w:rPr>
                                <w:spacing w:val="-2"/>
                                <w:sz w:val="18"/>
                              </w:rPr>
                              <w:t>Quantity</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Units</w:t>
                            </w:r>
                            <w:r>
                              <w:rPr>
                                <w:spacing w:val="-12"/>
                                <w:sz w:val="18"/>
                              </w:rPr>
                              <w:t xml:space="preserve"> </w:t>
                            </w:r>
                            <w:r>
                              <w:rPr>
                                <w:sz w:val="18"/>
                              </w:rPr>
                              <w:t>purchased,</w:t>
                            </w:r>
                            <w:r>
                              <w:rPr>
                                <w:spacing w:val="-11"/>
                                <w:sz w:val="18"/>
                              </w:rPr>
                              <w:t xml:space="preserve"> </w:t>
                            </w:r>
                            <w:r>
                              <w:rPr>
                                <w:sz w:val="18"/>
                              </w:rPr>
                              <w:t xml:space="preserve">range </w:t>
                            </w:r>
                            <w:r>
                              <w:rPr>
                                <w:spacing w:val="-4"/>
                                <w:sz w:val="18"/>
                              </w:rPr>
                              <w:t>1–10</w:t>
                            </w:r>
                          </w:p>
                        </w:tc>
                      </w:tr>
                      <w:tr w:rsidR="001C3BAD">
                        <w:trPr>
                          <w:trHeight w:val="543"/>
                        </w:trPr>
                        <w:tc>
                          <w:tcPr>
                            <w:tcW w:w="1350" w:type="dxa"/>
                          </w:tcPr>
                          <w:p w:rsidR="001C3BAD" w:rsidRDefault="004E6FCA">
                            <w:pPr>
                              <w:pStyle w:val="TableParagraph"/>
                              <w:spacing w:before="65"/>
                              <w:rPr>
                                <w:sz w:val="18"/>
                              </w:rPr>
                            </w:pPr>
                            <w:r>
                              <w:rPr>
                                <w:sz w:val="18"/>
                              </w:rPr>
                              <w:t>Total</w:t>
                            </w:r>
                            <w:r>
                              <w:rPr>
                                <w:spacing w:val="-5"/>
                                <w:sz w:val="18"/>
                              </w:rPr>
                              <w:t xml:space="preserve"> </w:t>
                            </w:r>
                            <w:r>
                              <w:rPr>
                                <w:spacing w:val="-2"/>
                                <w:sz w:val="18"/>
                              </w:rPr>
                              <w:t>Sales</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Full</w:t>
                            </w:r>
                            <w:r>
                              <w:rPr>
                                <w:spacing w:val="-12"/>
                                <w:sz w:val="18"/>
                              </w:rPr>
                              <w:t xml:space="preserve"> </w:t>
                            </w:r>
                            <w:r>
                              <w:rPr>
                                <w:sz w:val="18"/>
                              </w:rPr>
                              <w:t>transaction</w:t>
                            </w:r>
                            <w:r>
                              <w:rPr>
                                <w:spacing w:val="-11"/>
                                <w:sz w:val="18"/>
                              </w:rPr>
                              <w:t xml:space="preserve"> </w:t>
                            </w:r>
                            <w:r>
                              <w:rPr>
                                <w:sz w:val="18"/>
                              </w:rPr>
                              <w:t xml:space="preserve">value </w:t>
                            </w:r>
                            <w:r>
                              <w:rPr>
                                <w:spacing w:val="-2"/>
                                <w:sz w:val="18"/>
                              </w:rPr>
                              <w:t>(USD)</w:t>
                            </w:r>
                          </w:p>
                        </w:tc>
                      </w:tr>
                      <w:tr w:rsidR="001C3BAD">
                        <w:trPr>
                          <w:trHeight w:val="338"/>
                        </w:trPr>
                        <w:tc>
                          <w:tcPr>
                            <w:tcW w:w="1350" w:type="dxa"/>
                          </w:tcPr>
                          <w:p w:rsidR="001C3BAD" w:rsidRDefault="004E6FCA">
                            <w:pPr>
                              <w:pStyle w:val="TableParagraph"/>
                              <w:spacing w:before="65"/>
                              <w:rPr>
                                <w:sz w:val="18"/>
                              </w:rPr>
                            </w:pPr>
                            <w:r>
                              <w:rPr>
                                <w:spacing w:val="-4"/>
                                <w:sz w:val="18"/>
                              </w:rPr>
                              <w:t>Date</w:t>
                            </w:r>
                          </w:p>
                        </w:tc>
                        <w:tc>
                          <w:tcPr>
                            <w:tcW w:w="990" w:type="dxa"/>
                          </w:tcPr>
                          <w:p w:rsidR="001C3BAD" w:rsidRDefault="004E6FCA">
                            <w:pPr>
                              <w:pStyle w:val="TableParagraph"/>
                              <w:spacing w:before="65"/>
                              <w:ind w:left="11" w:right="1"/>
                              <w:jc w:val="center"/>
                              <w:rPr>
                                <w:sz w:val="18"/>
                              </w:rPr>
                            </w:pPr>
                            <w:r>
                              <w:rPr>
                                <w:spacing w:val="-2"/>
                                <w:sz w:val="18"/>
                              </w:rPr>
                              <w:t>Temporal</w:t>
                            </w:r>
                          </w:p>
                        </w:tc>
                        <w:tc>
                          <w:tcPr>
                            <w:tcW w:w="1980" w:type="dxa"/>
                          </w:tcPr>
                          <w:p w:rsidR="001C3BAD" w:rsidRDefault="004E6FCA">
                            <w:pPr>
                              <w:pStyle w:val="TableParagraph"/>
                              <w:spacing w:before="65"/>
                              <w:rPr>
                                <w:sz w:val="18"/>
                              </w:rPr>
                            </w:pPr>
                            <w:r>
                              <w:rPr>
                                <w:sz w:val="18"/>
                              </w:rPr>
                              <w:t>Transaction</w:t>
                            </w:r>
                            <w:r>
                              <w:rPr>
                                <w:spacing w:val="-1"/>
                                <w:sz w:val="18"/>
                              </w:rPr>
                              <w:t xml:space="preserve"> </w:t>
                            </w:r>
                            <w:r>
                              <w:rPr>
                                <w:spacing w:val="-4"/>
                                <w:sz w:val="18"/>
                              </w:rPr>
                              <w:t>date</w:t>
                            </w:r>
                          </w:p>
                        </w:tc>
                      </w:tr>
                      <w:tr w:rsidR="001C3BAD">
                        <w:trPr>
                          <w:trHeight w:val="335"/>
                        </w:trPr>
                        <w:tc>
                          <w:tcPr>
                            <w:tcW w:w="1350" w:type="dxa"/>
                          </w:tcPr>
                          <w:p w:rsidR="001C3BAD" w:rsidRDefault="004E6FCA">
                            <w:pPr>
                              <w:pStyle w:val="TableParagraph"/>
                              <w:rPr>
                                <w:sz w:val="18"/>
                              </w:rPr>
                            </w:pPr>
                            <w:r>
                              <w:rPr>
                                <w:spacing w:val="-4"/>
                                <w:sz w:val="18"/>
                              </w:rPr>
                              <w:t>Time</w:t>
                            </w:r>
                          </w:p>
                        </w:tc>
                        <w:tc>
                          <w:tcPr>
                            <w:tcW w:w="990" w:type="dxa"/>
                          </w:tcPr>
                          <w:p w:rsidR="001C3BAD" w:rsidRDefault="004E6FCA">
                            <w:pPr>
                              <w:pStyle w:val="TableParagraph"/>
                              <w:ind w:left="11" w:right="1"/>
                              <w:jc w:val="center"/>
                              <w:rPr>
                                <w:sz w:val="18"/>
                              </w:rPr>
                            </w:pPr>
                            <w:r>
                              <w:rPr>
                                <w:spacing w:val="-2"/>
                                <w:sz w:val="18"/>
                              </w:rPr>
                              <w:t>Temporal</w:t>
                            </w:r>
                          </w:p>
                        </w:tc>
                        <w:tc>
                          <w:tcPr>
                            <w:tcW w:w="1980" w:type="dxa"/>
                          </w:tcPr>
                          <w:p w:rsidR="001C3BAD" w:rsidRDefault="004E6FCA">
                            <w:pPr>
                              <w:pStyle w:val="TableParagraph"/>
                              <w:rPr>
                                <w:sz w:val="18"/>
                              </w:rPr>
                            </w:pPr>
                            <w:r>
                              <w:rPr>
                                <w:sz w:val="18"/>
                              </w:rPr>
                              <w:t>Transaction</w:t>
                            </w:r>
                            <w:r>
                              <w:rPr>
                                <w:spacing w:val="-1"/>
                                <w:sz w:val="18"/>
                              </w:rPr>
                              <w:t xml:space="preserve"> </w:t>
                            </w:r>
                            <w:r>
                              <w:rPr>
                                <w:spacing w:val="-2"/>
                                <w:sz w:val="18"/>
                              </w:rPr>
                              <w:t>timestamp</w:t>
                            </w:r>
                          </w:p>
                        </w:tc>
                      </w:tr>
                      <w:tr w:rsidR="001C3BAD">
                        <w:trPr>
                          <w:trHeight w:val="544"/>
                        </w:trPr>
                        <w:tc>
                          <w:tcPr>
                            <w:tcW w:w="1350" w:type="dxa"/>
                          </w:tcPr>
                          <w:p w:rsidR="001C3BAD" w:rsidRDefault="004E6FCA">
                            <w:pPr>
                              <w:pStyle w:val="TableParagraph"/>
                              <w:spacing w:before="65"/>
                              <w:ind w:right="608"/>
                              <w:rPr>
                                <w:sz w:val="18"/>
                              </w:rPr>
                            </w:pPr>
                            <w:r>
                              <w:rPr>
                                <w:spacing w:val="-2"/>
                                <w:sz w:val="18"/>
                              </w:rPr>
                              <w:t>Payment Method</w:t>
                            </w:r>
                          </w:p>
                        </w:tc>
                        <w:tc>
                          <w:tcPr>
                            <w:tcW w:w="990" w:type="dxa"/>
                          </w:tcPr>
                          <w:p w:rsidR="001C3BAD" w:rsidRDefault="004E6FCA">
                            <w:pPr>
                              <w:pStyle w:val="TableParagraph"/>
                              <w:spacing w:before="65"/>
                              <w:ind w:left="471" w:right="93" w:hanging="365"/>
                              <w:rPr>
                                <w:sz w:val="18"/>
                              </w:rPr>
                            </w:pPr>
                            <w:proofErr w:type="spellStart"/>
                            <w:r>
                              <w:rPr>
                                <w:spacing w:val="-2"/>
                                <w:sz w:val="18"/>
                              </w:rPr>
                              <w:t>Categorica</w:t>
                            </w:r>
                            <w:proofErr w:type="spellEnd"/>
                            <w:r>
                              <w:rPr>
                                <w:spacing w:val="-2"/>
                                <w:sz w:val="18"/>
                              </w:rPr>
                              <w:t xml:space="preserve"> </w:t>
                            </w:r>
                            <w:r>
                              <w:rPr>
                                <w:spacing w:val="-10"/>
                                <w:sz w:val="18"/>
                              </w:rPr>
                              <w:t>l</w:t>
                            </w:r>
                          </w:p>
                        </w:tc>
                        <w:tc>
                          <w:tcPr>
                            <w:tcW w:w="1980" w:type="dxa"/>
                          </w:tcPr>
                          <w:p w:rsidR="001C3BAD" w:rsidRDefault="004E6FCA">
                            <w:pPr>
                              <w:pStyle w:val="TableParagraph"/>
                              <w:spacing w:before="65"/>
                              <w:rPr>
                                <w:sz w:val="18"/>
                              </w:rPr>
                            </w:pPr>
                            <w:r>
                              <w:rPr>
                                <w:sz w:val="18"/>
                              </w:rPr>
                              <w:t>Cash,</w:t>
                            </w:r>
                            <w:r>
                              <w:rPr>
                                <w:spacing w:val="-10"/>
                                <w:sz w:val="18"/>
                              </w:rPr>
                              <w:t xml:space="preserve"> </w:t>
                            </w:r>
                            <w:r>
                              <w:rPr>
                                <w:sz w:val="18"/>
                              </w:rPr>
                              <w:t>Credit</w:t>
                            </w:r>
                            <w:r>
                              <w:rPr>
                                <w:spacing w:val="-11"/>
                                <w:sz w:val="18"/>
                              </w:rPr>
                              <w:t xml:space="preserve"> </w:t>
                            </w:r>
                            <w:r>
                              <w:rPr>
                                <w:sz w:val="18"/>
                              </w:rPr>
                              <w:t>Card,</w:t>
                            </w:r>
                            <w:r>
                              <w:rPr>
                                <w:spacing w:val="-10"/>
                                <w:sz w:val="18"/>
                              </w:rPr>
                              <w:t xml:space="preserve"> </w:t>
                            </w:r>
                            <w:r>
                              <w:rPr>
                                <w:sz w:val="18"/>
                              </w:rPr>
                              <w:t>or</w:t>
                            </w:r>
                            <w:r>
                              <w:rPr>
                                <w:spacing w:val="-11"/>
                                <w:sz w:val="18"/>
                              </w:rPr>
                              <w:t xml:space="preserve"> </w:t>
                            </w:r>
                            <w:r>
                              <w:rPr>
                                <w:sz w:val="18"/>
                              </w:rPr>
                              <w:t xml:space="preserve">E- </w:t>
                            </w:r>
                            <w:r>
                              <w:rPr>
                                <w:spacing w:val="-2"/>
                                <w:sz w:val="18"/>
                              </w:rPr>
                              <w:t>wallet</w:t>
                            </w:r>
                          </w:p>
                        </w:tc>
                      </w:tr>
                      <w:tr w:rsidR="001C3BAD">
                        <w:trPr>
                          <w:trHeight w:val="337"/>
                        </w:trPr>
                        <w:tc>
                          <w:tcPr>
                            <w:tcW w:w="1350" w:type="dxa"/>
                          </w:tcPr>
                          <w:p w:rsidR="001C3BAD" w:rsidRDefault="004E6FCA">
                            <w:pPr>
                              <w:pStyle w:val="TableParagraph"/>
                              <w:spacing w:before="65"/>
                              <w:rPr>
                                <w:sz w:val="18"/>
                              </w:rPr>
                            </w:pPr>
                            <w:r>
                              <w:rPr>
                                <w:spacing w:val="-2"/>
                                <w:sz w:val="18"/>
                              </w:rPr>
                              <w:t>Rating</w:t>
                            </w:r>
                          </w:p>
                        </w:tc>
                        <w:tc>
                          <w:tcPr>
                            <w:tcW w:w="990" w:type="dxa"/>
                          </w:tcPr>
                          <w:p w:rsidR="001C3BAD" w:rsidRDefault="004E6FCA">
                            <w:pPr>
                              <w:pStyle w:val="TableParagraph"/>
                              <w:spacing w:before="65"/>
                              <w:ind w:left="11" w:right="1"/>
                              <w:jc w:val="center"/>
                              <w:rPr>
                                <w:sz w:val="18"/>
                              </w:rPr>
                            </w:pPr>
                            <w:r>
                              <w:rPr>
                                <w:spacing w:val="-2"/>
                                <w:sz w:val="18"/>
                              </w:rPr>
                              <w:t>Numerical</w:t>
                            </w:r>
                          </w:p>
                        </w:tc>
                        <w:tc>
                          <w:tcPr>
                            <w:tcW w:w="1980" w:type="dxa"/>
                          </w:tcPr>
                          <w:p w:rsidR="001C3BAD" w:rsidRDefault="004E6FCA">
                            <w:pPr>
                              <w:pStyle w:val="TableParagraph"/>
                              <w:spacing w:before="65"/>
                              <w:rPr>
                                <w:sz w:val="18"/>
                              </w:rPr>
                            </w:pPr>
                            <w:r>
                              <w:rPr>
                                <w:sz w:val="18"/>
                              </w:rPr>
                              <w:t xml:space="preserve">Customer </w:t>
                            </w:r>
                            <w:r>
                              <w:rPr>
                                <w:spacing w:val="-2"/>
                                <w:sz w:val="18"/>
                              </w:rPr>
                              <w:t>satisfaction</w:t>
                            </w:r>
                          </w:p>
                        </w:tc>
                      </w:tr>
                    </w:tbl>
                    <w:p w:rsidR="001C3BAD" w:rsidRDefault="001C3BAD">
                      <w:pPr>
                        <w:pStyle w:val="BodyText"/>
                        <w:spacing w:before="0"/>
                        <w:ind w:left="0"/>
                        <w:jc w:val="left"/>
                      </w:pPr>
                    </w:p>
                  </w:txbxContent>
                </v:textbox>
                <w10:wrap anchorx="page"/>
              </v:shape>
            </w:pict>
          </mc:Fallback>
        </mc:AlternateContent>
      </w:r>
      <w:r>
        <w:t>The</w:t>
      </w:r>
      <w:r>
        <w:rPr>
          <w:spacing w:val="-13"/>
        </w:rPr>
        <w:t xml:space="preserve"> </w:t>
      </w:r>
      <w:r>
        <w:t>dataset</w:t>
      </w:r>
      <w:r>
        <w:rPr>
          <w:spacing w:val="-12"/>
        </w:rPr>
        <w:t xml:space="preserve"> </w:t>
      </w:r>
      <w:r>
        <w:t>is</w:t>
      </w:r>
      <w:r>
        <w:rPr>
          <w:spacing w:val="-13"/>
        </w:rPr>
        <w:t xml:space="preserve"> </w:t>
      </w:r>
      <w:r>
        <w:t>an</w:t>
      </w:r>
      <w:r>
        <w:rPr>
          <w:spacing w:val="-12"/>
        </w:rPr>
        <w:t xml:space="preserve"> </w:t>
      </w:r>
      <w:r>
        <w:t>invoice-level</w:t>
      </w:r>
      <w:r>
        <w:rPr>
          <w:spacing w:val="-13"/>
        </w:rPr>
        <w:t xml:space="preserve"> </w:t>
      </w:r>
      <w:r>
        <w:t>point-of-sale</w:t>
      </w:r>
      <w:r>
        <w:rPr>
          <w:spacing w:val="-12"/>
        </w:rPr>
        <w:t xml:space="preserve"> </w:t>
      </w:r>
      <w:r>
        <w:t>record</w:t>
      </w:r>
      <w:r>
        <w:rPr>
          <w:spacing w:val="-13"/>
        </w:rPr>
        <w:t xml:space="preserve"> </w:t>
      </w:r>
      <w:r>
        <w:t>set</w:t>
      </w:r>
      <w:r>
        <w:rPr>
          <w:spacing w:val="-12"/>
        </w:rPr>
        <w:t xml:space="preserve"> </w:t>
      </w:r>
      <w:r>
        <w:t>from a three-branch Walmart retail chain, comprising 1,000 transactions across Branches A, B, and C, located in Yangon,</w:t>
      </w:r>
      <w:r>
        <w:rPr>
          <w:spacing w:val="-3"/>
        </w:rPr>
        <w:t xml:space="preserve"> </w:t>
      </w:r>
      <w:proofErr w:type="spellStart"/>
      <w:r>
        <w:t>Naypyitaw</w:t>
      </w:r>
      <w:proofErr w:type="spellEnd"/>
      <w:r>
        <w:t>,</w:t>
      </w:r>
      <w:r>
        <w:rPr>
          <w:spacing w:val="-3"/>
        </w:rPr>
        <w:t xml:space="preserve"> </w:t>
      </w:r>
      <w:r>
        <w:t>and</w:t>
      </w:r>
      <w:r>
        <w:rPr>
          <w:spacing w:val="-3"/>
        </w:rPr>
        <w:t xml:space="preserve"> </w:t>
      </w:r>
      <w:r>
        <w:t>Mandalay</w:t>
      </w:r>
      <w:r>
        <w:rPr>
          <w:spacing w:val="-3"/>
        </w:rPr>
        <w:t xml:space="preserve"> </w:t>
      </w:r>
      <w:r>
        <w:t>respectively.</w:t>
      </w:r>
      <w:r>
        <w:rPr>
          <w:spacing w:val="-3"/>
        </w:rPr>
        <w:t xml:space="preserve"> </w:t>
      </w:r>
      <w:r>
        <w:t>It</w:t>
      </w:r>
      <w:r>
        <w:rPr>
          <w:spacing w:val="-3"/>
        </w:rPr>
        <w:t xml:space="preserve"> </w:t>
      </w:r>
      <w:r>
        <w:t>covers the</w:t>
      </w:r>
      <w:r>
        <w:rPr>
          <w:spacing w:val="-13"/>
        </w:rPr>
        <w:t xml:space="preserve"> </w:t>
      </w:r>
      <w:r>
        <w:t>period</w:t>
      </w:r>
      <w:r>
        <w:rPr>
          <w:spacing w:val="-12"/>
        </w:rPr>
        <w:t xml:space="preserve"> </w:t>
      </w:r>
      <w:r>
        <w:t>January–March</w:t>
      </w:r>
      <w:r>
        <w:rPr>
          <w:spacing w:val="-13"/>
        </w:rPr>
        <w:t xml:space="preserve"> </w:t>
      </w:r>
      <w:r>
        <w:t>2019</w:t>
      </w:r>
      <w:r>
        <w:rPr>
          <w:spacing w:val="-12"/>
        </w:rPr>
        <w:t xml:space="preserve"> </w:t>
      </w:r>
      <w:r>
        <w:t>—</w:t>
      </w:r>
      <w:r>
        <w:rPr>
          <w:spacing w:val="-13"/>
        </w:rPr>
        <w:t xml:space="preserve"> </w:t>
      </w:r>
      <w:r>
        <w:t>89</w:t>
      </w:r>
      <w:r>
        <w:rPr>
          <w:spacing w:val="-12"/>
        </w:rPr>
        <w:t xml:space="preserve"> </w:t>
      </w:r>
      <w:r>
        <w:t>calendar</w:t>
      </w:r>
      <w:r>
        <w:rPr>
          <w:spacing w:val="-13"/>
        </w:rPr>
        <w:t xml:space="preserve"> </w:t>
      </w:r>
      <w:r>
        <w:t>days</w:t>
      </w:r>
      <w:r>
        <w:rPr>
          <w:spacing w:val="-12"/>
        </w:rPr>
        <w:t xml:space="preserve"> </w:t>
      </w:r>
      <w:r>
        <w:t>—</w:t>
      </w:r>
      <w:r>
        <w:rPr>
          <w:spacing w:val="-13"/>
        </w:rPr>
        <w:t xml:space="preserve"> </w:t>
      </w:r>
      <w:r>
        <w:t>and has been used as a retail analyti</w:t>
      </w:r>
      <w:r>
        <w:t>cs benchmark in multiple prior</w:t>
      </w:r>
      <w:r>
        <w:rPr>
          <w:spacing w:val="-13"/>
        </w:rPr>
        <w:t xml:space="preserve"> </w:t>
      </w:r>
      <w:r>
        <w:t>studies</w:t>
      </w:r>
      <w:r>
        <w:rPr>
          <w:spacing w:val="-12"/>
        </w:rPr>
        <w:t xml:space="preserve"> </w:t>
      </w:r>
      <w:r>
        <w:t>[1],</w:t>
      </w:r>
      <w:r>
        <w:rPr>
          <w:spacing w:val="-13"/>
        </w:rPr>
        <w:t xml:space="preserve"> </w:t>
      </w:r>
      <w:r>
        <w:t>[8],</w:t>
      </w:r>
      <w:r>
        <w:rPr>
          <w:spacing w:val="-12"/>
        </w:rPr>
        <w:t xml:space="preserve"> </w:t>
      </w:r>
      <w:r>
        <w:t>[12].</w:t>
      </w:r>
      <w:r>
        <w:rPr>
          <w:spacing w:val="-13"/>
        </w:rPr>
        <w:t xml:space="preserve"> </w:t>
      </w:r>
      <w:r>
        <w:t>Each</w:t>
      </w:r>
      <w:r>
        <w:rPr>
          <w:spacing w:val="-12"/>
        </w:rPr>
        <w:t xml:space="preserve"> </w:t>
      </w:r>
      <w:r>
        <w:t>transaction</w:t>
      </w:r>
      <w:r>
        <w:rPr>
          <w:spacing w:val="-13"/>
        </w:rPr>
        <w:t xml:space="preserve"> </w:t>
      </w:r>
      <w:r>
        <w:t>record</w:t>
      </w:r>
      <w:r>
        <w:rPr>
          <w:spacing w:val="-12"/>
        </w:rPr>
        <w:t xml:space="preserve"> </w:t>
      </w:r>
      <w:r>
        <w:t>contains 17 attributes, summarized in Table I.</w:t>
      </w:r>
    </w:p>
    <w:p w:rsidR="001C3BAD" w:rsidRDefault="001C3BAD">
      <w:pPr>
        <w:pStyle w:val="BodyText"/>
        <w:spacing w:line="252" w:lineRule="auto"/>
        <w:sectPr w:rsidR="001C3BAD">
          <w:pgSz w:w="12240" w:h="15840"/>
          <w:pgMar w:top="1000" w:right="720" w:bottom="920" w:left="1080" w:header="0" w:footer="730" w:gutter="0"/>
          <w:cols w:num="2" w:space="720" w:equalWidth="0">
            <w:col w:w="4686" w:space="714"/>
            <w:col w:w="5040"/>
          </w:cols>
        </w:sectPr>
      </w:pPr>
    </w:p>
    <w:p w:rsidR="001C3BAD" w:rsidRDefault="001C3BAD">
      <w:pPr>
        <w:pStyle w:val="BodyText"/>
        <w:spacing w:before="11"/>
        <w:ind w:left="0"/>
        <w:jc w:val="left"/>
        <w:rPr>
          <w:sz w:val="6"/>
        </w:rPr>
      </w:pPr>
    </w:p>
    <w:tbl>
      <w:tblPr>
        <w:tblW w:w="0" w:type="auto"/>
        <w:tblInd w:w="11"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CellMar>
          <w:left w:w="0" w:type="dxa"/>
          <w:right w:w="0" w:type="dxa"/>
        </w:tblCellMar>
        <w:tblLook w:val="01E0" w:firstRow="1" w:lastRow="1" w:firstColumn="1" w:lastColumn="1" w:noHBand="0" w:noVBand="0"/>
      </w:tblPr>
      <w:tblGrid>
        <w:gridCol w:w="1350"/>
        <w:gridCol w:w="990"/>
        <w:gridCol w:w="1980"/>
      </w:tblGrid>
      <w:tr w:rsidR="001C3BAD">
        <w:trPr>
          <w:trHeight w:val="337"/>
        </w:trPr>
        <w:tc>
          <w:tcPr>
            <w:tcW w:w="1350" w:type="dxa"/>
          </w:tcPr>
          <w:p w:rsidR="001C3BAD" w:rsidRDefault="001C3BAD">
            <w:pPr>
              <w:pStyle w:val="TableParagraph"/>
              <w:spacing w:before="0"/>
              <w:ind w:left="0"/>
              <w:rPr>
                <w:sz w:val="18"/>
              </w:rPr>
            </w:pPr>
          </w:p>
        </w:tc>
        <w:tc>
          <w:tcPr>
            <w:tcW w:w="990" w:type="dxa"/>
          </w:tcPr>
          <w:p w:rsidR="001C3BAD" w:rsidRDefault="001C3BAD">
            <w:pPr>
              <w:pStyle w:val="TableParagraph"/>
              <w:spacing w:before="0"/>
              <w:ind w:left="0"/>
              <w:rPr>
                <w:sz w:val="18"/>
              </w:rPr>
            </w:pPr>
          </w:p>
        </w:tc>
        <w:tc>
          <w:tcPr>
            <w:tcW w:w="1980" w:type="dxa"/>
          </w:tcPr>
          <w:p w:rsidR="001C3BAD" w:rsidRDefault="004E6FCA">
            <w:pPr>
              <w:pStyle w:val="TableParagraph"/>
              <w:spacing w:before="65"/>
              <w:ind w:left="95"/>
              <w:rPr>
                <w:sz w:val="18"/>
              </w:rPr>
            </w:pPr>
            <w:r>
              <w:rPr>
                <w:sz w:val="18"/>
              </w:rPr>
              <w:t>score,</w:t>
            </w:r>
            <w:r>
              <w:rPr>
                <w:spacing w:val="-1"/>
                <w:sz w:val="18"/>
              </w:rPr>
              <w:t xml:space="preserve"> </w:t>
            </w:r>
            <w:r>
              <w:rPr>
                <w:spacing w:val="-4"/>
                <w:sz w:val="18"/>
              </w:rPr>
              <w:t>1–10</w:t>
            </w:r>
          </w:p>
        </w:tc>
      </w:tr>
    </w:tbl>
    <w:p w:rsidR="001C3BAD" w:rsidRDefault="004E6FCA">
      <w:pPr>
        <w:spacing w:before="50"/>
        <w:ind w:left="1074"/>
        <w:rPr>
          <w:i/>
          <w:sz w:val="18"/>
        </w:rPr>
      </w:pPr>
      <w:r>
        <w:rPr>
          <w:i/>
          <w:sz w:val="18"/>
        </w:rPr>
        <w:t>TABLE</w:t>
      </w:r>
      <w:r>
        <w:rPr>
          <w:i/>
          <w:spacing w:val="-5"/>
          <w:sz w:val="18"/>
        </w:rPr>
        <w:t xml:space="preserve"> </w:t>
      </w:r>
      <w:r>
        <w:rPr>
          <w:i/>
          <w:sz w:val="18"/>
        </w:rPr>
        <w:t>I:</w:t>
      </w:r>
      <w:r>
        <w:rPr>
          <w:i/>
          <w:spacing w:val="-4"/>
          <w:sz w:val="18"/>
        </w:rPr>
        <w:t xml:space="preserve"> </w:t>
      </w:r>
      <w:r>
        <w:rPr>
          <w:i/>
          <w:sz w:val="18"/>
        </w:rPr>
        <w:t>Dataset</w:t>
      </w:r>
      <w:r>
        <w:rPr>
          <w:i/>
          <w:spacing w:val="-5"/>
          <w:sz w:val="18"/>
        </w:rPr>
        <w:t xml:space="preserve"> </w:t>
      </w:r>
      <w:r>
        <w:rPr>
          <w:i/>
          <w:sz w:val="18"/>
        </w:rPr>
        <w:t>Feature</w:t>
      </w:r>
      <w:r>
        <w:rPr>
          <w:i/>
          <w:spacing w:val="-4"/>
          <w:sz w:val="18"/>
        </w:rPr>
        <w:t xml:space="preserve"> </w:t>
      </w:r>
      <w:r>
        <w:rPr>
          <w:i/>
          <w:spacing w:val="-2"/>
          <w:sz w:val="18"/>
        </w:rPr>
        <w:t>Schema</w:t>
      </w:r>
    </w:p>
    <w:p w:rsidR="001C3BAD" w:rsidRDefault="004E6FCA">
      <w:pPr>
        <w:pStyle w:val="BodyText"/>
        <w:spacing w:before="140" w:line="252" w:lineRule="auto"/>
      </w:pPr>
      <w:r>
        <w:t>Branches A, B, and C contributed 340, 332, and 328 transactions respectively, yielding a balanced geographic distribution. The gross margin is fixed at 4.76% across all product lines, which simplifies margin calculations but reduces the variation that prof</w:t>
      </w:r>
      <w:r>
        <w:t xml:space="preserve">itability-focused models could exploit. The six product categories are: Food and Beverages, Health and Beauty, Electronic Accessories, Fashion Accessories, Home and Lifestyle, and Sports and </w:t>
      </w:r>
      <w:r>
        <w:rPr>
          <w:spacing w:val="-2"/>
        </w:rPr>
        <w:t>Travel.</w:t>
      </w:r>
    </w:p>
    <w:p w:rsidR="001C3BAD" w:rsidRDefault="004E6FCA">
      <w:pPr>
        <w:pStyle w:val="ListParagraph"/>
        <w:numPr>
          <w:ilvl w:val="0"/>
          <w:numId w:val="5"/>
        </w:numPr>
        <w:tabs>
          <w:tab w:val="left" w:pos="222"/>
          <w:tab w:val="left" w:pos="263"/>
        </w:tabs>
        <w:ind w:right="360" w:hanging="220"/>
        <w:rPr>
          <w:sz w:val="20"/>
        </w:rPr>
      </w:pPr>
      <w:r>
        <w:br w:type="column"/>
      </w:r>
      <w:r>
        <w:rPr>
          <w:sz w:val="20"/>
        </w:rPr>
        <w:tab/>
        <w:t>Customer profiling: average transaction value and ratin</w:t>
      </w:r>
      <w:r>
        <w:rPr>
          <w:sz w:val="20"/>
        </w:rPr>
        <w:t>g</w:t>
      </w:r>
      <w:r>
        <w:rPr>
          <w:spacing w:val="-1"/>
          <w:sz w:val="20"/>
        </w:rPr>
        <w:t xml:space="preserve"> </w:t>
      </w:r>
      <w:r>
        <w:rPr>
          <w:sz w:val="20"/>
        </w:rPr>
        <w:t>cross-tabulated</w:t>
      </w:r>
      <w:r>
        <w:rPr>
          <w:spacing w:val="-1"/>
          <w:sz w:val="20"/>
        </w:rPr>
        <w:t xml:space="preserve"> </w:t>
      </w:r>
      <w:r>
        <w:rPr>
          <w:sz w:val="20"/>
        </w:rPr>
        <w:t>by</w:t>
      </w:r>
      <w:r>
        <w:rPr>
          <w:spacing w:val="-1"/>
          <w:sz w:val="20"/>
        </w:rPr>
        <w:t xml:space="preserve"> </w:t>
      </w:r>
      <w:r>
        <w:rPr>
          <w:sz w:val="20"/>
        </w:rPr>
        <w:t>Gender</w:t>
      </w:r>
      <w:r>
        <w:rPr>
          <w:spacing w:val="-1"/>
          <w:sz w:val="20"/>
        </w:rPr>
        <w:t xml:space="preserve"> </w:t>
      </w:r>
      <w:r>
        <w:rPr>
          <w:sz w:val="20"/>
        </w:rPr>
        <w:t>and</w:t>
      </w:r>
      <w:r>
        <w:rPr>
          <w:spacing w:val="-1"/>
          <w:sz w:val="20"/>
        </w:rPr>
        <w:t xml:space="preserve"> </w:t>
      </w:r>
      <w:r>
        <w:rPr>
          <w:sz w:val="20"/>
        </w:rPr>
        <w:t>Customer</w:t>
      </w:r>
      <w:r>
        <w:rPr>
          <w:spacing w:val="-1"/>
          <w:sz w:val="20"/>
        </w:rPr>
        <w:t xml:space="preserve"> </w:t>
      </w:r>
      <w:r>
        <w:rPr>
          <w:sz w:val="20"/>
        </w:rPr>
        <w:t xml:space="preserve">Type using </w:t>
      </w:r>
      <w:proofErr w:type="spellStart"/>
      <w:proofErr w:type="gramStart"/>
      <w:r>
        <w:rPr>
          <w:sz w:val="20"/>
        </w:rPr>
        <w:t>pd.crosstab</w:t>
      </w:r>
      <w:proofErr w:type="spellEnd"/>
      <w:proofErr w:type="gramEnd"/>
      <w:r>
        <w:rPr>
          <w:sz w:val="20"/>
        </w:rPr>
        <w:t>().</w:t>
      </w:r>
    </w:p>
    <w:p w:rsidR="001C3BAD" w:rsidRDefault="004E6FCA">
      <w:pPr>
        <w:pStyle w:val="ListParagraph"/>
        <w:numPr>
          <w:ilvl w:val="0"/>
          <w:numId w:val="5"/>
        </w:numPr>
        <w:tabs>
          <w:tab w:val="left" w:pos="169"/>
          <w:tab w:val="left" w:pos="222"/>
        </w:tabs>
        <w:spacing w:before="73"/>
        <w:ind w:right="353" w:hanging="220"/>
        <w:rPr>
          <w:sz w:val="20"/>
        </w:rPr>
      </w:pPr>
      <w:r>
        <w:rPr>
          <w:sz w:val="20"/>
        </w:rPr>
        <w:t>Payment</w:t>
      </w:r>
      <w:r>
        <w:rPr>
          <w:spacing w:val="-8"/>
          <w:sz w:val="20"/>
        </w:rPr>
        <w:t xml:space="preserve"> </w:t>
      </w:r>
      <w:r>
        <w:rPr>
          <w:sz w:val="20"/>
        </w:rPr>
        <w:t>method</w:t>
      </w:r>
      <w:r>
        <w:rPr>
          <w:spacing w:val="-8"/>
          <w:sz w:val="20"/>
        </w:rPr>
        <w:t xml:space="preserve"> </w:t>
      </w:r>
      <w:r>
        <w:rPr>
          <w:sz w:val="20"/>
        </w:rPr>
        <w:t>distribution:</w:t>
      </w:r>
      <w:r>
        <w:rPr>
          <w:spacing w:val="-8"/>
          <w:sz w:val="20"/>
        </w:rPr>
        <w:t xml:space="preserve"> </w:t>
      </w:r>
      <w:r>
        <w:rPr>
          <w:sz w:val="20"/>
        </w:rPr>
        <w:t>share</w:t>
      </w:r>
      <w:r>
        <w:rPr>
          <w:spacing w:val="-8"/>
          <w:sz w:val="20"/>
        </w:rPr>
        <w:t xml:space="preserve"> </w:t>
      </w:r>
      <w:r>
        <w:rPr>
          <w:sz w:val="20"/>
        </w:rPr>
        <w:t>of</w:t>
      </w:r>
      <w:r>
        <w:rPr>
          <w:spacing w:val="-8"/>
          <w:sz w:val="20"/>
        </w:rPr>
        <w:t xml:space="preserve"> </w:t>
      </w:r>
      <w:r>
        <w:rPr>
          <w:sz w:val="20"/>
        </w:rPr>
        <w:t>Cash,</w:t>
      </w:r>
      <w:r>
        <w:rPr>
          <w:spacing w:val="-8"/>
          <w:sz w:val="20"/>
        </w:rPr>
        <w:t xml:space="preserve"> </w:t>
      </w:r>
      <w:r>
        <w:rPr>
          <w:sz w:val="20"/>
        </w:rPr>
        <w:t>E-wallet, and Credit Card transactions.</w:t>
      </w:r>
    </w:p>
    <w:p w:rsidR="001C3BAD" w:rsidRDefault="004E6FCA">
      <w:pPr>
        <w:pStyle w:val="ListParagraph"/>
        <w:numPr>
          <w:ilvl w:val="0"/>
          <w:numId w:val="5"/>
        </w:numPr>
        <w:tabs>
          <w:tab w:val="left" w:pos="193"/>
          <w:tab w:val="left" w:pos="222"/>
        </w:tabs>
        <w:spacing w:before="72"/>
        <w:ind w:right="354" w:hanging="220"/>
        <w:rPr>
          <w:sz w:val="20"/>
        </w:rPr>
      </w:pPr>
      <w:r>
        <w:rPr>
          <w:sz w:val="20"/>
        </w:rPr>
        <w:t>Temporal decomposition: hourly transaction volume, day-of-week</w:t>
      </w:r>
      <w:r>
        <w:rPr>
          <w:spacing w:val="-13"/>
          <w:sz w:val="20"/>
        </w:rPr>
        <w:t xml:space="preserve"> </w:t>
      </w:r>
      <w:r>
        <w:rPr>
          <w:sz w:val="20"/>
        </w:rPr>
        <w:t>revenue</w:t>
      </w:r>
      <w:r>
        <w:rPr>
          <w:spacing w:val="-12"/>
          <w:sz w:val="20"/>
        </w:rPr>
        <w:t xml:space="preserve"> </w:t>
      </w:r>
      <w:r>
        <w:rPr>
          <w:sz w:val="20"/>
        </w:rPr>
        <w:t>patterns,</w:t>
      </w:r>
      <w:r>
        <w:rPr>
          <w:spacing w:val="-13"/>
          <w:sz w:val="20"/>
        </w:rPr>
        <w:t xml:space="preserve"> </w:t>
      </w:r>
      <w:r>
        <w:rPr>
          <w:sz w:val="20"/>
        </w:rPr>
        <w:t>and</w:t>
      </w:r>
      <w:r>
        <w:rPr>
          <w:spacing w:val="-12"/>
          <w:sz w:val="20"/>
        </w:rPr>
        <w:t xml:space="preserve"> </w:t>
      </w:r>
      <w:r>
        <w:rPr>
          <w:sz w:val="20"/>
        </w:rPr>
        <w:t>monthly</w:t>
      </w:r>
      <w:r>
        <w:rPr>
          <w:spacing w:val="-13"/>
          <w:sz w:val="20"/>
        </w:rPr>
        <w:t xml:space="preserve"> </w:t>
      </w:r>
      <w:r>
        <w:rPr>
          <w:sz w:val="20"/>
        </w:rPr>
        <w:t>trend</w:t>
      </w:r>
      <w:r>
        <w:rPr>
          <w:spacing w:val="-12"/>
          <w:sz w:val="20"/>
        </w:rPr>
        <w:t xml:space="preserve"> </w:t>
      </w:r>
      <w:r>
        <w:rPr>
          <w:sz w:val="20"/>
        </w:rPr>
        <w:t>line.</w:t>
      </w:r>
    </w:p>
    <w:p w:rsidR="001C3BAD" w:rsidRDefault="004E6FCA">
      <w:pPr>
        <w:pStyle w:val="ListParagraph"/>
        <w:numPr>
          <w:ilvl w:val="0"/>
          <w:numId w:val="5"/>
        </w:numPr>
        <w:tabs>
          <w:tab w:val="left" w:pos="215"/>
          <w:tab w:val="left" w:pos="222"/>
        </w:tabs>
        <w:spacing w:before="72"/>
        <w:ind w:right="351" w:hanging="220"/>
        <w:rPr>
          <w:sz w:val="20"/>
        </w:rPr>
      </w:pPr>
      <w:r>
        <w:rPr>
          <w:sz w:val="20"/>
        </w:rPr>
        <w:t>Correlation analysis: Pearson matrix for all numeric attributes.</w:t>
      </w:r>
      <w:r>
        <w:rPr>
          <w:spacing w:val="40"/>
          <w:sz w:val="20"/>
        </w:rPr>
        <w:t xml:space="preserve"> </w:t>
      </w:r>
      <w:r>
        <w:rPr>
          <w:sz w:val="20"/>
        </w:rPr>
        <w:t>Key</w:t>
      </w:r>
      <w:r>
        <w:rPr>
          <w:spacing w:val="40"/>
          <w:sz w:val="20"/>
        </w:rPr>
        <w:t xml:space="preserve"> </w:t>
      </w:r>
      <w:r>
        <w:rPr>
          <w:sz w:val="20"/>
        </w:rPr>
        <w:t>finding:</w:t>
      </w:r>
      <w:r>
        <w:rPr>
          <w:spacing w:val="40"/>
          <w:sz w:val="20"/>
        </w:rPr>
        <w:t xml:space="preserve"> </w:t>
      </w:r>
      <w:r>
        <w:rPr>
          <w:sz w:val="20"/>
        </w:rPr>
        <w:t>Quantity–Total</w:t>
      </w:r>
      <w:r>
        <w:rPr>
          <w:spacing w:val="40"/>
          <w:sz w:val="20"/>
        </w:rPr>
        <w:t xml:space="preserve"> </w:t>
      </w:r>
      <w:r>
        <w:rPr>
          <w:sz w:val="20"/>
        </w:rPr>
        <w:t>correlation</w:t>
      </w:r>
      <w:r>
        <w:rPr>
          <w:spacing w:val="40"/>
          <w:sz w:val="20"/>
        </w:rPr>
        <w:t xml:space="preserve"> </w:t>
      </w:r>
      <w:r>
        <w:rPr>
          <w:sz w:val="20"/>
        </w:rPr>
        <w:t>r</w:t>
      </w:r>
      <w:r>
        <w:rPr>
          <w:spacing w:val="-2"/>
          <w:sz w:val="20"/>
        </w:rPr>
        <w:t xml:space="preserve"> </w:t>
      </w:r>
      <w:r>
        <w:rPr>
          <w:sz w:val="20"/>
        </w:rPr>
        <w:t>=</w:t>
      </w:r>
      <w:r>
        <w:rPr>
          <w:spacing w:val="-2"/>
          <w:sz w:val="20"/>
        </w:rPr>
        <w:t xml:space="preserve"> </w:t>
      </w:r>
      <w:r>
        <w:rPr>
          <w:sz w:val="20"/>
        </w:rPr>
        <w:t>0.71;</w:t>
      </w:r>
      <w:r>
        <w:rPr>
          <w:spacing w:val="40"/>
          <w:sz w:val="20"/>
        </w:rPr>
        <w:t xml:space="preserve"> </w:t>
      </w:r>
      <w:r>
        <w:rPr>
          <w:sz w:val="20"/>
        </w:rPr>
        <w:t>Rating–Total</w:t>
      </w:r>
      <w:r>
        <w:rPr>
          <w:spacing w:val="40"/>
          <w:sz w:val="20"/>
        </w:rPr>
        <w:t xml:space="preserve"> </w:t>
      </w:r>
      <w:r>
        <w:rPr>
          <w:sz w:val="20"/>
        </w:rPr>
        <w:t>r =</w:t>
      </w:r>
      <w:r>
        <w:rPr>
          <w:spacing w:val="-2"/>
          <w:sz w:val="20"/>
        </w:rPr>
        <w:t xml:space="preserve"> </w:t>
      </w:r>
      <w:r>
        <w:rPr>
          <w:sz w:val="20"/>
        </w:rPr>
        <w:t>0.03,</w:t>
      </w:r>
      <w:r>
        <w:rPr>
          <w:spacing w:val="40"/>
          <w:sz w:val="20"/>
        </w:rPr>
        <w:t xml:space="preserve"> </w:t>
      </w:r>
      <w:r>
        <w:rPr>
          <w:sz w:val="20"/>
        </w:rPr>
        <w:t>confirming satisfaction</w:t>
      </w:r>
      <w:r>
        <w:rPr>
          <w:spacing w:val="-10"/>
          <w:sz w:val="20"/>
        </w:rPr>
        <w:t xml:space="preserve"> </w:t>
      </w:r>
      <w:r>
        <w:rPr>
          <w:sz w:val="20"/>
        </w:rPr>
        <w:t>level</w:t>
      </w:r>
      <w:r>
        <w:rPr>
          <w:spacing w:val="-10"/>
          <w:sz w:val="20"/>
        </w:rPr>
        <w:t xml:space="preserve"> </w:t>
      </w:r>
      <w:r>
        <w:rPr>
          <w:sz w:val="20"/>
        </w:rPr>
        <w:t>is</w:t>
      </w:r>
      <w:r>
        <w:rPr>
          <w:spacing w:val="-10"/>
          <w:sz w:val="20"/>
        </w:rPr>
        <w:t xml:space="preserve"> </w:t>
      </w:r>
      <w:r>
        <w:rPr>
          <w:sz w:val="20"/>
        </w:rPr>
        <w:t>decoupled</w:t>
      </w:r>
      <w:r>
        <w:rPr>
          <w:spacing w:val="-10"/>
          <w:sz w:val="20"/>
        </w:rPr>
        <w:t xml:space="preserve"> </w:t>
      </w:r>
      <w:r>
        <w:rPr>
          <w:sz w:val="20"/>
        </w:rPr>
        <w:t>from</w:t>
      </w:r>
      <w:r>
        <w:rPr>
          <w:spacing w:val="-10"/>
          <w:sz w:val="20"/>
        </w:rPr>
        <w:t xml:space="preserve"> </w:t>
      </w:r>
      <w:r>
        <w:rPr>
          <w:sz w:val="20"/>
        </w:rPr>
        <w:t>transaction</w:t>
      </w:r>
      <w:r>
        <w:rPr>
          <w:spacing w:val="-10"/>
          <w:sz w:val="20"/>
        </w:rPr>
        <w:t xml:space="preserve"> </w:t>
      </w:r>
      <w:r>
        <w:rPr>
          <w:sz w:val="20"/>
        </w:rPr>
        <w:t>value.</w:t>
      </w:r>
    </w:p>
    <w:p w:rsidR="001C3BAD" w:rsidRDefault="001C3BAD">
      <w:pPr>
        <w:pStyle w:val="ListParagraph"/>
        <w:rPr>
          <w:sz w:val="20"/>
        </w:rPr>
        <w:sectPr w:rsidR="001C3BAD">
          <w:pgSz w:w="12240" w:h="15840"/>
          <w:pgMar w:top="1000" w:right="720" w:bottom="920" w:left="1080" w:header="0" w:footer="730" w:gutter="0"/>
          <w:cols w:num="2" w:space="720" w:equalWidth="0">
            <w:col w:w="4679" w:space="901"/>
            <w:col w:w="4860"/>
          </w:cols>
        </w:sectPr>
      </w:pPr>
    </w:p>
    <w:p w:rsidR="001C3BAD" w:rsidRDefault="004E6FCA">
      <w:pPr>
        <w:pStyle w:val="Heading1"/>
        <w:numPr>
          <w:ilvl w:val="0"/>
          <w:numId w:val="7"/>
        </w:numPr>
        <w:tabs>
          <w:tab w:val="left" w:pos="1675"/>
        </w:tabs>
        <w:spacing w:before="185"/>
        <w:ind w:left="1675" w:hanging="322"/>
        <w:jc w:val="left"/>
      </w:pPr>
      <w:r>
        <w:rPr>
          <w:spacing w:val="-2"/>
        </w:rPr>
        <w:t>METHODOLOGY</w:t>
      </w:r>
    </w:p>
    <w:p w:rsidR="001C3BAD" w:rsidRDefault="004E6FCA">
      <w:pPr>
        <w:pStyle w:val="ListParagraph"/>
        <w:numPr>
          <w:ilvl w:val="0"/>
          <w:numId w:val="4"/>
        </w:numPr>
        <w:tabs>
          <w:tab w:val="left" w:pos="224"/>
        </w:tabs>
        <w:spacing w:before="131"/>
        <w:ind w:hanging="222"/>
        <w:jc w:val="both"/>
        <w:rPr>
          <w:i/>
          <w:sz w:val="20"/>
        </w:rPr>
      </w:pPr>
      <w:r>
        <w:rPr>
          <w:i/>
          <w:sz w:val="20"/>
        </w:rPr>
        <w:t xml:space="preserve">Data </w:t>
      </w:r>
      <w:r>
        <w:rPr>
          <w:i/>
          <w:spacing w:val="-2"/>
          <w:sz w:val="20"/>
        </w:rPr>
        <w:t>Preproces</w:t>
      </w:r>
      <w:r>
        <w:rPr>
          <w:i/>
          <w:spacing w:val="-2"/>
          <w:sz w:val="20"/>
        </w:rPr>
        <w:t>sing</w:t>
      </w:r>
    </w:p>
    <w:p w:rsidR="001C3BAD" w:rsidRDefault="004E6FCA">
      <w:pPr>
        <w:pStyle w:val="BodyText"/>
        <w:spacing w:line="252" w:lineRule="auto"/>
        <w:ind w:right="5"/>
      </w:pPr>
      <w:r>
        <w:t>The preprocessing pipeline addressed five distinct concerns in sequence:</w:t>
      </w:r>
    </w:p>
    <w:p w:rsidR="001C3BAD" w:rsidRDefault="004E6FCA">
      <w:pPr>
        <w:pStyle w:val="ListParagraph"/>
        <w:numPr>
          <w:ilvl w:val="1"/>
          <w:numId w:val="4"/>
        </w:numPr>
        <w:tabs>
          <w:tab w:val="left" w:pos="401"/>
          <w:tab w:val="left" w:pos="416"/>
        </w:tabs>
        <w:spacing w:before="111"/>
        <w:ind w:left="401" w:right="2" w:hanging="220"/>
        <w:rPr>
          <w:sz w:val="20"/>
        </w:rPr>
      </w:pPr>
      <w:r>
        <w:rPr>
          <w:sz w:val="20"/>
        </w:rPr>
        <w:t xml:space="preserve">Missing value audit: Column-by-column inspection via </w:t>
      </w:r>
      <w:proofErr w:type="spellStart"/>
      <w:proofErr w:type="gramStart"/>
      <w:r>
        <w:rPr>
          <w:sz w:val="20"/>
        </w:rPr>
        <w:t>df.isnull</w:t>
      </w:r>
      <w:proofErr w:type="spellEnd"/>
      <w:proofErr w:type="gramEnd"/>
      <w:r>
        <w:rPr>
          <w:sz w:val="20"/>
        </w:rPr>
        <w:t>().sum() confirmed no missing values in the raw dataset. Range validation on numeric fields (Rating: 1–10, Quantity:</w:t>
      </w:r>
      <w:r>
        <w:rPr>
          <w:sz w:val="20"/>
        </w:rPr>
        <w:t xml:space="preserve"> 1–10, Unit Price &gt; 0) identified no anomalies requiring correction.</w:t>
      </w:r>
    </w:p>
    <w:p w:rsidR="001C3BAD" w:rsidRDefault="004E6FCA">
      <w:pPr>
        <w:pStyle w:val="ListParagraph"/>
        <w:numPr>
          <w:ilvl w:val="1"/>
          <w:numId w:val="4"/>
        </w:numPr>
        <w:tabs>
          <w:tab w:val="left" w:pos="401"/>
          <w:tab w:val="left" w:pos="2213"/>
          <w:tab w:val="left" w:pos="3970"/>
        </w:tabs>
        <w:spacing w:before="75"/>
        <w:ind w:left="401" w:right="1" w:hanging="220"/>
        <w:rPr>
          <w:sz w:val="20"/>
        </w:rPr>
      </w:pPr>
      <w:r>
        <w:rPr>
          <w:sz w:val="20"/>
        </w:rPr>
        <w:tab/>
      </w:r>
      <w:r>
        <w:rPr>
          <w:spacing w:val="-2"/>
          <w:sz w:val="20"/>
        </w:rPr>
        <w:t>Duplicate</w:t>
      </w:r>
      <w:r>
        <w:rPr>
          <w:sz w:val="20"/>
        </w:rPr>
        <w:tab/>
      </w:r>
      <w:r>
        <w:rPr>
          <w:spacing w:val="-2"/>
          <w:sz w:val="20"/>
        </w:rPr>
        <w:t xml:space="preserve">removal: </w:t>
      </w:r>
      <w:proofErr w:type="spellStart"/>
      <w:proofErr w:type="gramStart"/>
      <w:r>
        <w:rPr>
          <w:sz w:val="20"/>
        </w:rPr>
        <w:t>df.drop</w:t>
      </w:r>
      <w:proofErr w:type="gramEnd"/>
      <w:r>
        <w:rPr>
          <w:sz w:val="20"/>
        </w:rPr>
        <w:t>_duplicates</w:t>
      </w:r>
      <w:proofErr w:type="spellEnd"/>
      <w:r>
        <w:rPr>
          <w:sz w:val="20"/>
        </w:rPr>
        <w:t>(subset=["Invoice ID"]) removed records</w:t>
      </w:r>
      <w:r>
        <w:rPr>
          <w:spacing w:val="-7"/>
          <w:sz w:val="20"/>
        </w:rPr>
        <w:t xml:space="preserve"> </w:t>
      </w:r>
      <w:r>
        <w:rPr>
          <w:sz w:val="20"/>
        </w:rPr>
        <w:t>sharing</w:t>
      </w:r>
      <w:r>
        <w:rPr>
          <w:spacing w:val="-7"/>
          <w:sz w:val="20"/>
        </w:rPr>
        <w:t xml:space="preserve"> </w:t>
      </w:r>
      <w:r>
        <w:rPr>
          <w:sz w:val="20"/>
        </w:rPr>
        <w:t>identical</w:t>
      </w:r>
      <w:r>
        <w:rPr>
          <w:spacing w:val="-7"/>
          <w:sz w:val="20"/>
        </w:rPr>
        <w:t xml:space="preserve"> </w:t>
      </w:r>
      <w:r>
        <w:rPr>
          <w:sz w:val="20"/>
        </w:rPr>
        <w:t>invoice</w:t>
      </w:r>
      <w:r>
        <w:rPr>
          <w:spacing w:val="-7"/>
          <w:sz w:val="20"/>
        </w:rPr>
        <w:t xml:space="preserve"> </w:t>
      </w:r>
      <w:r>
        <w:rPr>
          <w:sz w:val="20"/>
        </w:rPr>
        <w:t>identifiers,</w:t>
      </w:r>
      <w:r>
        <w:rPr>
          <w:spacing w:val="-7"/>
          <w:sz w:val="20"/>
        </w:rPr>
        <w:t xml:space="preserve"> </w:t>
      </w:r>
      <w:r>
        <w:rPr>
          <w:sz w:val="20"/>
        </w:rPr>
        <w:t xml:space="preserve">retaining the first occurrence and preserving transaction </w:t>
      </w:r>
      <w:r>
        <w:rPr>
          <w:spacing w:val="-2"/>
          <w:sz w:val="20"/>
        </w:rPr>
        <w:t>integrity.</w:t>
      </w:r>
    </w:p>
    <w:p w:rsidR="001C3BAD" w:rsidRDefault="004E6FCA">
      <w:pPr>
        <w:pStyle w:val="ListParagraph"/>
        <w:numPr>
          <w:ilvl w:val="1"/>
          <w:numId w:val="4"/>
        </w:numPr>
        <w:tabs>
          <w:tab w:val="left" w:pos="342"/>
          <w:tab w:val="left" w:pos="401"/>
        </w:tabs>
        <w:spacing w:before="75"/>
        <w:ind w:left="401" w:hanging="220"/>
        <w:rPr>
          <w:sz w:val="20"/>
        </w:rPr>
      </w:pPr>
      <w:r>
        <w:rPr>
          <w:sz w:val="20"/>
        </w:rPr>
        <w:t>Datetime</w:t>
      </w:r>
      <w:r>
        <w:rPr>
          <w:spacing w:val="-10"/>
          <w:sz w:val="20"/>
        </w:rPr>
        <w:t xml:space="preserve"> </w:t>
      </w:r>
      <w:r>
        <w:rPr>
          <w:sz w:val="20"/>
        </w:rPr>
        <w:t>parsing:</w:t>
      </w:r>
      <w:r>
        <w:rPr>
          <w:spacing w:val="-10"/>
          <w:sz w:val="20"/>
        </w:rPr>
        <w:t xml:space="preserve"> </w:t>
      </w:r>
      <w:r>
        <w:rPr>
          <w:sz w:val="20"/>
        </w:rPr>
        <w:t>Date</w:t>
      </w:r>
      <w:r>
        <w:rPr>
          <w:spacing w:val="-10"/>
          <w:sz w:val="20"/>
        </w:rPr>
        <w:t xml:space="preserve"> </w:t>
      </w:r>
      <w:r>
        <w:rPr>
          <w:sz w:val="20"/>
        </w:rPr>
        <w:t>and</w:t>
      </w:r>
      <w:r>
        <w:rPr>
          <w:spacing w:val="-10"/>
          <w:sz w:val="20"/>
        </w:rPr>
        <w:t xml:space="preserve"> </w:t>
      </w:r>
      <w:r>
        <w:rPr>
          <w:sz w:val="20"/>
        </w:rPr>
        <w:t>Time</w:t>
      </w:r>
      <w:r>
        <w:rPr>
          <w:spacing w:val="-10"/>
          <w:sz w:val="20"/>
        </w:rPr>
        <w:t xml:space="preserve"> </w:t>
      </w:r>
      <w:r>
        <w:rPr>
          <w:sz w:val="20"/>
        </w:rPr>
        <w:t>columns</w:t>
      </w:r>
      <w:r>
        <w:rPr>
          <w:spacing w:val="-10"/>
          <w:sz w:val="20"/>
        </w:rPr>
        <w:t xml:space="preserve"> </w:t>
      </w:r>
      <w:r>
        <w:rPr>
          <w:sz w:val="20"/>
        </w:rPr>
        <w:t>were</w:t>
      </w:r>
      <w:r>
        <w:rPr>
          <w:spacing w:val="-10"/>
          <w:sz w:val="20"/>
        </w:rPr>
        <w:t xml:space="preserve"> </w:t>
      </w:r>
      <w:r>
        <w:rPr>
          <w:sz w:val="20"/>
        </w:rPr>
        <w:t xml:space="preserve">stored as string objects and converted via </w:t>
      </w:r>
      <w:proofErr w:type="spellStart"/>
      <w:r>
        <w:rPr>
          <w:sz w:val="20"/>
        </w:rPr>
        <w:t>pd.to_</w:t>
      </w:r>
      <w:proofErr w:type="gramStart"/>
      <w:r>
        <w:rPr>
          <w:sz w:val="20"/>
        </w:rPr>
        <w:t>datetime</w:t>
      </w:r>
      <w:proofErr w:type="spellEnd"/>
      <w:r>
        <w:rPr>
          <w:sz w:val="20"/>
        </w:rPr>
        <w:t>(</w:t>
      </w:r>
      <w:proofErr w:type="gramEnd"/>
      <w:r>
        <w:rPr>
          <w:sz w:val="20"/>
        </w:rPr>
        <w:t>) before merging into a unified timestamp. Derived features extracted from this timestamp include: Day, Month,</w:t>
      </w:r>
      <w:r>
        <w:rPr>
          <w:spacing w:val="-13"/>
          <w:sz w:val="20"/>
        </w:rPr>
        <w:t xml:space="preserve"> </w:t>
      </w:r>
      <w:r>
        <w:rPr>
          <w:sz w:val="20"/>
        </w:rPr>
        <w:t>Hour,</w:t>
      </w:r>
      <w:r>
        <w:rPr>
          <w:spacing w:val="-12"/>
          <w:sz w:val="20"/>
        </w:rPr>
        <w:t xml:space="preserve"> </w:t>
      </w:r>
      <w:proofErr w:type="spellStart"/>
      <w:r>
        <w:rPr>
          <w:sz w:val="20"/>
        </w:rPr>
        <w:t>DayOfWeek</w:t>
      </w:r>
      <w:proofErr w:type="spellEnd"/>
      <w:r>
        <w:rPr>
          <w:spacing w:val="-13"/>
          <w:sz w:val="20"/>
        </w:rPr>
        <w:t xml:space="preserve"> </w:t>
      </w:r>
      <w:r>
        <w:rPr>
          <w:sz w:val="20"/>
        </w:rPr>
        <w:t>(0=Monday),</w:t>
      </w:r>
      <w:r>
        <w:rPr>
          <w:spacing w:val="-12"/>
          <w:sz w:val="20"/>
        </w:rPr>
        <w:t xml:space="preserve"> </w:t>
      </w:r>
      <w:r>
        <w:rPr>
          <w:sz w:val="20"/>
        </w:rPr>
        <w:t>Quarter,</w:t>
      </w:r>
      <w:r>
        <w:rPr>
          <w:spacing w:val="-13"/>
          <w:sz w:val="20"/>
        </w:rPr>
        <w:t xml:space="preserve"> </w:t>
      </w:r>
      <w:r>
        <w:rPr>
          <w:sz w:val="20"/>
        </w:rPr>
        <w:t>and a binary Weekend flag.</w:t>
      </w:r>
    </w:p>
    <w:p w:rsidR="001C3BAD" w:rsidRDefault="004E6FCA">
      <w:pPr>
        <w:pStyle w:val="ListParagraph"/>
        <w:numPr>
          <w:ilvl w:val="1"/>
          <w:numId w:val="4"/>
        </w:numPr>
        <w:tabs>
          <w:tab w:val="left" w:pos="401"/>
          <w:tab w:val="left" w:pos="480"/>
        </w:tabs>
        <w:spacing w:before="76"/>
        <w:ind w:left="401" w:right="1" w:hanging="220"/>
        <w:rPr>
          <w:sz w:val="20"/>
        </w:rPr>
      </w:pPr>
      <w:r>
        <w:rPr>
          <w:sz w:val="20"/>
        </w:rPr>
        <w:tab/>
        <w:t xml:space="preserve">Time-series aggregation: Daily Total Sales were computed via </w:t>
      </w:r>
      <w:proofErr w:type="spellStart"/>
      <w:proofErr w:type="gramStart"/>
      <w:r>
        <w:rPr>
          <w:sz w:val="20"/>
        </w:rPr>
        <w:t>df.groupby</w:t>
      </w:r>
      <w:proofErr w:type="spellEnd"/>
      <w:proofErr w:type="gramEnd"/>
      <w:r>
        <w:rPr>
          <w:sz w:val="20"/>
        </w:rPr>
        <w:t>("Date")["Total"].sum(), producing the 89-observation univariate series used for ARIMA modeling.</w:t>
      </w:r>
    </w:p>
    <w:p w:rsidR="001C3BAD" w:rsidRDefault="004E6FCA">
      <w:pPr>
        <w:pStyle w:val="ListParagraph"/>
        <w:numPr>
          <w:ilvl w:val="1"/>
          <w:numId w:val="4"/>
        </w:numPr>
        <w:tabs>
          <w:tab w:val="left" w:pos="352"/>
          <w:tab w:val="left" w:pos="401"/>
        </w:tabs>
        <w:spacing w:before="74"/>
        <w:ind w:left="401" w:right="1" w:hanging="220"/>
        <w:rPr>
          <w:sz w:val="20"/>
        </w:rPr>
      </w:pPr>
      <w:r>
        <w:rPr>
          <w:sz w:val="20"/>
        </w:rPr>
        <w:t>Feature</w:t>
      </w:r>
      <w:r>
        <w:rPr>
          <w:spacing w:val="-4"/>
          <w:sz w:val="20"/>
        </w:rPr>
        <w:t xml:space="preserve"> </w:t>
      </w:r>
      <w:r>
        <w:rPr>
          <w:sz w:val="20"/>
        </w:rPr>
        <w:t>engineering</w:t>
      </w:r>
      <w:r>
        <w:rPr>
          <w:spacing w:val="-4"/>
          <w:sz w:val="20"/>
        </w:rPr>
        <w:t xml:space="preserve"> </w:t>
      </w:r>
      <w:r>
        <w:rPr>
          <w:sz w:val="20"/>
        </w:rPr>
        <w:t>for</w:t>
      </w:r>
      <w:r>
        <w:rPr>
          <w:spacing w:val="-4"/>
          <w:sz w:val="20"/>
        </w:rPr>
        <w:t xml:space="preserve"> </w:t>
      </w:r>
      <w:r>
        <w:rPr>
          <w:sz w:val="20"/>
        </w:rPr>
        <w:t>regression:</w:t>
      </w:r>
      <w:r>
        <w:rPr>
          <w:spacing w:val="-4"/>
          <w:sz w:val="20"/>
        </w:rPr>
        <w:t xml:space="preserve"> </w:t>
      </w:r>
      <w:r>
        <w:rPr>
          <w:sz w:val="20"/>
        </w:rPr>
        <w:t>Lag</w:t>
      </w:r>
      <w:r>
        <w:rPr>
          <w:spacing w:val="-4"/>
          <w:sz w:val="20"/>
        </w:rPr>
        <w:t xml:space="preserve"> </w:t>
      </w:r>
      <w:r>
        <w:rPr>
          <w:sz w:val="20"/>
        </w:rPr>
        <w:t>features</w:t>
      </w:r>
      <w:r>
        <w:rPr>
          <w:spacing w:val="-4"/>
          <w:sz w:val="20"/>
        </w:rPr>
        <w:t xml:space="preserve"> </w:t>
      </w:r>
      <w:r>
        <w:rPr>
          <w:sz w:val="20"/>
        </w:rPr>
        <w:t>at</w:t>
      </w:r>
      <w:r>
        <w:rPr>
          <w:spacing w:val="-4"/>
          <w:sz w:val="20"/>
        </w:rPr>
        <w:t xml:space="preserve"> </w:t>
      </w:r>
      <w:r>
        <w:rPr>
          <w:sz w:val="20"/>
        </w:rPr>
        <w:t>t-1 (pre</w:t>
      </w:r>
      <w:r>
        <w:rPr>
          <w:sz w:val="20"/>
        </w:rPr>
        <w:t xml:space="preserve">vious day sales) and t-7 (same weekday, prior week) were constructed to capture short-term autocorrelation and weekly periodicity. Six categorical columns were one-hot encoded with one dummy dropped per group to prevent perfect </w:t>
      </w:r>
      <w:r>
        <w:rPr>
          <w:spacing w:val="-2"/>
          <w:sz w:val="20"/>
        </w:rPr>
        <w:t>multicollinearity.</w:t>
      </w:r>
    </w:p>
    <w:p w:rsidR="001C3BAD" w:rsidRDefault="001C3BAD">
      <w:pPr>
        <w:pStyle w:val="BodyText"/>
        <w:spacing w:before="208"/>
        <w:ind w:left="0"/>
        <w:jc w:val="left"/>
      </w:pPr>
    </w:p>
    <w:p w:rsidR="001C3BAD" w:rsidRDefault="004E6FCA">
      <w:pPr>
        <w:pStyle w:val="ListParagraph"/>
        <w:numPr>
          <w:ilvl w:val="0"/>
          <w:numId w:val="4"/>
        </w:numPr>
        <w:tabs>
          <w:tab w:val="left" w:pos="224"/>
        </w:tabs>
        <w:spacing w:before="0"/>
        <w:ind w:hanging="222"/>
        <w:jc w:val="both"/>
        <w:rPr>
          <w:i/>
          <w:sz w:val="20"/>
        </w:rPr>
      </w:pPr>
      <w:r>
        <w:rPr>
          <w:i/>
          <w:sz w:val="20"/>
        </w:rPr>
        <w:t>Explorat</w:t>
      </w:r>
      <w:r>
        <w:rPr>
          <w:i/>
          <w:sz w:val="20"/>
        </w:rPr>
        <w:t>ory</w:t>
      </w:r>
      <w:r>
        <w:rPr>
          <w:i/>
          <w:spacing w:val="-6"/>
          <w:sz w:val="20"/>
        </w:rPr>
        <w:t xml:space="preserve"> </w:t>
      </w:r>
      <w:r>
        <w:rPr>
          <w:i/>
          <w:sz w:val="20"/>
        </w:rPr>
        <w:t>Data</w:t>
      </w:r>
      <w:r>
        <w:rPr>
          <w:i/>
          <w:spacing w:val="-5"/>
          <w:sz w:val="20"/>
        </w:rPr>
        <w:t xml:space="preserve"> </w:t>
      </w:r>
      <w:r>
        <w:rPr>
          <w:i/>
          <w:spacing w:val="-2"/>
          <w:sz w:val="20"/>
        </w:rPr>
        <w:t>Analysis</w:t>
      </w:r>
    </w:p>
    <w:p w:rsidR="001C3BAD" w:rsidRDefault="004E6FCA">
      <w:pPr>
        <w:pStyle w:val="BodyText"/>
        <w:spacing w:line="252" w:lineRule="auto"/>
        <w:ind w:right="3"/>
      </w:pPr>
      <w:r>
        <w:t>EDA was organized around six investigative dimensions, each generating visualizations that later informed dashboard page design:</w:t>
      </w:r>
    </w:p>
    <w:p w:rsidR="001C3BAD" w:rsidRDefault="004E6FCA">
      <w:pPr>
        <w:pStyle w:val="ListParagraph"/>
        <w:numPr>
          <w:ilvl w:val="1"/>
          <w:numId w:val="4"/>
        </w:numPr>
        <w:tabs>
          <w:tab w:val="left" w:pos="382"/>
          <w:tab w:val="left" w:pos="401"/>
        </w:tabs>
        <w:spacing w:before="112"/>
        <w:ind w:left="401" w:right="4" w:hanging="220"/>
        <w:rPr>
          <w:sz w:val="20"/>
        </w:rPr>
      </w:pPr>
      <w:r>
        <w:rPr>
          <w:sz w:val="20"/>
        </w:rPr>
        <w:t xml:space="preserve">Branch and city revenue comparisons using grouped bar charts to surface location-level performance </w:t>
      </w:r>
      <w:r>
        <w:rPr>
          <w:spacing w:val="-2"/>
          <w:sz w:val="20"/>
        </w:rPr>
        <w:t>variation.</w:t>
      </w:r>
    </w:p>
    <w:p w:rsidR="001C3BAD" w:rsidRDefault="004E6FCA">
      <w:pPr>
        <w:pStyle w:val="ListParagraph"/>
        <w:numPr>
          <w:ilvl w:val="1"/>
          <w:numId w:val="4"/>
        </w:numPr>
        <w:tabs>
          <w:tab w:val="left" w:pos="382"/>
          <w:tab w:val="left" w:pos="401"/>
        </w:tabs>
        <w:spacing w:before="73"/>
        <w:ind w:left="401" w:right="11" w:hanging="220"/>
        <w:rPr>
          <w:sz w:val="20"/>
        </w:rPr>
      </w:pPr>
      <w:r>
        <w:rPr>
          <w:sz w:val="20"/>
        </w:rPr>
        <w:t>Product line analysis: gross income and unit volume ranked by category across all six product lines.</w:t>
      </w:r>
    </w:p>
    <w:p w:rsidR="001C3BAD" w:rsidRDefault="004E6FCA">
      <w:pPr>
        <w:spacing w:before="25"/>
        <w:rPr>
          <w:sz w:val="20"/>
        </w:rPr>
      </w:pPr>
      <w:r>
        <w:br w:type="column"/>
      </w:r>
    </w:p>
    <w:p w:rsidR="001C3BAD" w:rsidRDefault="004E6FCA">
      <w:pPr>
        <w:pStyle w:val="ListParagraph"/>
        <w:numPr>
          <w:ilvl w:val="0"/>
          <w:numId w:val="4"/>
        </w:numPr>
        <w:tabs>
          <w:tab w:val="left" w:pos="235"/>
        </w:tabs>
        <w:spacing w:before="0"/>
        <w:ind w:left="235" w:hanging="233"/>
        <w:jc w:val="both"/>
        <w:rPr>
          <w:i/>
          <w:sz w:val="20"/>
        </w:rPr>
      </w:pPr>
      <w:r>
        <w:rPr>
          <w:i/>
          <w:sz w:val="20"/>
        </w:rPr>
        <w:t>ARIMA</w:t>
      </w:r>
      <w:r>
        <w:rPr>
          <w:i/>
          <w:spacing w:val="-3"/>
          <w:sz w:val="20"/>
        </w:rPr>
        <w:t xml:space="preserve"> </w:t>
      </w:r>
      <w:r>
        <w:rPr>
          <w:i/>
          <w:sz w:val="20"/>
        </w:rPr>
        <w:t>Forecasting</w:t>
      </w:r>
      <w:r>
        <w:rPr>
          <w:i/>
          <w:spacing w:val="-2"/>
          <w:sz w:val="20"/>
        </w:rPr>
        <w:t xml:space="preserve"> Model</w:t>
      </w:r>
    </w:p>
    <w:p w:rsidR="001C3BAD" w:rsidRDefault="004E6FCA">
      <w:pPr>
        <w:pStyle w:val="BodyText"/>
        <w:spacing w:line="252" w:lineRule="auto"/>
        <w:ind w:right="357"/>
      </w:pPr>
      <w:r>
        <w:t>ARIMA was selected as the primary forecasting model given the autocorrelation structure detected in the daily sales series. Implementation followed a principled diagnostic sequence rather than defaulting to arbitrary parameter choices:</w:t>
      </w:r>
    </w:p>
    <w:p w:rsidR="001C3BAD" w:rsidRDefault="004E6FCA">
      <w:pPr>
        <w:pStyle w:val="BodyText"/>
        <w:spacing w:before="112" w:line="252" w:lineRule="auto"/>
        <w:ind w:right="356"/>
      </w:pPr>
      <w:r>
        <w:t>Stationarity</w:t>
      </w:r>
      <w:r>
        <w:rPr>
          <w:spacing w:val="-6"/>
        </w:rPr>
        <w:t xml:space="preserve"> </w:t>
      </w:r>
      <w:r>
        <w:t>testing</w:t>
      </w:r>
      <w:r>
        <w:t>:</w:t>
      </w:r>
      <w:r>
        <w:rPr>
          <w:spacing w:val="-6"/>
        </w:rPr>
        <w:t xml:space="preserve"> </w:t>
      </w:r>
      <w:r>
        <w:t>The</w:t>
      </w:r>
      <w:r>
        <w:rPr>
          <w:spacing w:val="-6"/>
        </w:rPr>
        <w:t xml:space="preserve"> </w:t>
      </w:r>
      <w:r>
        <w:t>Augmented</w:t>
      </w:r>
      <w:r>
        <w:rPr>
          <w:spacing w:val="-6"/>
        </w:rPr>
        <w:t xml:space="preserve"> </w:t>
      </w:r>
      <w:r>
        <w:t>Dickey-Fuller</w:t>
      </w:r>
      <w:r>
        <w:rPr>
          <w:spacing w:val="-6"/>
        </w:rPr>
        <w:t xml:space="preserve"> </w:t>
      </w:r>
      <w:r>
        <w:t>(ADF) test on the raw 89-day series returned p =</w:t>
      </w:r>
      <w:r>
        <w:rPr>
          <w:spacing w:val="-3"/>
        </w:rPr>
        <w:t xml:space="preserve"> </w:t>
      </w:r>
      <w:r>
        <w:t>0.14, failing to reject the null hypothesis of a unit root. This confirmed non-stationarity. First-order differencing (d =</w:t>
      </w:r>
      <w:r>
        <w:rPr>
          <w:spacing w:val="-3"/>
        </w:rPr>
        <w:t xml:space="preserve"> </w:t>
      </w:r>
      <w:r>
        <w:t>1) was applied, and re-testing returned p</w:t>
      </w:r>
      <w:r>
        <w:rPr>
          <w:spacing w:val="-1"/>
        </w:rPr>
        <w:t xml:space="preserve"> </w:t>
      </w:r>
      <w:r>
        <w:t>&lt;</w:t>
      </w:r>
      <w:r>
        <w:rPr>
          <w:spacing w:val="-3"/>
        </w:rPr>
        <w:t xml:space="preserve"> </w:t>
      </w:r>
      <w:r>
        <w:t>0.05, confirming stationarity. Note that visual inspection of the raw series appeared flat and could easily have prompted a false assumption of stationarity; running the formal test before fitting is not optional.</w:t>
      </w:r>
    </w:p>
    <w:p w:rsidR="001C3BAD" w:rsidRDefault="004E6FCA">
      <w:pPr>
        <w:pStyle w:val="BodyText"/>
        <w:spacing w:before="115" w:line="252" w:lineRule="auto"/>
        <w:ind w:right="357"/>
      </w:pPr>
      <w:r>
        <w:t>Order selection: ACF and PACF plots of the</w:t>
      </w:r>
      <w:r>
        <w:t xml:space="preserve"> differenced series showed significant autocorrelation at lag 1 in the ACF</w:t>
      </w:r>
      <w:r>
        <w:rPr>
          <w:spacing w:val="14"/>
        </w:rPr>
        <w:t xml:space="preserve"> </w:t>
      </w:r>
      <w:r>
        <w:t>and</w:t>
      </w:r>
      <w:r>
        <w:rPr>
          <w:spacing w:val="14"/>
        </w:rPr>
        <w:t xml:space="preserve"> </w:t>
      </w:r>
      <w:r>
        <w:t>lags</w:t>
      </w:r>
      <w:r>
        <w:rPr>
          <w:spacing w:val="14"/>
        </w:rPr>
        <w:t xml:space="preserve"> </w:t>
      </w:r>
      <w:r>
        <w:t>1–2</w:t>
      </w:r>
      <w:r>
        <w:rPr>
          <w:spacing w:val="14"/>
        </w:rPr>
        <w:t xml:space="preserve"> </w:t>
      </w:r>
      <w:r>
        <w:t>in</w:t>
      </w:r>
      <w:r>
        <w:rPr>
          <w:spacing w:val="14"/>
        </w:rPr>
        <w:t xml:space="preserve"> </w:t>
      </w:r>
      <w:r>
        <w:t>the</w:t>
      </w:r>
      <w:r>
        <w:rPr>
          <w:spacing w:val="14"/>
        </w:rPr>
        <w:t xml:space="preserve"> </w:t>
      </w:r>
      <w:r>
        <w:t>PACF,</w:t>
      </w:r>
      <w:r>
        <w:rPr>
          <w:spacing w:val="15"/>
        </w:rPr>
        <w:t xml:space="preserve"> </w:t>
      </w:r>
      <w:r>
        <w:t>pointing</w:t>
      </w:r>
      <w:r>
        <w:rPr>
          <w:spacing w:val="14"/>
        </w:rPr>
        <w:t xml:space="preserve"> </w:t>
      </w:r>
      <w:r>
        <w:t>toward</w:t>
      </w:r>
      <w:r>
        <w:rPr>
          <w:spacing w:val="14"/>
        </w:rPr>
        <w:t xml:space="preserve"> </w:t>
      </w:r>
      <w:r>
        <w:t>p</w:t>
      </w:r>
      <w:r>
        <w:rPr>
          <w:spacing w:val="4"/>
        </w:rPr>
        <w:t xml:space="preserve"> </w:t>
      </w:r>
      <w:r>
        <w:t xml:space="preserve">= </w:t>
      </w:r>
      <w:r>
        <w:rPr>
          <w:spacing w:val="-5"/>
        </w:rPr>
        <w:t>1–2</w:t>
      </w:r>
    </w:p>
    <w:p w:rsidR="001C3BAD" w:rsidRDefault="004E6FCA">
      <w:pPr>
        <w:pStyle w:val="BodyText"/>
        <w:spacing w:before="20" w:line="216" w:lineRule="auto"/>
        <w:ind w:right="357"/>
      </w:pPr>
      <w:r>
        <w:t>and</w:t>
      </w:r>
      <w:r>
        <w:rPr>
          <w:spacing w:val="40"/>
        </w:rPr>
        <w:t xml:space="preserve"> </w:t>
      </w:r>
      <w:r>
        <w:t>q</w:t>
      </w:r>
      <w:r>
        <w:rPr>
          <w:spacing w:val="-2"/>
        </w:rPr>
        <w:t xml:space="preserve"> </w:t>
      </w:r>
      <w:r>
        <w:t>=</w:t>
      </w:r>
      <w:r>
        <w:rPr>
          <w:spacing w:val="-2"/>
        </w:rPr>
        <w:t xml:space="preserve"> </w:t>
      </w:r>
      <w:r>
        <w:t>1</w:t>
      </w:r>
      <w:r>
        <w:rPr>
          <w:spacing w:val="40"/>
        </w:rPr>
        <w:t xml:space="preserve"> </w:t>
      </w:r>
      <w:r>
        <w:t>as</w:t>
      </w:r>
      <w:r>
        <w:rPr>
          <w:spacing w:val="40"/>
        </w:rPr>
        <w:t xml:space="preserve"> </w:t>
      </w:r>
      <w:r>
        <w:t>candidate</w:t>
      </w:r>
      <w:r>
        <w:rPr>
          <w:spacing w:val="40"/>
        </w:rPr>
        <w:t xml:space="preserve"> </w:t>
      </w:r>
      <w:r>
        <w:t>parameters.</w:t>
      </w:r>
      <w:r>
        <w:rPr>
          <w:spacing w:val="40"/>
        </w:rPr>
        <w:t xml:space="preserve"> </w:t>
      </w:r>
      <w:r>
        <w:t>A</w:t>
      </w:r>
      <w:r>
        <w:rPr>
          <w:spacing w:val="40"/>
        </w:rPr>
        <w:t xml:space="preserve"> </w:t>
      </w:r>
      <w:r>
        <w:t>grid</w:t>
      </w:r>
      <w:r>
        <w:rPr>
          <w:spacing w:val="40"/>
        </w:rPr>
        <w:t xml:space="preserve"> </w:t>
      </w:r>
      <w:r>
        <w:t>search</w:t>
      </w:r>
      <w:r>
        <w:rPr>
          <w:spacing w:val="40"/>
        </w:rPr>
        <w:t xml:space="preserve"> </w:t>
      </w:r>
      <w:r>
        <w:t>over p</w:t>
      </w:r>
      <w:r>
        <w:rPr>
          <w:spacing w:val="-5"/>
        </w:rPr>
        <w:t xml:space="preserve"> </w:t>
      </w:r>
      <w:r>
        <w:rPr>
          <w:rFonts w:ascii="Lucida Sans Unicode" w:hAnsi="Lucida Sans Unicode"/>
        </w:rPr>
        <w:t>∈</w:t>
      </w:r>
      <w:r>
        <w:rPr>
          <w:rFonts w:ascii="Lucida Sans Unicode" w:hAnsi="Lucida Sans Unicode"/>
          <w:spacing w:val="-16"/>
        </w:rPr>
        <w:t xml:space="preserve"> </w:t>
      </w:r>
      <w:r>
        <w:t>{0,</w:t>
      </w:r>
      <w:r>
        <w:rPr>
          <w:spacing w:val="-3"/>
        </w:rPr>
        <w:t xml:space="preserve"> </w:t>
      </w:r>
      <w:r>
        <w:t>1,</w:t>
      </w:r>
      <w:r>
        <w:rPr>
          <w:spacing w:val="-3"/>
        </w:rPr>
        <w:t xml:space="preserve"> </w:t>
      </w:r>
      <w:r>
        <w:t>2}</w:t>
      </w:r>
      <w:r>
        <w:rPr>
          <w:spacing w:val="40"/>
        </w:rPr>
        <w:t xml:space="preserve"> </w:t>
      </w:r>
      <w:r>
        <w:t>and</w:t>
      </w:r>
      <w:r>
        <w:rPr>
          <w:spacing w:val="40"/>
        </w:rPr>
        <w:t xml:space="preserve"> </w:t>
      </w:r>
      <w:r>
        <w:t>q</w:t>
      </w:r>
      <w:r>
        <w:rPr>
          <w:spacing w:val="-2"/>
        </w:rPr>
        <w:t xml:space="preserve"> </w:t>
      </w:r>
      <w:r>
        <w:rPr>
          <w:rFonts w:ascii="Lucida Sans Unicode" w:hAnsi="Lucida Sans Unicode"/>
        </w:rPr>
        <w:t>∈</w:t>
      </w:r>
      <w:r>
        <w:rPr>
          <w:rFonts w:ascii="Lucida Sans Unicode" w:hAnsi="Lucida Sans Unicode"/>
          <w:spacing w:val="-16"/>
        </w:rPr>
        <w:t xml:space="preserve"> </w:t>
      </w:r>
      <w:r>
        <w:t>{0,</w:t>
      </w:r>
      <w:r>
        <w:rPr>
          <w:spacing w:val="-3"/>
        </w:rPr>
        <w:t xml:space="preserve"> </w:t>
      </w:r>
      <w:r>
        <w:t>1,</w:t>
      </w:r>
      <w:r>
        <w:rPr>
          <w:spacing w:val="-3"/>
        </w:rPr>
        <w:t xml:space="preserve"> </w:t>
      </w:r>
      <w:r>
        <w:t>2}</w:t>
      </w:r>
      <w:r>
        <w:rPr>
          <w:spacing w:val="40"/>
        </w:rPr>
        <w:t xml:space="preserve"> </w:t>
      </w:r>
      <w:r>
        <w:t>with</w:t>
      </w:r>
      <w:r>
        <w:rPr>
          <w:spacing w:val="40"/>
        </w:rPr>
        <w:t xml:space="preserve"> </w:t>
      </w:r>
      <w:r>
        <w:t>AIC-based</w:t>
      </w:r>
      <w:r>
        <w:rPr>
          <w:spacing w:val="40"/>
        </w:rPr>
        <w:t xml:space="preserve"> </w:t>
      </w:r>
      <w:r>
        <w:t xml:space="preserve">model selection confirmed </w:t>
      </w:r>
      <w:proofErr w:type="gramStart"/>
      <w:r>
        <w:t>ARIMA(</w:t>
      </w:r>
      <w:proofErr w:type="gramEnd"/>
      <w:r>
        <w:t>1,1,1) as optimal.</w:t>
      </w:r>
    </w:p>
    <w:p w:rsidR="001C3BAD" w:rsidRDefault="004E6FCA">
      <w:pPr>
        <w:pStyle w:val="BodyText"/>
        <w:spacing w:before="127" w:line="252" w:lineRule="auto"/>
        <w:ind w:right="358"/>
      </w:pPr>
      <w:r>
        <w:t xml:space="preserve">Training and evaluation: The model </w:t>
      </w:r>
      <w:proofErr w:type="gramStart"/>
      <w:r>
        <w:t>was</w:t>
      </w:r>
      <w:proofErr w:type="gramEnd"/>
      <w:r>
        <w:t xml:space="preserve"> fitted on the first 80% of the time series (≈71 days) and evaluated on the remaining 20% hold-out period (≈18 days), following temporal cross-validation best practice</w:t>
      </w:r>
      <w:r>
        <w:t xml:space="preserve"> to prevent data </w:t>
      </w:r>
      <w:r>
        <w:rPr>
          <w:spacing w:val="-2"/>
        </w:rPr>
        <w:t>leakage.</w:t>
      </w:r>
    </w:p>
    <w:p w:rsidR="001C3BAD" w:rsidRDefault="004E6FCA">
      <w:pPr>
        <w:pStyle w:val="ListParagraph"/>
        <w:numPr>
          <w:ilvl w:val="0"/>
          <w:numId w:val="4"/>
        </w:numPr>
        <w:tabs>
          <w:tab w:val="left" w:pos="246"/>
        </w:tabs>
        <w:spacing w:before="133"/>
        <w:ind w:left="246" w:hanging="244"/>
        <w:jc w:val="both"/>
        <w:rPr>
          <w:i/>
          <w:sz w:val="20"/>
        </w:rPr>
      </w:pPr>
      <w:r>
        <w:rPr>
          <w:i/>
          <w:sz w:val="20"/>
        </w:rPr>
        <w:t>Linear</w:t>
      </w:r>
      <w:r>
        <w:rPr>
          <w:i/>
          <w:spacing w:val="-6"/>
          <w:sz w:val="20"/>
        </w:rPr>
        <w:t xml:space="preserve"> </w:t>
      </w:r>
      <w:r>
        <w:rPr>
          <w:i/>
          <w:sz w:val="20"/>
        </w:rPr>
        <w:t>Regression</w:t>
      </w:r>
      <w:r>
        <w:rPr>
          <w:i/>
          <w:spacing w:val="-2"/>
          <w:sz w:val="20"/>
        </w:rPr>
        <w:t xml:space="preserve"> Baseline</w:t>
      </w:r>
    </w:p>
    <w:p w:rsidR="001C3BAD" w:rsidRDefault="004E6FCA">
      <w:pPr>
        <w:pStyle w:val="BodyText"/>
        <w:spacing w:line="252" w:lineRule="auto"/>
        <w:ind w:right="353"/>
      </w:pPr>
      <w:r>
        <w:t xml:space="preserve">The </w:t>
      </w:r>
      <w:proofErr w:type="spellStart"/>
      <w:r>
        <w:t>Scikit</w:t>
      </w:r>
      <w:proofErr w:type="spellEnd"/>
      <w:r>
        <w:t xml:space="preserve">-learn </w:t>
      </w:r>
      <w:proofErr w:type="spellStart"/>
      <w:r>
        <w:t>LinearRegression</w:t>
      </w:r>
      <w:proofErr w:type="spellEnd"/>
      <w:r>
        <w:t xml:space="preserve"> estimator was trained on the feature matrix described in Section IV-A using the same</w:t>
      </w:r>
      <w:r>
        <w:rPr>
          <w:spacing w:val="-7"/>
        </w:rPr>
        <w:t xml:space="preserve"> </w:t>
      </w:r>
      <w:r>
        <w:t>80/20</w:t>
      </w:r>
      <w:r>
        <w:rPr>
          <w:spacing w:val="-6"/>
        </w:rPr>
        <w:t xml:space="preserve"> </w:t>
      </w:r>
      <w:r>
        <w:t>temporal</w:t>
      </w:r>
      <w:r>
        <w:rPr>
          <w:spacing w:val="-7"/>
        </w:rPr>
        <w:t xml:space="preserve"> </w:t>
      </w:r>
      <w:r>
        <w:t>split</w:t>
      </w:r>
      <w:r>
        <w:rPr>
          <w:spacing w:val="-7"/>
        </w:rPr>
        <w:t xml:space="preserve"> </w:t>
      </w:r>
      <w:r>
        <w:t>as</w:t>
      </w:r>
      <w:r>
        <w:rPr>
          <w:spacing w:val="-7"/>
        </w:rPr>
        <w:t xml:space="preserve"> </w:t>
      </w:r>
      <w:r>
        <w:t>ARIMA.</w:t>
      </w:r>
      <w:r>
        <w:rPr>
          <w:spacing w:val="-6"/>
        </w:rPr>
        <w:t xml:space="preserve"> </w:t>
      </w:r>
      <w:r>
        <w:t>Beyond</w:t>
      </w:r>
      <w:r>
        <w:rPr>
          <w:spacing w:val="-6"/>
        </w:rPr>
        <w:t xml:space="preserve"> </w:t>
      </w:r>
      <w:r>
        <w:t>providing</w:t>
      </w:r>
      <w:r>
        <w:rPr>
          <w:spacing w:val="-6"/>
        </w:rPr>
        <w:t xml:space="preserve"> </w:t>
      </w:r>
      <w:r>
        <w:t xml:space="preserve">a performance comparison point, the </w:t>
      </w:r>
      <w:r>
        <w:t>regression model served</w:t>
      </w:r>
      <w:r>
        <w:rPr>
          <w:spacing w:val="-8"/>
        </w:rPr>
        <w:t xml:space="preserve"> </w:t>
      </w:r>
      <w:r>
        <w:t>a</w:t>
      </w:r>
      <w:r>
        <w:rPr>
          <w:spacing w:val="-9"/>
        </w:rPr>
        <w:t xml:space="preserve"> </w:t>
      </w:r>
      <w:r>
        <w:t>distinct</w:t>
      </w:r>
      <w:r>
        <w:rPr>
          <w:spacing w:val="-8"/>
        </w:rPr>
        <w:t xml:space="preserve"> </w:t>
      </w:r>
      <w:r>
        <w:t>analytical</w:t>
      </w:r>
      <w:r>
        <w:rPr>
          <w:spacing w:val="-8"/>
        </w:rPr>
        <w:t xml:space="preserve"> </w:t>
      </w:r>
      <w:r>
        <w:t>purpose:</w:t>
      </w:r>
      <w:r>
        <w:rPr>
          <w:spacing w:val="-9"/>
        </w:rPr>
        <w:t xml:space="preserve"> </w:t>
      </w:r>
      <w:r>
        <w:t>its</w:t>
      </w:r>
      <w:r>
        <w:rPr>
          <w:spacing w:val="-9"/>
        </w:rPr>
        <w:t xml:space="preserve"> </w:t>
      </w:r>
      <w:r>
        <w:t>coefficient</w:t>
      </w:r>
      <w:r>
        <w:rPr>
          <w:spacing w:val="-9"/>
        </w:rPr>
        <w:t xml:space="preserve"> </w:t>
      </w:r>
      <w:r>
        <w:t>analysis explicitly quantified the weekend sales premium, the directional</w:t>
      </w:r>
      <w:r>
        <w:rPr>
          <w:spacing w:val="-13"/>
        </w:rPr>
        <w:t xml:space="preserve"> </w:t>
      </w:r>
      <w:r>
        <w:t>effect</w:t>
      </w:r>
      <w:r>
        <w:rPr>
          <w:spacing w:val="-12"/>
        </w:rPr>
        <w:t xml:space="preserve"> </w:t>
      </w:r>
      <w:r>
        <w:t>of</w:t>
      </w:r>
      <w:r>
        <w:rPr>
          <w:spacing w:val="-13"/>
        </w:rPr>
        <w:t xml:space="preserve"> </w:t>
      </w:r>
      <w:r>
        <w:t>each</w:t>
      </w:r>
      <w:r>
        <w:rPr>
          <w:spacing w:val="-12"/>
        </w:rPr>
        <w:t xml:space="preserve"> </w:t>
      </w:r>
      <w:r>
        <w:t>product</w:t>
      </w:r>
      <w:r>
        <w:rPr>
          <w:spacing w:val="-13"/>
        </w:rPr>
        <w:t xml:space="preserve"> </w:t>
      </w:r>
      <w:r>
        <w:t>line</w:t>
      </w:r>
      <w:r>
        <w:rPr>
          <w:spacing w:val="-12"/>
        </w:rPr>
        <w:t xml:space="preserve"> </w:t>
      </w:r>
      <w:r>
        <w:t>on</w:t>
      </w:r>
      <w:r>
        <w:rPr>
          <w:spacing w:val="-13"/>
        </w:rPr>
        <w:t xml:space="preserve"> </w:t>
      </w:r>
      <w:r>
        <w:t>daily</w:t>
      </w:r>
      <w:r>
        <w:rPr>
          <w:spacing w:val="-12"/>
        </w:rPr>
        <w:t xml:space="preserve"> </w:t>
      </w:r>
      <w:r>
        <w:t>revenue,</w:t>
      </w:r>
      <w:r>
        <w:rPr>
          <w:spacing w:val="-13"/>
        </w:rPr>
        <w:t xml:space="preserve"> </w:t>
      </w:r>
      <w:r>
        <w:t xml:space="preserve">and the predictive weight of recent demand history in a way that </w:t>
      </w:r>
      <w:r>
        <w:t>ARIMA cannot.</w:t>
      </w:r>
    </w:p>
    <w:p w:rsidR="001C3BAD" w:rsidRDefault="004E6FCA">
      <w:pPr>
        <w:pStyle w:val="ListParagraph"/>
        <w:numPr>
          <w:ilvl w:val="0"/>
          <w:numId w:val="4"/>
        </w:numPr>
        <w:tabs>
          <w:tab w:val="left" w:pos="224"/>
        </w:tabs>
        <w:spacing w:before="134"/>
        <w:ind w:hanging="222"/>
        <w:jc w:val="both"/>
        <w:rPr>
          <w:i/>
          <w:sz w:val="20"/>
        </w:rPr>
      </w:pPr>
      <w:r>
        <w:rPr>
          <w:i/>
          <w:sz w:val="20"/>
        </w:rPr>
        <w:t xml:space="preserve">Evaluation </w:t>
      </w:r>
      <w:r>
        <w:rPr>
          <w:i/>
          <w:spacing w:val="-2"/>
          <w:sz w:val="20"/>
        </w:rPr>
        <w:t>Metrics</w:t>
      </w:r>
    </w:p>
    <w:p w:rsidR="001C3BAD" w:rsidRDefault="004E6FCA">
      <w:pPr>
        <w:pStyle w:val="BodyText"/>
        <w:spacing w:line="252" w:lineRule="auto"/>
        <w:ind w:right="362"/>
      </w:pPr>
      <w:r>
        <w:t>Both models were assessed using MAE and RMSE, defined below. MAE provides an intuitively interpretable average</w:t>
      </w:r>
      <w:r>
        <w:rPr>
          <w:spacing w:val="16"/>
        </w:rPr>
        <w:t xml:space="preserve"> </w:t>
      </w:r>
      <w:r>
        <w:t>dollar</w:t>
      </w:r>
      <w:r>
        <w:rPr>
          <w:spacing w:val="17"/>
        </w:rPr>
        <w:t xml:space="preserve"> </w:t>
      </w:r>
      <w:r>
        <w:t>error</w:t>
      </w:r>
      <w:r>
        <w:rPr>
          <w:spacing w:val="17"/>
        </w:rPr>
        <w:t xml:space="preserve"> </w:t>
      </w:r>
      <w:r>
        <w:t>—</w:t>
      </w:r>
      <w:r>
        <w:rPr>
          <w:spacing w:val="17"/>
        </w:rPr>
        <w:t xml:space="preserve"> </w:t>
      </w:r>
      <w:r>
        <w:t>the</w:t>
      </w:r>
      <w:r>
        <w:rPr>
          <w:spacing w:val="16"/>
        </w:rPr>
        <w:t xml:space="preserve"> </w:t>
      </w:r>
      <w:r>
        <w:t>unit</w:t>
      </w:r>
      <w:r>
        <w:rPr>
          <w:spacing w:val="17"/>
        </w:rPr>
        <w:t xml:space="preserve"> </w:t>
      </w:r>
      <w:r>
        <w:t>retail</w:t>
      </w:r>
      <w:r>
        <w:rPr>
          <w:spacing w:val="17"/>
        </w:rPr>
        <w:t xml:space="preserve"> </w:t>
      </w:r>
      <w:r>
        <w:t>managers</w:t>
      </w:r>
      <w:r>
        <w:rPr>
          <w:spacing w:val="17"/>
        </w:rPr>
        <w:t xml:space="preserve"> </w:t>
      </w:r>
      <w:r>
        <w:rPr>
          <w:spacing w:val="-2"/>
        </w:rPr>
        <w:t>naturally</w:t>
      </w:r>
    </w:p>
    <w:p w:rsidR="001C3BAD" w:rsidRDefault="001C3BAD">
      <w:pPr>
        <w:pStyle w:val="BodyText"/>
        <w:spacing w:line="252" w:lineRule="auto"/>
        <w:sectPr w:rsidR="001C3BAD">
          <w:type w:val="continuous"/>
          <w:pgSz w:w="12240" w:h="15840"/>
          <w:pgMar w:top="1020" w:right="720" w:bottom="920" w:left="1080" w:header="0" w:footer="730" w:gutter="0"/>
          <w:cols w:num="2" w:space="720" w:equalWidth="0">
            <w:col w:w="4684" w:space="716"/>
            <w:col w:w="5040"/>
          </w:cols>
        </w:sectPr>
      </w:pPr>
    </w:p>
    <w:p w:rsidR="001C3BAD" w:rsidRDefault="004E6FCA">
      <w:pPr>
        <w:pStyle w:val="BodyText"/>
        <w:spacing w:before="80" w:line="252" w:lineRule="auto"/>
        <w:ind w:right="6"/>
      </w:pPr>
      <w:r>
        <w:lastRenderedPageBreak/>
        <w:t>think</w:t>
      </w:r>
      <w:r>
        <w:rPr>
          <w:spacing w:val="-3"/>
        </w:rPr>
        <w:t xml:space="preserve"> </w:t>
      </w:r>
      <w:r>
        <w:t>in.</w:t>
      </w:r>
      <w:r>
        <w:rPr>
          <w:spacing w:val="-3"/>
        </w:rPr>
        <w:t xml:space="preserve"> </w:t>
      </w:r>
      <w:r>
        <w:t>RMSE</w:t>
      </w:r>
      <w:r>
        <w:rPr>
          <w:spacing w:val="-3"/>
        </w:rPr>
        <w:t xml:space="preserve"> </w:t>
      </w:r>
      <w:r>
        <w:t>penalizes</w:t>
      </w:r>
      <w:r>
        <w:rPr>
          <w:spacing w:val="-3"/>
        </w:rPr>
        <w:t xml:space="preserve"> </w:t>
      </w:r>
      <w:r>
        <w:t>large</w:t>
      </w:r>
      <w:r>
        <w:rPr>
          <w:spacing w:val="-3"/>
        </w:rPr>
        <w:t xml:space="preserve"> </w:t>
      </w:r>
      <w:r>
        <w:t>misses</w:t>
      </w:r>
      <w:r>
        <w:rPr>
          <w:spacing w:val="-3"/>
        </w:rPr>
        <w:t xml:space="preserve"> </w:t>
      </w:r>
      <w:r>
        <w:t>disproportionately, functioning as a protection against models that track average demand well but fail catastrophically during demand spikes:</w:t>
      </w:r>
    </w:p>
    <w:p w:rsidR="001C3BAD" w:rsidRDefault="004E6FCA">
      <w:pPr>
        <w:pStyle w:val="BodyText"/>
        <w:spacing w:before="112" w:line="314" w:lineRule="auto"/>
        <w:ind w:left="1121" w:right="1123" w:firstLine="229"/>
      </w:pPr>
      <w:r>
        <w:t>MAE = (1/n) × Σ |yᵢ − ŷᵢ| RMSE</w:t>
      </w:r>
      <w:r>
        <w:rPr>
          <w:spacing w:val="-2"/>
        </w:rPr>
        <w:t xml:space="preserve"> </w:t>
      </w:r>
      <w:r>
        <w:t>=</w:t>
      </w:r>
      <w:r>
        <w:rPr>
          <w:spacing w:val="-2"/>
        </w:rPr>
        <w:t xml:space="preserve"> </w:t>
      </w:r>
      <w:r>
        <w:t>√[(1/n)</w:t>
      </w:r>
      <w:r>
        <w:rPr>
          <w:spacing w:val="-2"/>
        </w:rPr>
        <w:t xml:space="preserve"> </w:t>
      </w:r>
      <w:r>
        <w:t>×</w:t>
      </w:r>
      <w:r>
        <w:rPr>
          <w:spacing w:val="-2"/>
        </w:rPr>
        <w:t xml:space="preserve"> </w:t>
      </w:r>
      <w:r>
        <w:t>Σ</w:t>
      </w:r>
      <w:r>
        <w:rPr>
          <w:spacing w:val="-1"/>
        </w:rPr>
        <w:t xml:space="preserve"> </w:t>
      </w:r>
      <w:r>
        <w:t>(yᵢ</w:t>
      </w:r>
      <w:r>
        <w:rPr>
          <w:spacing w:val="-2"/>
        </w:rPr>
        <w:t xml:space="preserve"> </w:t>
      </w:r>
      <w:r>
        <w:t>−</w:t>
      </w:r>
      <w:r>
        <w:rPr>
          <w:spacing w:val="-1"/>
        </w:rPr>
        <w:t xml:space="preserve"> </w:t>
      </w:r>
      <w:proofErr w:type="gramStart"/>
      <w:r>
        <w:rPr>
          <w:spacing w:val="-2"/>
          <w:w w:val="85"/>
        </w:rPr>
        <w:t>ŷᵢ)Z</w:t>
      </w:r>
      <w:proofErr w:type="gramEnd"/>
      <w:r>
        <w:rPr>
          <w:spacing w:val="-2"/>
          <w:w w:val="85"/>
        </w:rPr>
        <w:t>]</w:t>
      </w:r>
    </w:p>
    <w:p w:rsidR="001C3BAD" w:rsidRDefault="004E6FCA">
      <w:pPr>
        <w:pStyle w:val="Heading1"/>
        <w:numPr>
          <w:ilvl w:val="0"/>
          <w:numId w:val="7"/>
        </w:numPr>
        <w:tabs>
          <w:tab w:val="left" w:pos="1210"/>
        </w:tabs>
        <w:spacing w:before="110"/>
        <w:ind w:left="1210" w:hanging="244"/>
        <w:jc w:val="left"/>
      </w:pPr>
      <w:r>
        <w:t>SYSTEM</w:t>
      </w:r>
      <w:r>
        <w:rPr>
          <w:spacing w:val="-5"/>
        </w:rPr>
        <w:t xml:space="preserve"> </w:t>
      </w:r>
      <w:r>
        <w:rPr>
          <w:spacing w:val="-2"/>
        </w:rPr>
        <w:t>ARCHITECTURE</w:t>
      </w:r>
    </w:p>
    <w:p w:rsidR="001C3BAD" w:rsidRDefault="004E6FCA">
      <w:pPr>
        <w:pStyle w:val="BodyText"/>
        <w:spacing w:before="101" w:line="252" w:lineRule="auto"/>
      </w:pPr>
      <w:r>
        <w:t>The</w:t>
      </w:r>
      <w:r>
        <w:rPr>
          <w:spacing w:val="-4"/>
        </w:rPr>
        <w:t xml:space="preserve"> </w:t>
      </w:r>
      <w:r>
        <w:t>system</w:t>
      </w:r>
      <w:r>
        <w:rPr>
          <w:spacing w:val="-4"/>
        </w:rPr>
        <w:t xml:space="preserve"> </w:t>
      </w:r>
      <w:r>
        <w:t>is</w:t>
      </w:r>
      <w:r>
        <w:rPr>
          <w:spacing w:val="-4"/>
        </w:rPr>
        <w:t xml:space="preserve"> </w:t>
      </w:r>
      <w:r>
        <w:t>structured</w:t>
      </w:r>
      <w:r>
        <w:rPr>
          <w:spacing w:val="-4"/>
        </w:rPr>
        <w:t xml:space="preserve"> </w:t>
      </w:r>
      <w:r>
        <w:t>as</w:t>
      </w:r>
      <w:r>
        <w:rPr>
          <w:spacing w:val="-4"/>
        </w:rPr>
        <w:t xml:space="preserve"> </w:t>
      </w:r>
      <w:r>
        <w:t>a</w:t>
      </w:r>
      <w:r>
        <w:rPr>
          <w:spacing w:val="-4"/>
        </w:rPr>
        <w:t xml:space="preserve"> </w:t>
      </w:r>
      <w:r>
        <w:t>six-layer</w:t>
      </w:r>
      <w:r>
        <w:rPr>
          <w:spacing w:val="-4"/>
        </w:rPr>
        <w:t xml:space="preserve"> </w:t>
      </w:r>
      <w:r>
        <w:t>modular</w:t>
      </w:r>
      <w:r>
        <w:rPr>
          <w:spacing w:val="-4"/>
        </w:rPr>
        <w:t xml:space="preserve"> </w:t>
      </w:r>
      <w:r>
        <w:t>pipeline</w:t>
      </w:r>
      <w:r>
        <w:rPr>
          <w:spacing w:val="-4"/>
        </w:rPr>
        <w:t xml:space="preserve"> </w:t>
      </w:r>
      <w:r>
        <w:t xml:space="preserve">in which each layer produces a clearly defined output consumed by the next, and no layer depends on implementation details of another. This separation means that replacing ARIMA with a Prophet or LSTM model requires changes only </w:t>
      </w:r>
      <w:r>
        <w:t>to the modeling layer — the dashboard</w:t>
      </w:r>
      <w:r>
        <w:rPr>
          <w:spacing w:val="-9"/>
        </w:rPr>
        <w:t xml:space="preserve"> </w:t>
      </w:r>
      <w:r>
        <w:t>and</w:t>
      </w:r>
      <w:r>
        <w:rPr>
          <w:spacing w:val="-9"/>
        </w:rPr>
        <w:t xml:space="preserve"> </w:t>
      </w:r>
      <w:r>
        <w:t>deployment</w:t>
      </w:r>
      <w:r>
        <w:rPr>
          <w:spacing w:val="-8"/>
        </w:rPr>
        <w:t xml:space="preserve"> </w:t>
      </w:r>
      <w:r>
        <w:t>components</w:t>
      </w:r>
      <w:r>
        <w:rPr>
          <w:spacing w:val="-10"/>
        </w:rPr>
        <w:t xml:space="preserve"> </w:t>
      </w:r>
      <w:r>
        <w:t>remain</w:t>
      </w:r>
      <w:r>
        <w:rPr>
          <w:spacing w:val="-8"/>
        </w:rPr>
        <w:t xml:space="preserve"> </w:t>
      </w:r>
      <w:r>
        <w:rPr>
          <w:spacing w:val="-2"/>
        </w:rPr>
        <w:t>untouched.</w:t>
      </w:r>
    </w:p>
    <w:p w:rsidR="001C3BAD" w:rsidRDefault="001C3BAD">
      <w:pPr>
        <w:pStyle w:val="BodyText"/>
        <w:spacing w:before="170"/>
        <w:ind w:left="0"/>
        <w:jc w:val="left"/>
      </w:pPr>
    </w:p>
    <w:tbl>
      <w:tblPr>
        <w:tblW w:w="0" w:type="auto"/>
        <w:tblInd w:w="11"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CellMar>
          <w:left w:w="0" w:type="dxa"/>
          <w:right w:w="0" w:type="dxa"/>
        </w:tblCellMar>
        <w:tblLook w:val="01E0" w:firstRow="1" w:lastRow="1" w:firstColumn="1" w:lastColumn="1" w:noHBand="0" w:noVBand="0"/>
      </w:tblPr>
      <w:tblGrid>
        <w:gridCol w:w="898"/>
        <w:gridCol w:w="1042"/>
        <w:gridCol w:w="1220"/>
        <w:gridCol w:w="1160"/>
      </w:tblGrid>
      <w:tr w:rsidR="001C3BAD">
        <w:trPr>
          <w:trHeight w:val="543"/>
        </w:trPr>
        <w:tc>
          <w:tcPr>
            <w:tcW w:w="898" w:type="dxa"/>
            <w:shd w:val="clear" w:color="auto" w:fill="EBEBEB"/>
          </w:tcPr>
          <w:p w:rsidR="001C3BAD" w:rsidRDefault="004E6FCA">
            <w:pPr>
              <w:pStyle w:val="TableParagraph"/>
              <w:rPr>
                <w:b/>
                <w:sz w:val="18"/>
              </w:rPr>
            </w:pPr>
            <w:r>
              <w:rPr>
                <w:b/>
                <w:spacing w:val="-2"/>
                <w:sz w:val="18"/>
              </w:rPr>
              <w:t>Layer</w:t>
            </w:r>
          </w:p>
        </w:tc>
        <w:tc>
          <w:tcPr>
            <w:tcW w:w="1042" w:type="dxa"/>
            <w:shd w:val="clear" w:color="auto" w:fill="EBEBEB"/>
          </w:tcPr>
          <w:p w:rsidR="001C3BAD" w:rsidRDefault="004E6FCA">
            <w:pPr>
              <w:pStyle w:val="TableParagraph"/>
              <w:ind w:left="97" w:right="90"/>
              <w:rPr>
                <w:b/>
                <w:sz w:val="18"/>
              </w:rPr>
            </w:pPr>
            <w:proofErr w:type="spellStart"/>
            <w:r>
              <w:rPr>
                <w:b/>
                <w:spacing w:val="-2"/>
                <w:sz w:val="18"/>
              </w:rPr>
              <w:t>Componen</w:t>
            </w:r>
            <w:proofErr w:type="spellEnd"/>
            <w:r>
              <w:rPr>
                <w:b/>
                <w:spacing w:val="-2"/>
                <w:sz w:val="18"/>
              </w:rPr>
              <w:t xml:space="preserve"> </w:t>
            </w:r>
            <w:proofErr w:type="spellStart"/>
            <w:r>
              <w:rPr>
                <w:b/>
                <w:spacing w:val="-6"/>
                <w:sz w:val="18"/>
              </w:rPr>
              <w:t>ts</w:t>
            </w:r>
            <w:proofErr w:type="spellEnd"/>
          </w:p>
        </w:tc>
        <w:tc>
          <w:tcPr>
            <w:tcW w:w="1220" w:type="dxa"/>
            <w:shd w:val="clear" w:color="auto" w:fill="EBEBEB"/>
          </w:tcPr>
          <w:p w:rsidR="001C3BAD" w:rsidRDefault="004E6FCA">
            <w:pPr>
              <w:pStyle w:val="TableParagraph"/>
              <w:rPr>
                <w:b/>
                <w:sz w:val="18"/>
              </w:rPr>
            </w:pPr>
            <w:r>
              <w:rPr>
                <w:b/>
                <w:spacing w:val="-2"/>
                <w:sz w:val="18"/>
              </w:rPr>
              <w:t>Tools</w:t>
            </w:r>
          </w:p>
        </w:tc>
        <w:tc>
          <w:tcPr>
            <w:tcW w:w="1160" w:type="dxa"/>
            <w:shd w:val="clear" w:color="auto" w:fill="EBEBEB"/>
          </w:tcPr>
          <w:p w:rsidR="001C3BAD" w:rsidRDefault="004E6FCA">
            <w:pPr>
              <w:pStyle w:val="TableParagraph"/>
              <w:rPr>
                <w:b/>
                <w:sz w:val="18"/>
              </w:rPr>
            </w:pPr>
            <w:r>
              <w:rPr>
                <w:b/>
                <w:spacing w:val="-2"/>
                <w:sz w:val="18"/>
              </w:rPr>
              <w:t>Output</w:t>
            </w:r>
          </w:p>
        </w:tc>
      </w:tr>
      <w:tr w:rsidR="001C3BAD">
        <w:trPr>
          <w:trHeight w:val="957"/>
        </w:trPr>
        <w:tc>
          <w:tcPr>
            <w:tcW w:w="898" w:type="dxa"/>
          </w:tcPr>
          <w:p w:rsidR="001C3BAD" w:rsidRDefault="004E6FCA">
            <w:pPr>
              <w:pStyle w:val="TableParagraph"/>
              <w:rPr>
                <w:sz w:val="18"/>
              </w:rPr>
            </w:pPr>
            <w:r>
              <w:rPr>
                <w:spacing w:val="-2"/>
                <w:sz w:val="18"/>
              </w:rPr>
              <w:t>Ingestion</w:t>
            </w:r>
          </w:p>
        </w:tc>
        <w:tc>
          <w:tcPr>
            <w:tcW w:w="1042" w:type="dxa"/>
          </w:tcPr>
          <w:p w:rsidR="001C3BAD" w:rsidRDefault="004E6FCA">
            <w:pPr>
              <w:pStyle w:val="TableParagraph"/>
              <w:ind w:left="97"/>
              <w:rPr>
                <w:sz w:val="18"/>
              </w:rPr>
            </w:pPr>
            <w:r>
              <w:rPr>
                <w:spacing w:val="-5"/>
                <w:sz w:val="18"/>
              </w:rPr>
              <w:t>CSV</w:t>
            </w:r>
          </w:p>
          <w:p w:rsidR="001C3BAD" w:rsidRDefault="004E6FCA">
            <w:pPr>
              <w:pStyle w:val="TableParagraph"/>
              <w:spacing w:before="0"/>
              <w:ind w:left="97" w:right="394"/>
              <w:jc w:val="both"/>
              <w:rPr>
                <w:sz w:val="18"/>
              </w:rPr>
            </w:pPr>
            <w:r>
              <w:rPr>
                <w:spacing w:val="-2"/>
                <w:sz w:val="18"/>
              </w:rPr>
              <w:t>import, schema check</w:t>
            </w:r>
          </w:p>
        </w:tc>
        <w:tc>
          <w:tcPr>
            <w:tcW w:w="1220" w:type="dxa"/>
          </w:tcPr>
          <w:p w:rsidR="001C3BAD" w:rsidRDefault="004E6FCA">
            <w:pPr>
              <w:pStyle w:val="TableParagraph"/>
              <w:rPr>
                <w:sz w:val="18"/>
              </w:rPr>
            </w:pPr>
            <w:r>
              <w:rPr>
                <w:spacing w:val="-2"/>
                <w:sz w:val="18"/>
              </w:rPr>
              <w:t>Pandas</w:t>
            </w:r>
          </w:p>
        </w:tc>
        <w:tc>
          <w:tcPr>
            <w:tcW w:w="1160" w:type="dxa"/>
          </w:tcPr>
          <w:p w:rsidR="001C3BAD" w:rsidRDefault="004E6FCA">
            <w:pPr>
              <w:pStyle w:val="TableParagraph"/>
              <w:ind w:right="252"/>
              <w:rPr>
                <w:sz w:val="18"/>
              </w:rPr>
            </w:pPr>
            <w:r>
              <w:rPr>
                <w:spacing w:val="-4"/>
                <w:sz w:val="18"/>
              </w:rPr>
              <w:t xml:space="preserve">Raw </w:t>
            </w:r>
            <w:proofErr w:type="spellStart"/>
            <w:r>
              <w:rPr>
                <w:spacing w:val="-2"/>
                <w:sz w:val="18"/>
              </w:rPr>
              <w:t>DataFrame</w:t>
            </w:r>
            <w:proofErr w:type="spellEnd"/>
          </w:p>
        </w:tc>
      </w:tr>
      <w:tr w:rsidR="001C3BAD">
        <w:trPr>
          <w:trHeight w:val="543"/>
        </w:trPr>
        <w:tc>
          <w:tcPr>
            <w:tcW w:w="898" w:type="dxa"/>
          </w:tcPr>
          <w:p w:rsidR="001C3BAD" w:rsidRDefault="004E6FCA">
            <w:pPr>
              <w:pStyle w:val="TableParagraph"/>
              <w:ind w:right="98"/>
              <w:rPr>
                <w:sz w:val="18"/>
              </w:rPr>
            </w:pPr>
            <w:proofErr w:type="spellStart"/>
            <w:r>
              <w:rPr>
                <w:spacing w:val="-2"/>
                <w:sz w:val="18"/>
              </w:rPr>
              <w:t>Processin</w:t>
            </w:r>
            <w:proofErr w:type="spellEnd"/>
            <w:r>
              <w:rPr>
                <w:spacing w:val="-2"/>
                <w:sz w:val="18"/>
              </w:rPr>
              <w:t xml:space="preserve"> </w:t>
            </w:r>
            <w:r>
              <w:rPr>
                <w:spacing w:val="-10"/>
                <w:sz w:val="18"/>
              </w:rPr>
              <w:t>g</w:t>
            </w:r>
          </w:p>
        </w:tc>
        <w:tc>
          <w:tcPr>
            <w:tcW w:w="1042" w:type="dxa"/>
          </w:tcPr>
          <w:p w:rsidR="001C3BAD" w:rsidRDefault="004E6FCA">
            <w:pPr>
              <w:pStyle w:val="TableParagraph"/>
              <w:ind w:left="97" w:right="77"/>
              <w:rPr>
                <w:sz w:val="18"/>
              </w:rPr>
            </w:pPr>
            <w:r>
              <w:rPr>
                <w:spacing w:val="-2"/>
                <w:sz w:val="18"/>
              </w:rPr>
              <w:t xml:space="preserve">Cleaning, </w:t>
            </w:r>
            <w:r>
              <w:rPr>
                <w:sz w:val="18"/>
              </w:rPr>
              <w:t>feature</w:t>
            </w:r>
            <w:r>
              <w:rPr>
                <w:spacing w:val="-12"/>
                <w:sz w:val="18"/>
              </w:rPr>
              <w:t xml:space="preserve"> </w:t>
            </w:r>
            <w:proofErr w:type="spellStart"/>
            <w:r>
              <w:rPr>
                <w:sz w:val="18"/>
              </w:rPr>
              <w:t>eng.</w:t>
            </w:r>
            <w:proofErr w:type="spellEnd"/>
          </w:p>
        </w:tc>
        <w:tc>
          <w:tcPr>
            <w:tcW w:w="1220" w:type="dxa"/>
          </w:tcPr>
          <w:p w:rsidR="001C3BAD" w:rsidRDefault="004E6FCA">
            <w:pPr>
              <w:pStyle w:val="TableParagraph"/>
              <w:ind w:right="553"/>
              <w:rPr>
                <w:sz w:val="18"/>
              </w:rPr>
            </w:pPr>
            <w:r>
              <w:rPr>
                <w:spacing w:val="-2"/>
                <w:sz w:val="18"/>
              </w:rPr>
              <w:t>Pandas, NumPy</w:t>
            </w:r>
          </w:p>
        </w:tc>
        <w:tc>
          <w:tcPr>
            <w:tcW w:w="1160" w:type="dxa"/>
          </w:tcPr>
          <w:p w:rsidR="001C3BAD" w:rsidRDefault="004E6FCA">
            <w:pPr>
              <w:pStyle w:val="TableParagraph"/>
              <w:ind w:right="81"/>
              <w:rPr>
                <w:sz w:val="18"/>
              </w:rPr>
            </w:pPr>
            <w:r>
              <w:rPr>
                <w:sz w:val="18"/>
              </w:rPr>
              <w:t>Clean</w:t>
            </w:r>
            <w:r>
              <w:rPr>
                <w:spacing w:val="-12"/>
                <w:sz w:val="18"/>
              </w:rPr>
              <w:t xml:space="preserve"> </w:t>
            </w:r>
            <w:r>
              <w:rPr>
                <w:sz w:val="18"/>
              </w:rPr>
              <w:t xml:space="preserve">feature </w:t>
            </w:r>
            <w:r>
              <w:rPr>
                <w:spacing w:val="-2"/>
                <w:sz w:val="18"/>
              </w:rPr>
              <w:t>matrix</w:t>
            </w:r>
          </w:p>
        </w:tc>
      </w:tr>
      <w:tr w:rsidR="001C3BAD">
        <w:trPr>
          <w:trHeight w:val="750"/>
        </w:trPr>
        <w:tc>
          <w:tcPr>
            <w:tcW w:w="898" w:type="dxa"/>
          </w:tcPr>
          <w:p w:rsidR="001C3BAD" w:rsidRDefault="004E6FCA">
            <w:pPr>
              <w:pStyle w:val="TableParagraph"/>
              <w:rPr>
                <w:sz w:val="18"/>
              </w:rPr>
            </w:pPr>
            <w:r>
              <w:rPr>
                <w:spacing w:val="-5"/>
                <w:sz w:val="18"/>
              </w:rPr>
              <w:t>EDA</w:t>
            </w:r>
          </w:p>
        </w:tc>
        <w:tc>
          <w:tcPr>
            <w:tcW w:w="1042" w:type="dxa"/>
          </w:tcPr>
          <w:p w:rsidR="001C3BAD" w:rsidRDefault="004E6FCA">
            <w:pPr>
              <w:pStyle w:val="TableParagraph"/>
              <w:ind w:left="97" w:right="90"/>
              <w:rPr>
                <w:sz w:val="18"/>
              </w:rPr>
            </w:pPr>
            <w:r>
              <w:rPr>
                <w:spacing w:val="-2"/>
                <w:sz w:val="18"/>
              </w:rPr>
              <w:t xml:space="preserve">Statistical </w:t>
            </w:r>
            <w:proofErr w:type="spellStart"/>
            <w:r>
              <w:rPr>
                <w:spacing w:val="-2"/>
                <w:sz w:val="18"/>
              </w:rPr>
              <w:t>visualizatio</w:t>
            </w:r>
            <w:proofErr w:type="spellEnd"/>
            <w:r>
              <w:rPr>
                <w:spacing w:val="-2"/>
                <w:sz w:val="18"/>
              </w:rPr>
              <w:t xml:space="preserve"> </w:t>
            </w:r>
            <w:r>
              <w:rPr>
                <w:spacing w:val="-10"/>
                <w:sz w:val="18"/>
              </w:rPr>
              <w:t>n</w:t>
            </w:r>
          </w:p>
        </w:tc>
        <w:tc>
          <w:tcPr>
            <w:tcW w:w="1220" w:type="dxa"/>
          </w:tcPr>
          <w:p w:rsidR="001C3BAD" w:rsidRDefault="004E6FCA">
            <w:pPr>
              <w:pStyle w:val="TableParagraph"/>
              <w:rPr>
                <w:sz w:val="18"/>
              </w:rPr>
            </w:pPr>
            <w:r>
              <w:rPr>
                <w:spacing w:val="-2"/>
                <w:sz w:val="18"/>
              </w:rPr>
              <w:t>Matplotlib, Seaborn</w:t>
            </w:r>
          </w:p>
        </w:tc>
        <w:tc>
          <w:tcPr>
            <w:tcW w:w="1160" w:type="dxa"/>
          </w:tcPr>
          <w:p w:rsidR="001C3BAD" w:rsidRDefault="004E6FCA">
            <w:pPr>
              <w:pStyle w:val="TableParagraph"/>
              <w:ind w:right="201"/>
              <w:rPr>
                <w:sz w:val="18"/>
              </w:rPr>
            </w:pPr>
            <w:r>
              <w:rPr>
                <w:sz w:val="18"/>
              </w:rPr>
              <w:t>EDA</w:t>
            </w:r>
            <w:r>
              <w:rPr>
                <w:spacing w:val="-12"/>
                <w:sz w:val="18"/>
              </w:rPr>
              <w:t xml:space="preserve"> </w:t>
            </w:r>
            <w:r>
              <w:rPr>
                <w:sz w:val="18"/>
              </w:rPr>
              <w:t xml:space="preserve">charts </w:t>
            </w:r>
            <w:r>
              <w:rPr>
                <w:spacing w:val="-2"/>
                <w:sz w:val="18"/>
              </w:rPr>
              <w:t>(PNG)</w:t>
            </w:r>
          </w:p>
        </w:tc>
      </w:tr>
      <w:tr w:rsidR="001C3BAD">
        <w:trPr>
          <w:trHeight w:val="752"/>
        </w:trPr>
        <w:tc>
          <w:tcPr>
            <w:tcW w:w="898" w:type="dxa"/>
          </w:tcPr>
          <w:p w:rsidR="001C3BAD" w:rsidRDefault="004E6FCA">
            <w:pPr>
              <w:pStyle w:val="TableParagraph"/>
              <w:spacing w:before="65"/>
              <w:rPr>
                <w:sz w:val="18"/>
              </w:rPr>
            </w:pPr>
            <w:r>
              <w:rPr>
                <w:spacing w:val="-2"/>
                <w:sz w:val="18"/>
              </w:rPr>
              <w:t>Modeling</w:t>
            </w:r>
          </w:p>
        </w:tc>
        <w:tc>
          <w:tcPr>
            <w:tcW w:w="1042" w:type="dxa"/>
          </w:tcPr>
          <w:p w:rsidR="001C3BAD" w:rsidRDefault="004E6FCA">
            <w:pPr>
              <w:pStyle w:val="TableParagraph"/>
              <w:spacing w:before="65"/>
              <w:ind w:left="97"/>
              <w:rPr>
                <w:sz w:val="18"/>
              </w:rPr>
            </w:pPr>
            <w:r>
              <w:rPr>
                <w:spacing w:val="-2"/>
                <w:sz w:val="18"/>
              </w:rPr>
              <w:t>ARIMA,</w:t>
            </w:r>
          </w:p>
          <w:p w:rsidR="001C3BAD" w:rsidRDefault="004E6FCA">
            <w:pPr>
              <w:pStyle w:val="TableParagraph"/>
              <w:spacing w:before="0"/>
              <w:ind w:left="97" w:right="90"/>
              <w:rPr>
                <w:sz w:val="18"/>
              </w:rPr>
            </w:pPr>
            <w:r>
              <w:rPr>
                <w:spacing w:val="-2"/>
                <w:sz w:val="18"/>
              </w:rPr>
              <w:t>Linear Regression</w:t>
            </w:r>
          </w:p>
        </w:tc>
        <w:tc>
          <w:tcPr>
            <w:tcW w:w="1220" w:type="dxa"/>
          </w:tcPr>
          <w:p w:rsidR="001C3BAD" w:rsidRDefault="004E6FCA">
            <w:pPr>
              <w:pStyle w:val="TableParagraph"/>
              <w:spacing w:before="65"/>
              <w:ind w:right="196"/>
              <w:rPr>
                <w:sz w:val="18"/>
              </w:rPr>
            </w:pPr>
            <w:proofErr w:type="spellStart"/>
            <w:r>
              <w:rPr>
                <w:spacing w:val="-2"/>
                <w:sz w:val="18"/>
              </w:rPr>
              <w:t>Statsmodels</w:t>
            </w:r>
            <w:proofErr w:type="spellEnd"/>
            <w:r>
              <w:rPr>
                <w:spacing w:val="-2"/>
                <w:sz w:val="18"/>
              </w:rPr>
              <w:t xml:space="preserve">, </w:t>
            </w:r>
            <w:proofErr w:type="spellStart"/>
            <w:r>
              <w:rPr>
                <w:spacing w:val="-2"/>
                <w:sz w:val="18"/>
              </w:rPr>
              <w:t>Scikit</w:t>
            </w:r>
            <w:proofErr w:type="spellEnd"/>
            <w:r>
              <w:rPr>
                <w:spacing w:val="-2"/>
                <w:sz w:val="18"/>
              </w:rPr>
              <w:t>-learn</w:t>
            </w:r>
          </w:p>
        </w:tc>
        <w:tc>
          <w:tcPr>
            <w:tcW w:w="1160" w:type="dxa"/>
          </w:tcPr>
          <w:p w:rsidR="001C3BAD" w:rsidRDefault="004E6FCA">
            <w:pPr>
              <w:pStyle w:val="TableParagraph"/>
              <w:spacing w:before="65"/>
              <w:ind w:right="440"/>
              <w:rPr>
                <w:sz w:val="18"/>
              </w:rPr>
            </w:pPr>
            <w:r>
              <w:rPr>
                <w:spacing w:val="-2"/>
                <w:sz w:val="18"/>
              </w:rPr>
              <w:t>Forecast arrays, metrics</w:t>
            </w:r>
          </w:p>
        </w:tc>
      </w:tr>
      <w:tr w:rsidR="001C3BAD">
        <w:trPr>
          <w:trHeight w:val="543"/>
        </w:trPr>
        <w:tc>
          <w:tcPr>
            <w:tcW w:w="898" w:type="dxa"/>
          </w:tcPr>
          <w:p w:rsidR="001C3BAD" w:rsidRDefault="004E6FCA">
            <w:pPr>
              <w:pStyle w:val="TableParagraph"/>
              <w:ind w:right="98"/>
              <w:rPr>
                <w:sz w:val="18"/>
              </w:rPr>
            </w:pPr>
            <w:proofErr w:type="spellStart"/>
            <w:r>
              <w:rPr>
                <w:spacing w:val="-2"/>
                <w:sz w:val="18"/>
              </w:rPr>
              <w:t>Dashboar</w:t>
            </w:r>
            <w:proofErr w:type="spellEnd"/>
            <w:r>
              <w:rPr>
                <w:spacing w:val="-2"/>
                <w:sz w:val="18"/>
              </w:rPr>
              <w:t xml:space="preserve"> </w:t>
            </w:r>
            <w:r>
              <w:rPr>
                <w:spacing w:val="-6"/>
                <w:sz w:val="18"/>
              </w:rPr>
              <w:t>ds</w:t>
            </w:r>
          </w:p>
        </w:tc>
        <w:tc>
          <w:tcPr>
            <w:tcW w:w="1042" w:type="dxa"/>
          </w:tcPr>
          <w:p w:rsidR="001C3BAD" w:rsidRDefault="004E6FCA">
            <w:pPr>
              <w:pStyle w:val="TableParagraph"/>
              <w:ind w:left="97" w:right="82"/>
              <w:rPr>
                <w:sz w:val="18"/>
              </w:rPr>
            </w:pPr>
            <w:r>
              <w:rPr>
                <w:sz w:val="18"/>
              </w:rPr>
              <w:t xml:space="preserve">KPI cards, trend </w:t>
            </w:r>
            <w:r>
              <w:rPr>
                <w:spacing w:val="-2"/>
                <w:sz w:val="18"/>
              </w:rPr>
              <w:t>charts</w:t>
            </w:r>
          </w:p>
        </w:tc>
        <w:tc>
          <w:tcPr>
            <w:tcW w:w="1220" w:type="dxa"/>
          </w:tcPr>
          <w:p w:rsidR="001C3BAD" w:rsidRDefault="004E6FCA">
            <w:pPr>
              <w:pStyle w:val="TableParagraph"/>
              <w:ind w:right="421"/>
              <w:rPr>
                <w:sz w:val="18"/>
              </w:rPr>
            </w:pPr>
            <w:r>
              <w:rPr>
                <w:sz w:val="18"/>
              </w:rPr>
              <w:t>Power</w:t>
            </w:r>
            <w:r>
              <w:rPr>
                <w:spacing w:val="-12"/>
                <w:sz w:val="18"/>
              </w:rPr>
              <w:t xml:space="preserve"> </w:t>
            </w:r>
            <w:r>
              <w:rPr>
                <w:sz w:val="18"/>
              </w:rPr>
              <w:t xml:space="preserve">BI </w:t>
            </w:r>
            <w:r>
              <w:rPr>
                <w:spacing w:val="-2"/>
                <w:sz w:val="18"/>
              </w:rPr>
              <w:t>Desktop</w:t>
            </w:r>
          </w:p>
        </w:tc>
        <w:tc>
          <w:tcPr>
            <w:tcW w:w="1160" w:type="dxa"/>
          </w:tcPr>
          <w:p w:rsidR="001C3BAD" w:rsidRDefault="004E6FCA">
            <w:pPr>
              <w:pStyle w:val="TableParagraph"/>
              <w:rPr>
                <w:sz w:val="18"/>
              </w:rPr>
            </w:pPr>
            <w:r>
              <w:rPr>
                <w:spacing w:val="-2"/>
                <w:sz w:val="18"/>
              </w:rPr>
              <w:t>Interactive reports</w:t>
            </w:r>
          </w:p>
        </w:tc>
      </w:tr>
      <w:tr w:rsidR="001C3BAD">
        <w:trPr>
          <w:trHeight w:val="543"/>
        </w:trPr>
        <w:tc>
          <w:tcPr>
            <w:tcW w:w="898" w:type="dxa"/>
          </w:tcPr>
          <w:p w:rsidR="001C3BAD" w:rsidRDefault="004E6FCA">
            <w:pPr>
              <w:pStyle w:val="TableParagraph"/>
              <w:ind w:right="116"/>
              <w:rPr>
                <w:sz w:val="18"/>
              </w:rPr>
            </w:pPr>
            <w:proofErr w:type="spellStart"/>
            <w:r>
              <w:rPr>
                <w:spacing w:val="-2"/>
                <w:sz w:val="18"/>
              </w:rPr>
              <w:t>Deploym</w:t>
            </w:r>
            <w:proofErr w:type="spellEnd"/>
            <w:r>
              <w:rPr>
                <w:spacing w:val="-2"/>
                <w:sz w:val="18"/>
              </w:rPr>
              <w:t xml:space="preserve"> </w:t>
            </w:r>
            <w:proofErr w:type="spellStart"/>
            <w:r>
              <w:rPr>
                <w:spacing w:val="-4"/>
                <w:sz w:val="18"/>
              </w:rPr>
              <w:t>ent</w:t>
            </w:r>
            <w:proofErr w:type="spellEnd"/>
          </w:p>
        </w:tc>
        <w:tc>
          <w:tcPr>
            <w:tcW w:w="1042" w:type="dxa"/>
          </w:tcPr>
          <w:p w:rsidR="001C3BAD" w:rsidRDefault="004E6FCA">
            <w:pPr>
              <w:pStyle w:val="TableParagraph"/>
              <w:ind w:left="97" w:right="90"/>
              <w:rPr>
                <w:sz w:val="18"/>
              </w:rPr>
            </w:pPr>
            <w:r>
              <w:rPr>
                <w:spacing w:val="-2"/>
                <w:sz w:val="18"/>
              </w:rPr>
              <w:t xml:space="preserve">Forecasting </w:t>
            </w:r>
            <w:r>
              <w:rPr>
                <w:sz w:val="18"/>
              </w:rPr>
              <w:t>web app</w:t>
            </w:r>
          </w:p>
        </w:tc>
        <w:tc>
          <w:tcPr>
            <w:tcW w:w="1220" w:type="dxa"/>
          </w:tcPr>
          <w:p w:rsidR="001C3BAD" w:rsidRDefault="004E6FCA">
            <w:pPr>
              <w:pStyle w:val="TableParagraph"/>
              <w:rPr>
                <w:sz w:val="18"/>
              </w:rPr>
            </w:pPr>
            <w:proofErr w:type="spellStart"/>
            <w:r>
              <w:rPr>
                <w:spacing w:val="-2"/>
                <w:sz w:val="18"/>
              </w:rPr>
              <w:t>Streamlit</w:t>
            </w:r>
            <w:proofErr w:type="spellEnd"/>
          </w:p>
        </w:tc>
        <w:tc>
          <w:tcPr>
            <w:tcW w:w="1160" w:type="dxa"/>
          </w:tcPr>
          <w:p w:rsidR="001C3BAD" w:rsidRDefault="004E6FCA">
            <w:pPr>
              <w:pStyle w:val="TableParagraph"/>
              <w:ind w:right="422"/>
              <w:rPr>
                <w:sz w:val="18"/>
              </w:rPr>
            </w:pPr>
            <w:r>
              <w:rPr>
                <w:spacing w:val="-2"/>
                <w:sz w:val="18"/>
              </w:rPr>
              <w:t>Browser interface</w:t>
            </w:r>
          </w:p>
        </w:tc>
      </w:tr>
    </w:tbl>
    <w:p w:rsidR="001C3BAD" w:rsidRDefault="004E6FCA">
      <w:pPr>
        <w:spacing w:before="54"/>
        <w:ind w:left="944"/>
        <w:rPr>
          <w:i/>
          <w:sz w:val="18"/>
        </w:rPr>
      </w:pPr>
      <w:r>
        <w:rPr>
          <w:i/>
          <w:sz w:val="18"/>
        </w:rPr>
        <w:t>TABLE</w:t>
      </w:r>
      <w:r>
        <w:rPr>
          <w:i/>
          <w:spacing w:val="-6"/>
          <w:sz w:val="18"/>
        </w:rPr>
        <w:t xml:space="preserve"> </w:t>
      </w:r>
      <w:r>
        <w:rPr>
          <w:i/>
          <w:sz w:val="18"/>
        </w:rPr>
        <w:t>II:</w:t>
      </w:r>
      <w:r>
        <w:rPr>
          <w:i/>
          <w:spacing w:val="-6"/>
          <w:sz w:val="18"/>
        </w:rPr>
        <w:t xml:space="preserve"> </w:t>
      </w:r>
      <w:r>
        <w:rPr>
          <w:i/>
          <w:sz w:val="18"/>
        </w:rPr>
        <w:t>System</w:t>
      </w:r>
      <w:r>
        <w:rPr>
          <w:i/>
          <w:spacing w:val="-6"/>
          <w:sz w:val="18"/>
        </w:rPr>
        <w:t xml:space="preserve"> </w:t>
      </w:r>
      <w:r>
        <w:rPr>
          <w:i/>
          <w:sz w:val="18"/>
        </w:rPr>
        <w:t>Architecture</w:t>
      </w:r>
      <w:r>
        <w:rPr>
          <w:i/>
          <w:spacing w:val="-6"/>
          <w:sz w:val="18"/>
        </w:rPr>
        <w:t xml:space="preserve"> </w:t>
      </w:r>
      <w:r>
        <w:rPr>
          <w:i/>
          <w:spacing w:val="-2"/>
          <w:sz w:val="18"/>
        </w:rPr>
        <w:t>Layers</w:t>
      </w:r>
    </w:p>
    <w:p w:rsidR="001C3BAD" w:rsidRDefault="004E6FCA">
      <w:pPr>
        <w:pStyle w:val="BodyText"/>
        <w:spacing w:before="140" w:line="252" w:lineRule="auto"/>
        <w:ind w:right="3"/>
      </w:pPr>
      <w:r>
        <w:t xml:space="preserve">The Power BI dashboard reads from the cleaned CSV exported at the end of the processing layer. The </w:t>
      </w:r>
      <w:proofErr w:type="spellStart"/>
      <w:r>
        <w:t>Streamlit</w:t>
      </w:r>
      <w:proofErr w:type="spellEnd"/>
      <w:r>
        <w:t xml:space="preserve"> application loads pre-fitted model objects at startup using @</w:t>
      </w:r>
      <w:proofErr w:type="spellStart"/>
      <w:proofErr w:type="gramStart"/>
      <w:r>
        <w:t>st.cache</w:t>
      </w:r>
      <w:proofErr w:type="gramEnd"/>
      <w:r>
        <w:t>_resource</w:t>
      </w:r>
      <w:proofErr w:type="spellEnd"/>
      <w:r>
        <w:t xml:space="preserve"> to avoid re-fitting on every user interaction. The split between Pow</w:t>
      </w:r>
      <w:r>
        <w:t xml:space="preserve">er BI (deep-dive managerial reporting) and </w:t>
      </w:r>
      <w:proofErr w:type="spellStart"/>
      <w:r>
        <w:t>Streamlit</w:t>
      </w:r>
      <w:proofErr w:type="spellEnd"/>
      <w:r>
        <w:t xml:space="preserve"> (live forecasting access) reflects how these tools are used in practice: BI platforms for structured analysis and presentation, lightweight web applications for operational queries.</w:t>
      </w:r>
    </w:p>
    <w:p w:rsidR="001C3BAD" w:rsidRDefault="004E6FCA">
      <w:pPr>
        <w:pStyle w:val="Heading1"/>
        <w:numPr>
          <w:ilvl w:val="0"/>
          <w:numId w:val="7"/>
        </w:numPr>
        <w:tabs>
          <w:tab w:val="left" w:pos="1548"/>
        </w:tabs>
        <w:spacing w:before="185"/>
        <w:ind w:left="1548" w:hanging="322"/>
        <w:jc w:val="left"/>
      </w:pPr>
      <w:r>
        <w:rPr>
          <w:spacing w:val="-2"/>
        </w:rPr>
        <w:t>IMPLEMENTATION</w:t>
      </w:r>
    </w:p>
    <w:p w:rsidR="001C3BAD" w:rsidRDefault="004E6FCA">
      <w:pPr>
        <w:pStyle w:val="ListParagraph"/>
        <w:numPr>
          <w:ilvl w:val="0"/>
          <w:numId w:val="3"/>
        </w:numPr>
        <w:tabs>
          <w:tab w:val="left" w:pos="224"/>
        </w:tabs>
        <w:spacing w:before="131"/>
        <w:ind w:hanging="222"/>
        <w:jc w:val="both"/>
        <w:rPr>
          <w:i/>
          <w:sz w:val="20"/>
        </w:rPr>
      </w:pPr>
      <w:r>
        <w:rPr>
          <w:i/>
          <w:sz w:val="20"/>
        </w:rPr>
        <w:t>Environment</w:t>
      </w:r>
      <w:r>
        <w:rPr>
          <w:i/>
          <w:spacing w:val="-6"/>
          <w:sz w:val="20"/>
        </w:rPr>
        <w:t xml:space="preserve"> </w:t>
      </w:r>
      <w:r>
        <w:rPr>
          <w:i/>
          <w:sz w:val="20"/>
        </w:rPr>
        <w:t>Setup</w:t>
      </w:r>
      <w:r>
        <w:rPr>
          <w:i/>
          <w:spacing w:val="-4"/>
          <w:sz w:val="20"/>
        </w:rPr>
        <w:t xml:space="preserve"> </w:t>
      </w:r>
      <w:r>
        <w:rPr>
          <w:i/>
          <w:sz w:val="20"/>
        </w:rPr>
        <w:t>and</w:t>
      </w:r>
      <w:r>
        <w:rPr>
          <w:i/>
          <w:spacing w:val="-5"/>
          <w:sz w:val="20"/>
        </w:rPr>
        <w:t xml:space="preserve"> </w:t>
      </w:r>
      <w:r>
        <w:rPr>
          <w:i/>
          <w:sz w:val="20"/>
        </w:rPr>
        <w:t>Developer</w:t>
      </w:r>
      <w:r>
        <w:rPr>
          <w:i/>
          <w:spacing w:val="-5"/>
          <w:sz w:val="20"/>
        </w:rPr>
        <w:t xml:space="preserve"> </w:t>
      </w:r>
      <w:r>
        <w:rPr>
          <w:i/>
          <w:spacing w:val="-2"/>
          <w:sz w:val="20"/>
        </w:rPr>
        <w:t>Reproducibility</w:t>
      </w:r>
    </w:p>
    <w:p w:rsidR="001C3BAD" w:rsidRDefault="004E6FCA">
      <w:pPr>
        <w:pStyle w:val="BodyText"/>
        <w:spacing w:line="252" w:lineRule="auto"/>
        <w:ind w:right="8"/>
      </w:pPr>
      <w:r>
        <w:t>Reproducibility is a documented problem in applied machine learning research. The complete environment specification is provided below so that any researcher can replicate the modeling outputs exactly.</w:t>
      </w:r>
    </w:p>
    <w:p w:rsidR="001C3BAD" w:rsidRDefault="004E6FCA">
      <w:pPr>
        <w:pStyle w:val="BodyText"/>
        <w:spacing w:before="80" w:line="252" w:lineRule="auto"/>
        <w:ind w:right="357"/>
      </w:pPr>
      <w:r>
        <w:br w:type="column"/>
      </w:r>
      <w:r>
        <w:t>The p</w:t>
      </w:r>
      <w:r>
        <w:t xml:space="preserve">roject runs on Python 3.10 under a </w:t>
      </w:r>
      <w:proofErr w:type="spellStart"/>
      <w:r>
        <w:t>Conda</w:t>
      </w:r>
      <w:proofErr w:type="spellEnd"/>
      <w:r>
        <w:t xml:space="preserve"> virtual environment on Windows 11, 8 GB RAM. A virtual environment is mandatory — running directly in a base interpreter caused version conflicts between </w:t>
      </w:r>
      <w:proofErr w:type="spellStart"/>
      <w:r>
        <w:t>Statsmodels</w:t>
      </w:r>
      <w:proofErr w:type="spellEnd"/>
      <w:r>
        <w:t xml:space="preserve"> and </w:t>
      </w:r>
      <w:proofErr w:type="spellStart"/>
      <w:r>
        <w:t>Scikit</w:t>
      </w:r>
      <w:proofErr w:type="spellEnd"/>
      <w:r>
        <w:t>-learn during early development:</w:t>
      </w:r>
    </w:p>
    <w:p w:rsidR="001C3BAD" w:rsidRDefault="001C3BAD">
      <w:pPr>
        <w:pStyle w:val="BodyText"/>
        <w:spacing w:before="153"/>
        <w:ind w:left="0"/>
        <w:jc w:val="left"/>
      </w:pPr>
    </w:p>
    <w:p w:rsidR="001C3BAD" w:rsidRDefault="004E6FCA">
      <w:pPr>
        <w:ind w:left="2" w:right="481"/>
        <w:rPr>
          <w:rFonts w:ascii="Courier New"/>
          <w:sz w:val="18"/>
        </w:rPr>
      </w:pPr>
      <w:proofErr w:type="spellStart"/>
      <w:r>
        <w:rPr>
          <w:rFonts w:ascii="Courier New"/>
          <w:sz w:val="18"/>
        </w:rPr>
        <w:t>conda</w:t>
      </w:r>
      <w:proofErr w:type="spellEnd"/>
      <w:r>
        <w:rPr>
          <w:rFonts w:ascii="Courier New"/>
          <w:spacing w:val="-14"/>
          <w:sz w:val="18"/>
        </w:rPr>
        <w:t xml:space="preserve"> </w:t>
      </w:r>
      <w:r>
        <w:rPr>
          <w:rFonts w:ascii="Courier New"/>
          <w:sz w:val="18"/>
        </w:rPr>
        <w:t>create</w:t>
      </w:r>
      <w:r>
        <w:rPr>
          <w:rFonts w:ascii="Courier New"/>
          <w:spacing w:val="-14"/>
          <w:sz w:val="18"/>
        </w:rPr>
        <w:t xml:space="preserve"> </w:t>
      </w:r>
      <w:r>
        <w:rPr>
          <w:rFonts w:ascii="Courier New"/>
          <w:sz w:val="18"/>
        </w:rPr>
        <w:t>-n</w:t>
      </w:r>
      <w:r>
        <w:rPr>
          <w:rFonts w:ascii="Courier New"/>
          <w:spacing w:val="-14"/>
          <w:sz w:val="18"/>
        </w:rPr>
        <w:t xml:space="preserve"> </w:t>
      </w:r>
      <w:proofErr w:type="spellStart"/>
      <w:r>
        <w:rPr>
          <w:rFonts w:ascii="Courier New"/>
          <w:sz w:val="18"/>
        </w:rPr>
        <w:t>walmart</w:t>
      </w:r>
      <w:proofErr w:type="spellEnd"/>
      <w:r>
        <w:rPr>
          <w:rFonts w:ascii="Courier New"/>
          <w:sz w:val="18"/>
        </w:rPr>
        <w:t xml:space="preserve">-forecast </w:t>
      </w:r>
      <w:r>
        <w:rPr>
          <w:rFonts w:ascii="Courier New"/>
          <w:spacing w:val="-2"/>
          <w:sz w:val="18"/>
        </w:rPr>
        <w:t>python=3.10</w:t>
      </w:r>
    </w:p>
    <w:p w:rsidR="001C3BAD" w:rsidRDefault="004E6FCA">
      <w:pPr>
        <w:spacing w:before="56"/>
        <w:ind w:left="2"/>
        <w:rPr>
          <w:rFonts w:ascii="Courier New"/>
          <w:sz w:val="18"/>
        </w:rPr>
      </w:pPr>
      <w:proofErr w:type="spellStart"/>
      <w:r>
        <w:rPr>
          <w:rFonts w:ascii="Courier New"/>
          <w:sz w:val="18"/>
        </w:rPr>
        <w:t>conda</w:t>
      </w:r>
      <w:proofErr w:type="spellEnd"/>
      <w:r>
        <w:rPr>
          <w:rFonts w:ascii="Courier New"/>
          <w:spacing w:val="-11"/>
          <w:sz w:val="18"/>
        </w:rPr>
        <w:t xml:space="preserve"> </w:t>
      </w:r>
      <w:r>
        <w:rPr>
          <w:rFonts w:ascii="Courier New"/>
          <w:sz w:val="18"/>
        </w:rPr>
        <w:t>activate</w:t>
      </w:r>
      <w:r>
        <w:rPr>
          <w:rFonts w:ascii="Courier New"/>
          <w:spacing w:val="-10"/>
          <w:sz w:val="18"/>
        </w:rPr>
        <w:t xml:space="preserve"> </w:t>
      </w:r>
      <w:proofErr w:type="spellStart"/>
      <w:r>
        <w:rPr>
          <w:rFonts w:ascii="Courier New"/>
          <w:sz w:val="18"/>
        </w:rPr>
        <w:t>walmart</w:t>
      </w:r>
      <w:proofErr w:type="spellEnd"/>
      <w:r>
        <w:rPr>
          <w:rFonts w:ascii="Courier New"/>
          <w:sz w:val="18"/>
        </w:rPr>
        <w:t>-</w:t>
      </w:r>
      <w:r>
        <w:rPr>
          <w:rFonts w:ascii="Courier New"/>
          <w:spacing w:val="-2"/>
          <w:sz w:val="18"/>
        </w:rPr>
        <w:t>forecast</w:t>
      </w:r>
    </w:p>
    <w:p w:rsidR="001C3BAD" w:rsidRDefault="004E6FCA">
      <w:pPr>
        <w:spacing w:before="55"/>
        <w:ind w:left="2"/>
        <w:rPr>
          <w:rFonts w:ascii="Courier New"/>
          <w:sz w:val="18"/>
        </w:rPr>
      </w:pPr>
      <w:r>
        <w:rPr>
          <w:rFonts w:ascii="Courier New"/>
          <w:sz w:val="18"/>
        </w:rPr>
        <w:t>pip</w:t>
      </w:r>
      <w:r>
        <w:rPr>
          <w:rFonts w:ascii="Courier New"/>
          <w:spacing w:val="-8"/>
          <w:sz w:val="18"/>
        </w:rPr>
        <w:t xml:space="preserve"> </w:t>
      </w:r>
      <w:r>
        <w:rPr>
          <w:rFonts w:ascii="Courier New"/>
          <w:sz w:val="18"/>
        </w:rPr>
        <w:t>install</w:t>
      </w:r>
      <w:r>
        <w:rPr>
          <w:rFonts w:ascii="Courier New"/>
          <w:spacing w:val="-8"/>
          <w:sz w:val="18"/>
        </w:rPr>
        <w:t xml:space="preserve"> </w:t>
      </w:r>
      <w:r>
        <w:rPr>
          <w:rFonts w:ascii="Courier New"/>
          <w:sz w:val="18"/>
        </w:rPr>
        <w:t>pandas==2.0.3</w:t>
      </w:r>
      <w:r>
        <w:rPr>
          <w:rFonts w:ascii="Courier New"/>
          <w:spacing w:val="-7"/>
          <w:sz w:val="18"/>
        </w:rPr>
        <w:t xml:space="preserve"> </w:t>
      </w:r>
      <w:proofErr w:type="spellStart"/>
      <w:r>
        <w:rPr>
          <w:rFonts w:ascii="Courier New"/>
          <w:spacing w:val="-2"/>
          <w:sz w:val="18"/>
        </w:rPr>
        <w:t>numpy</w:t>
      </w:r>
      <w:proofErr w:type="spellEnd"/>
      <w:r>
        <w:rPr>
          <w:rFonts w:ascii="Courier New"/>
          <w:spacing w:val="-2"/>
          <w:sz w:val="18"/>
        </w:rPr>
        <w:t>==1.24.3</w:t>
      </w:r>
    </w:p>
    <w:p w:rsidR="001C3BAD" w:rsidRDefault="004E6FCA">
      <w:pPr>
        <w:spacing w:before="55"/>
        <w:ind w:left="2" w:right="481"/>
        <w:rPr>
          <w:rFonts w:ascii="Courier New"/>
          <w:sz w:val="18"/>
        </w:rPr>
      </w:pPr>
      <w:r>
        <w:rPr>
          <w:rFonts w:ascii="Courier New"/>
          <w:sz w:val="18"/>
        </w:rPr>
        <w:t>pip</w:t>
      </w:r>
      <w:r>
        <w:rPr>
          <w:rFonts w:ascii="Courier New"/>
          <w:spacing w:val="-20"/>
          <w:sz w:val="18"/>
        </w:rPr>
        <w:t xml:space="preserve"> </w:t>
      </w:r>
      <w:r>
        <w:rPr>
          <w:rFonts w:ascii="Courier New"/>
          <w:sz w:val="18"/>
        </w:rPr>
        <w:t>install</w:t>
      </w:r>
      <w:r>
        <w:rPr>
          <w:rFonts w:ascii="Courier New"/>
          <w:spacing w:val="-20"/>
          <w:sz w:val="18"/>
        </w:rPr>
        <w:t xml:space="preserve"> </w:t>
      </w:r>
      <w:r>
        <w:rPr>
          <w:rFonts w:ascii="Courier New"/>
          <w:sz w:val="18"/>
        </w:rPr>
        <w:t xml:space="preserve">matplotlib==3.7.2 </w:t>
      </w:r>
      <w:r>
        <w:rPr>
          <w:rFonts w:ascii="Courier New"/>
          <w:spacing w:val="-2"/>
          <w:sz w:val="18"/>
        </w:rPr>
        <w:t>seaborn==0.12.2</w:t>
      </w:r>
    </w:p>
    <w:p w:rsidR="001C3BAD" w:rsidRDefault="004E6FCA">
      <w:pPr>
        <w:spacing w:before="55"/>
        <w:ind w:left="2" w:right="197"/>
        <w:rPr>
          <w:rFonts w:ascii="Courier New"/>
          <w:sz w:val="18"/>
        </w:rPr>
      </w:pPr>
      <w:r>
        <w:rPr>
          <w:rFonts w:ascii="Courier New"/>
          <w:sz w:val="18"/>
        </w:rPr>
        <w:t>pip</w:t>
      </w:r>
      <w:r>
        <w:rPr>
          <w:rFonts w:ascii="Courier New"/>
          <w:spacing w:val="-20"/>
          <w:sz w:val="18"/>
        </w:rPr>
        <w:t xml:space="preserve"> </w:t>
      </w:r>
      <w:r>
        <w:rPr>
          <w:rFonts w:ascii="Courier New"/>
          <w:sz w:val="18"/>
        </w:rPr>
        <w:t>install</w:t>
      </w:r>
      <w:r>
        <w:rPr>
          <w:rFonts w:ascii="Courier New"/>
          <w:spacing w:val="-20"/>
          <w:sz w:val="18"/>
        </w:rPr>
        <w:t xml:space="preserve"> </w:t>
      </w:r>
      <w:proofErr w:type="spellStart"/>
      <w:r>
        <w:rPr>
          <w:rFonts w:ascii="Courier New"/>
          <w:sz w:val="18"/>
        </w:rPr>
        <w:t>scikit</w:t>
      </w:r>
      <w:proofErr w:type="spellEnd"/>
      <w:r>
        <w:rPr>
          <w:rFonts w:ascii="Courier New"/>
          <w:sz w:val="18"/>
        </w:rPr>
        <w:t xml:space="preserve">-learn==1.3.0 </w:t>
      </w:r>
      <w:proofErr w:type="spellStart"/>
      <w:r>
        <w:rPr>
          <w:rFonts w:ascii="Courier New"/>
          <w:spacing w:val="-2"/>
          <w:sz w:val="18"/>
        </w:rPr>
        <w:t>statsmodels</w:t>
      </w:r>
      <w:proofErr w:type="spellEnd"/>
      <w:r>
        <w:rPr>
          <w:rFonts w:ascii="Courier New"/>
          <w:spacing w:val="-2"/>
          <w:sz w:val="18"/>
        </w:rPr>
        <w:t>==0.14.0</w:t>
      </w:r>
    </w:p>
    <w:p w:rsidR="001C3BAD" w:rsidRDefault="004E6FCA">
      <w:pPr>
        <w:spacing w:before="55"/>
        <w:ind w:left="2" w:right="481"/>
        <w:rPr>
          <w:rFonts w:ascii="Courier New"/>
          <w:sz w:val="18"/>
        </w:rPr>
      </w:pPr>
      <w:r>
        <w:rPr>
          <w:rFonts w:ascii="Courier New"/>
          <w:sz w:val="18"/>
        </w:rPr>
        <w:t>pip</w:t>
      </w:r>
      <w:r>
        <w:rPr>
          <w:rFonts w:ascii="Courier New"/>
          <w:spacing w:val="-20"/>
          <w:sz w:val="18"/>
        </w:rPr>
        <w:t xml:space="preserve"> </w:t>
      </w:r>
      <w:r>
        <w:rPr>
          <w:rFonts w:ascii="Courier New"/>
          <w:sz w:val="18"/>
        </w:rPr>
        <w:t>install</w:t>
      </w:r>
      <w:r>
        <w:rPr>
          <w:rFonts w:ascii="Courier New"/>
          <w:spacing w:val="-20"/>
          <w:sz w:val="18"/>
        </w:rPr>
        <w:t xml:space="preserve"> </w:t>
      </w:r>
      <w:proofErr w:type="spellStart"/>
      <w:r>
        <w:rPr>
          <w:rFonts w:ascii="Courier New"/>
          <w:sz w:val="18"/>
        </w:rPr>
        <w:t>streamlit</w:t>
      </w:r>
      <w:proofErr w:type="spellEnd"/>
      <w:r>
        <w:rPr>
          <w:rFonts w:ascii="Courier New"/>
          <w:sz w:val="18"/>
        </w:rPr>
        <w:t xml:space="preserve">==1.28.1 </w:t>
      </w:r>
      <w:proofErr w:type="spellStart"/>
      <w:r>
        <w:rPr>
          <w:rFonts w:ascii="Courier New"/>
          <w:spacing w:val="-2"/>
          <w:sz w:val="18"/>
        </w:rPr>
        <w:t>plotly</w:t>
      </w:r>
      <w:proofErr w:type="spellEnd"/>
      <w:r>
        <w:rPr>
          <w:rFonts w:ascii="Courier New"/>
          <w:spacing w:val="-2"/>
          <w:sz w:val="18"/>
        </w:rPr>
        <w:t>==5.14.0</w:t>
      </w:r>
    </w:p>
    <w:p w:rsidR="001C3BAD" w:rsidRDefault="001C3BAD">
      <w:pPr>
        <w:pStyle w:val="BodyText"/>
        <w:spacing w:before="122"/>
        <w:ind w:left="0"/>
        <w:jc w:val="left"/>
        <w:rPr>
          <w:rFonts w:ascii="Courier New"/>
          <w:sz w:val="18"/>
        </w:rPr>
      </w:pPr>
    </w:p>
    <w:p w:rsidR="001C3BAD" w:rsidRDefault="004E6FCA">
      <w:pPr>
        <w:pStyle w:val="BodyText"/>
        <w:spacing w:before="1" w:line="252" w:lineRule="auto"/>
        <w:ind w:right="356"/>
      </w:pPr>
      <w:r>
        <w:t xml:space="preserve">Power BI Desktop version 2.116 was used for dashboard development. ARIMA fitting is deterministic given fixed data and parameters. </w:t>
      </w:r>
      <w:proofErr w:type="spellStart"/>
      <w:r>
        <w:t>Scikit</w:t>
      </w:r>
      <w:proofErr w:type="spellEnd"/>
      <w:r>
        <w:t xml:space="preserve">-learn components use </w:t>
      </w:r>
      <w:proofErr w:type="spellStart"/>
      <w:r>
        <w:t>random_state</w:t>
      </w:r>
      <w:proofErr w:type="spellEnd"/>
      <w:r>
        <w:t>=42</w:t>
      </w:r>
      <w:r>
        <w:rPr>
          <w:spacing w:val="-13"/>
        </w:rPr>
        <w:t xml:space="preserve"> </w:t>
      </w:r>
      <w:r>
        <w:t>wherever</w:t>
      </w:r>
      <w:r>
        <w:rPr>
          <w:spacing w:val="-12"/>
        </w:rPr>
        <w:t xml:space="preserve"> </w:t>
      </w:r>
      <w:r>
        <w:t>stochastic</w:t>
      </w:r>
      <w:r>
        <w:rPr>
          <w:spacing w:val="-13"/>
        </w:rPr>
        <w:t xml:space="preserve"> </w:t>
      </w:r>
      <w:r>
        <w:t>behavior</w:t>
      </w:r>
      <w:r>
        <w:rPr>
          <w:spacing w:val="-12"/>
        </w:rPr>
        <w:t xml:space="preserve"> </w:t>
      </w:r>
      <w:r>
        <w:t>is</w:t>
      </w:r>
      <w:r>
        <w:rPr>
          <w:spacing w:val="-13"/>
        </w:rPr>
        <w:t xml:space="preserve"> </w:t>
      </w:r>
      <w:r>
        <w:t>possible. To run the complete pipeline from a fre</w:t>
      </w:r>
      <w:r>
        <w:t>sh clone:</w:t>
      </w:r>
    </w:p>
    <w:p w:rsidR="001C3BAD" w:rsidRDefault="001C3BAD">
      <w:pPr>
        <w:pStyle w:val="BodyText"/>
        <w:spacing w:before="153"/>
        <w:ind w:left="0"/>
        <w:jc w:val="left"/>
      </w:pPr>
    </w:p>
    <w:p w:rsidR="001C3BAD" w:rsidRDefault="004E6FCA">
      <w:pPr>
        <w:ind w:left="2" w:right="197"/>
        <w:rPr>
          <w:rFonts w:ascii="Courier New"/>
          <w:sz w:val="18"/>
        </w:rPr>
      </w:pPr>
      <w:r>
        <w:rPr>
          <w:rFonts w:ascii="Courier New"/>
          <w:sz w:val="18"/>
        </w:rPr>
        <w:t>python preprocess.py --input walmart_sales.csv</w:t>
      </w:r>
      <w:r>
        <w:rPr>
          <w:rFonts w:ascii="Courier New"/>
          <w:spacing w:val="-20"/>
          <w:sz w:val="18"/>
        </w:rPr>
        <w:t xml:space="preserve"> </w:t>
      </w:r>
      <w:r>
        <w:rPr>
          <w:rFonts w:ascii="Courier New"/>
          <w:sz w:val="18"/>
        </w:rPr>
        <w:t>--output</w:t>
      </w:r>
      <w:r>
        <w:rPr>
          <w:rFonts w:ascii="Courier New"/>
          <w:spacing w:val="-20"/>
          <w:sz w:val="18"/>
        </w:rPr>
        <w:t xml:space="preserve"> </w:t>
      </w:r>
      <w:r>
        <w:rPr>
          <w:rFonts w:ascii="Courier New"/>
          <w:sz w:val="18"/>
        </w:rPr>
        <w:t>clean/</w:t>
      </w:r>
    </w:p>
    <w:p w:rsidR="001C3BAD" w:rsidRDefault="004E6FCA">
      <w:pPr>
        <w:spacing w:before="55"/>
        <w:ind w:left="2"/>
        <w:rPr>
          <w:rFonts w:ascii="Courier New"/>
          <w:sz w:val="18"/>
        </w:rPr>
      </w:pPr>
      <w:r>
        <w:rPr>
          <w:rFonts w:ascii="Courier New"/>
          <w:sz w:val="18"/>
        </w:rPr>
        <w:t>python</w:t>
      </w:r>
      <w:r>
        <w:rPr>
          <w:rFonts w:ascii="Courier New"/>
          <w:spacing w:val="-7"/>
          <w:sz w:val="18"/>
        </w:rPr>
        <w:t xml:space="preserve"> </w:t>
      </w:r>
      <w:r>
        <w:rPr>
          <w:rFonts w:ascii="Courier New"/>
          <w:sz w:val="18"/>
        </w:rPr>
        <w:t>eda.py</w:t>
      </w:r>
      <w:r>
        <w:rPr>
          <w:rFonts w:ascii="Courier New"/>
          <w:spacing w:val="-6"/>
          <w:sz w:val="18"/>
        </w:rPr>
        <w:t xml:space="preserve"> </w:t>
      </w:r>
      <w:r>
        <w:rPr>
          <w:rFonts w:ascii="Courier New"/>
          <w:sz w:val="18"/>
        </w:rPr>
        <w:t>--input</w:t>
      </w:r>
      <w:r>
        <w:rPr>
          <w:rFonts w:ascii="Courier New"/>
          <w:spacing w:val="-6"/>
          <w:sz w:val="18"/>
        </w:rPr>
        <w:t xml:space="preserve"> </w:t>
      </w:r>
      <w:r>
        <w:rPr>
          <w:rFonts w:ascii="Courier New"/>
          <w:spacing w:val="-2"/>
          <w:sz w:val="18"/>
        </w:rPr>
        <w:t>clean/processed.csv</w:t>
      </w:r>
    </w:p>
    <w:p w:rsidR="001C3BAD" w:rsidRDefault="004E6FCA">
      <w:pPr>
        <w:ind w:left="2"/>
        <w:rPr>
          <w:rFonts w:ascii="Courier New"/>
          <w:sz w:val="18"/>
        </w:rPr>
      </w:pPr>
      <w:r>
        <w:rPr>
          <w:rFonts w:ascii="Courier New"/>
          <w:sz w:val="18"/>
        </w:rPr>
        <w:t>--</w:t>
      </w:r>
      <w:proofErr w:type="spellStart"/>
      <w:r>
        <w:rPr>
          <w:rFonts w:ascii="Courier New"/>
          <w:sz w:val="18"/>
        </w:rPr>
        <w:t>outdir</w:t>
      </w:r>
      <w:proofErr w:type="spellEnd"/>
      <w:r>
        <w:rPr>
          <w:rFonts w:ascii="Courier New"/>
          <w:spacing w:val="-8"/>
          <w:sz w:val="18"/>
        </w:rPr>
        <w:t xml:space="preserve"> </w:t>
      </w:r>
      <w:r>
        <w:rPr>
          <w:rFonts w:ascii="Courier New"/>
          <w:spacing w:val="-2"/>
          <w:sz w:val="18"/>
        </w:rPr>
        <w:t>charts/</w:t>
      </w:r>
    </w:p>
    <w:p w:rsidR="001C3BAD" w:rsidRDefault="004E6FCA">
      <w:pPr>
        <w:spacing w:before="55"/>
        <w:ind w:left="2" w:right="481"/>
        <w:rPr>
          <w:rFonts w:ascii="Courier New"/>
          <w:sz w:val="18"/>
        </w:rPr>
      </w:pPr>
      <w:r>
        <w:rPr>
          <w:rFonts w:ascii="Courier New"/>
          <w:sz w:val="18"/>
        </w:rPr>
        <w:t>python train_arima.py --input clean/daily_sales.csv</w:t>
      </w:r>
      <w:r>
        <w:rPr>
          <w:rFonts w:ascii="Courier New"/>
          <w:spacing w:val="-10"/>
          <w:sz w:val="18"/>
        </w:rPr>
        <w:t xml:space="preserve"> </w:t>
      </w:r>
      <w:r>
        <w:rPr>
          <w:rFonts w:ascii="Courier New"/>
          <w:sz w:val="18"/>
        </w:rPr>
        <w:t>--order</w:t>
      </w:r>
      <w:r>
        <w:rPr>
          <w:rFonts w:ascii="Courier New"/>
          <w:spacing w:val="-10"/>
          <w:sz w:val="18"/>
        </w:rPr>
        <w:t xml:space="preserve"> </w:t>
      </w:r>
      <w:r>
        <w:rPr>
          <w:rFonts w:ascii="Courier New"/>
          <w:sz w:val="18"/>
        </w:rPr>
        <w:t>1</w:t>
      </w:r>
      <w:r>
        <w:rPr>
          <w:rFonts w:ascii="Courier New"/>
          <w:spacing w:val="-10"/>
          <w:sz w:val="18"/>
        </w:rPr>
        <w:t xml:space="preserve"> </w:t>
      </w:r>
      <w:r>
        <w:rPr>
          <w:rFonts w:ascii="Courier New"/>
          <w:sz w:val="18"/>
        </w:rPr>
        <w:t>1</w:t>
      </w:r>
      <w:r>
        <w:rPr>
          <w:rFonts w:ascii="Courier New"/>
          <w:spacing w:val="-10"/>
          <w:sz w:val="18"/>
        </w:rPr>
        <w:t xml:space="preserve"> </w:t>
      </w:r>
      <w:r>
        <w:rPr>
          <w:rFonts w:ascii="Courier New"/>
          <w:sz w:val="18"/>
        </w:rPr>
        <w:t>1</w:t>
      </w:r>
    </w:p>
    <w:p w:rsidR="001C3BAD" w:rsidRDefault="004E6FCA">
      <w:pPr>
        <w:spacing w:before="56"/>
        <w:ind w:left="2" w:right="481"/>
        <w:rPr>
          <w:rFonts w:ascii="Courier New"/>
          <w:sz w:val="18"/>
        </w:rPr>
      </w:pPr>
      <w:r>
        <w:rPr>
          <w:rFonts w:ascii="Courier New"/>
          <w:sz w:val="18"/>
        </w:rPr>
        <w:t>python</w:t>
      </w:r>
      <w:r>
        <w:rPr>
          <w:rFonts w:ascii="Courier New"/>
          <w:spacing w:val="-20"/>
          <w:sz w:val="18"/>
        </w:rPr>
        <w:t xml:space="preserve"> </w:t>
      </w:r>
      <w:r>
        <w:rPr>
          <w:rFonts w:ascii="Courier New"/>
          <w:sz w:val="18"/>
        </w:rPr>
        <w:t>train_regression.py</w:t>
      </w:r>
      <w:r>
        <w:rPr>
          <w:rFonts w:ascii="Courier New"/>
          <w:spacing w:val="-20"/>
          <w:sz w:val="18"/>
        </w:rPr>
        <w:t xml:space="preserve"> </w:t>
      </w:r>
      <w:r>
        <w:rPr>
          <w:rFonts w:ascii="Courier New"/>
          <w:sz w:val="18"/>
        </w:rPr>
        <w:t xml:space="preserve">--input </w:t>
      </w:r>
      <w:r>
        <w:rPr>
          <w:rFonts w:ascii="Courier New"/>
          <w:spacing w:val="-2"/>
          <w:sz w:val="18"/>
        </w:rPr>
        <w:t>clean/processed.csv</w:t>
      </w:r>
    </w:p>
    <w:p w:rsidR="001C3BAD" w:rsidRDefault="004E6FCA">
      <w:pPr>
        <w:spacing w:before="55"/>
        <w:ind w:left="2"/>
        <w:rPr>
          <w:rFonts w:ascii="Courier New"/>
          <w:sz w:val="18"/>
        </w:rPr>
      </w:pPr>
      <w:proofErr w:type="spellStart"/>
      <w:r>
        <w:rPr>
          <w:rFonts w:ascii="Courier New"/>
          <w:sz w:val="18"/>
        </w:rPr>
        <w:t>st</w:t>
      </w:r>
      <w:r>
        <w:rPr>
          <w:rFonts w:ascii="Courier New"/>
          <w:sz w:val="18"/>
        </w:rPr>
        <w:t>reamlit</w:t>
      </w:r>
      <w:proofErr w:type="spellEnd"/>
      <w:r>
        <w:rPr>
          <w:rFonts w:ascii="Courier New"/>
          <w:spacing w:val="-6"/>
          <w:sz w:val="18"/>
        </w:rPr>
        <w:t xml:space="preserve"> </w:t>
      </w:r>
      <w:r>
        <w:rPr>
          <w:rFonts w:ascii="Courier New"/>
          <w:sz w:val="18"/>
        </w:rPr>
        <w:t>run</w:t>
      </w:r>
      <w:r>
        <w:rPr>
          <w:rFonts w:ascii="Courier New"/>
          <w:spacing w:val="-6"/>
          <w:sz w:val="18"/>
        </w:rPr>
        <w:t xml:space="preserve"> </w:t>
      </w:r>
      <w:r>
        <w:rPr>
          <w:rFonts w:ascii="Courier New"/>
          <w:spacing w:val="-2"/>
          <w:sz w:val="18"/>
        </w:rPr>
        <w:t>app.py</w:t>
      </w:r>
    </w:p>
    <w:p w:rsidR="001C3BAD" w:rsidRDefault="001C3BAD">
      <w:pPr>
        <w:pStyle w:val="BodyText"/>
        <w:spacing w:before="122"/>
        <w:ind w:left="0"/>
        <w:jc w:val="left"/>
        <w:rPr>
          <w:rFonts w:ascii="Courier New"/>
          <w:sz w:val="18"/>
        </w:rPr>
      </w:pPr>
    </w:p>
    <w:p w:rsidR="001C3BAD" w:rsidRDefault="004E6FCA">
      <w:pPr>
        <w:pStyle w:val="BodyText"/>
        <w:spacing w:before="0" w:line="252" w:lineRule="auto"/>
        <w:ind w:right="355"/>
      </w:pPr>
      <w:r>
        <w:t>The</w:t>
      </w:r>
      <w:r>
        <w:rPr>
          <w:spacing w:val="-9"/>
        </w:rPr>
        <w:t xml:space="preserve"> </w:t>
      </w:r>
      <w:r>
        <w:t>processed</w:t>
      </w:r>
      <w:r>
        <w:rPr>
          <w:spacing w:val="-9"/>
        </w:rPr>
        <w:t xml:space="preserve"> </w:t>
      </w:r>
      <w:r>
        <w:t>CSV</w:t>
      </w:r>
      <w:r>
        <w:rPr>
          <w:spacing w:val="-10"/>
        </w:rPr>
        <w:t xml:space="preserve"> </w:t>
      </w:r>
      <w:r>
        <w:t>is</w:t>
      </w:r>
      <w:r>
        <w:rPr>
          <w:spacing w:val="-10"/>
        </w:rPr>
        <w:t xml:space="preserve"> </w:t>
      </w:r>
      <w:r>
        <w:t>imported</w:t>
      </w:r>
      <w:r>
        <w:rPr>
          <w:spacing w:val="-9"/>
        </w:rPr>
        <w:t xml:space="preserve"> </w:t>
      </w:r>
      <w:r>
        <w:t>into</w:t>
      </w:r>
      <w:r>
        <w:rPr>
          <w:spacing w:val="-9"/>
        </w:rPr>
        <w:t xml:space="preserve"> </w:t>
      </w:r>
      <w:r>
        <w:t>Power</w:t>
      </w:r>
      <w:r>
        <w:rPr>
          <w:spacing w:val="-10"/>
        </w:rPr>
        <w:t xml:space="preserve"> </w:t>
      </w:r>
      <w:r>
        <w:t>BI</w:t>
      </w:r>
      <w:r>
        <w:rPr>
          <w:spacing w:val="-10"/>
        </w:rPr>
        <w:t xml:space="preserve"> </w:t>
      </w:r>
      <w:r>
        <w:t>Desktop</w:t>
      </w:r>
      <w:r>
        <w:rPr>
          <w:spacing w:val="-9"/>
        </w:rPr>
        <w:t xml:space="preserve"> </w:t>
      </w:r>
      <w:r>
        <w:t>via Get</w:t>
      </w:r>
      <w:r>
        <w:rPr>
          <w:spacing w:val="-2"/>
        </w:rPr>
        <w:t xml:space="preserve"> </w:t>
      </w:r>
      <w:r>
        <w:t>Data &gt; Text/CSV. Column data types should be set explicitly in Power Query Editor before writing any DAX measures — relying on auto-detected types caused measure errors after data refreshes during development.</w:t>
      </w:r>
    </w:p>
    <w:p w:rsidR="001C3BAD" w:rsidRDefault="001C3BAD">
      <w:pPr>
        <w:pStyle w:val="BodyText"/>
        <w:spacing w:before="0"/>
        <w:ind w:left="0"/>
        <w:jc w:val="left"/>
      </w:pPr>
    </w:p>
    <w:p w:rsidR="001C3BAD" w:rsidRDefault="001C3BAD">
      <w:pPr>
        <w:pStyle w:val="BodyText"/>
        <w:spacing w:before="14"/>
        <w:ind w:left="0"/>
        <w:jc w:val="left"/>
      </w:pPr>
    </w:p>
    <w:p w:rsidR="001C3BAD" w:rsidRDefault="004E6FCA">
      <w:pPr>
        <w:pStyle w:val="ListParagraph"/>
        <w:numPr>
          <w:ilvl w:val="0"/>
          <w:numId w:val="3"/>
        </w:numPr>
        <w:tabs>
          <w:tab w:val="left" w:pos="224"/>
        </w:tabs>
        <w:spacing w:before="0"/>
        <w:ind w:left="2" w:right="1275" w:firstLine="0"/>
        <w:jc w:val="both"/>
        <w:rPr>
          <w:i/>
          <w:sz w:val="20"/>
        </w:rPr>
      </w:pPr>
      <w:r>
        <w:rPr>
          <w:i/>
          <w:sz w:val="20"/>
        </w:rPr>
        <w:t>Troubleshooting:</w:t>
      </w:r>
      <w:r>
        <w:rPr>
          <w:i/>
          <w:spacing w:val="-13"/>
          <w:sz w:val="20"/>
        </w:rPr>
        <w:t xml:space="preserve"> </w:t>
      </w:r>
      <w:r>
        <w:rPr>
          <w:i/>
          <w:sz w:val="20"/>
        </w:rPr>
        <w:t>Bugs</w:t>
      </w:r>
      <w:r>
        <w:rPr>
          <w:i/>
          <w:spacing w:val="-12"/>
          <w:sz w:val="20"/>
        </w:rPr>
        <w:t xml:space="preserve"> </w:t>
      </w:r>
      <w:r>
        <w:rPr>
          <w:i/>
          <w:sz w:val="20"/>
        </w:rPr>
        <w:t>Encountered</w:t>
      </w:r>
      <w:r>
        <w:rPr>
          <w:i/>
          <w:spacing w:val="-13"/>
          <w:sz w:val="20"/>
        </w:rPr>
        <w:t xml:space="preserve"> </w:t>
      </w:r>
      <w:r>
        <w:rPr>
          <w:i/>
          <w:sz w:val="20"/>
        </w:rPr>
        <w:t xml:space="preserve">During </w:t>
      </w:r>
      <w:r>
        <w:rPr>
          <w:i/>
          <w:spacing w:val="-2"/>
          <w:sz w:val="20"/>
        </w:rPr>
        <w:t>Dev</w:t>
      </w:r>
      <w:r>
        <w:rPr>
          <w:i/>
          <w:spacing w:val="-2"/>
          <w:sz w:val="20"/>
        </w:rPr>
        <w:t>elopment</w:t>
      </w:r>
    </w:p>
    <w:p w:rsidR="001C3BAD" w:rsidRDefault="004E6FCA">
      <w:pPr>
        <w:pStyle w:val="BodyText"/>
        <w:spacing w:before="72" w:line="252" w:lineRule="auto"/>
        <w:ind w:right="353"/>
      </w:pPr>
      <w:r>
        <w:t>Five</w:t>
      </w:r>
      <w:r>
        <w:rPr>
          <w:spacing w:val="-13"/>
        </w:rPr>
        <w:t xml:space="preserve"> </w:t>
      </w:r>
      <w:r>
        <w:t>recurring</w:t>
      </w:r>
      <w:r>
        <w:rPr>
          <w:spacing w:val="-12"/>
        </w:rPr>
        <w:t xml:space="preserve"> </w:t>
      </w:r>
      <w:r>
        <w:t>issues</w:t>
      </w:r>
      <w:r>
        <w:rPr>
          <w:spacing w:val="-13"/>
        </w:rPr>
        <w:t xml:space="preserve"> </w:t>
      </w:r>
      <w:r>
        <w:t>arose</w:t>
      </w:r>
      <w:r>
        <w:rPr>
          <w:spacing w:val="-12"/>
        </w:rPr>
        <w:t xml:space="preserve"> </w:t>
      </w:r>
      <w:r>
        <w:t>during</w:t>
      </w:r>
      <w:r>
        <w:rPr>
          <w:spacing w:val="-12"/>
        </w:rPr>
        <w:t xml:space="preserve"> </w:t>
      </w:r>
      <w:r>
        <w:t>development</w:t>
      </w:r>
      <w:r>
        <w:rPr>
          <w:spacing w:val="-12"/>
        </w:rPr>
        <w:t xml:space="preserve"> </w:t>
      </w:r>
      <w:r>
        <w:t>that</w:t>
      </w:r>
      <w:r>
        <w:rPr>
          <w:spacing w:val="-13"/>
        </w:rPr>
        <w:t xml:space="preserve"> </w:t>
      </w:r>
      <w:r>
        <w:t>are</w:t>
      </w:r>
      <w:r>
        <w:rPr>
          <w:spacing w:val="-12"/>
        </w:rPr>
        <w:t xml:space="preserve"> </w:t>
      </w:r>
      <w:r>
        <w:t>not covered</w:t>
      </w:r>
      <w:r>
        <w:rPr>
          <w:spacing w:val="-10"/>
        </w:rPr>
        <w:t xml:space="preserve"> </w:t>
      </w:r>
      <w:r>
        <w:t>in</w:t>
      </w:r>
      <w:r>
        <w:rPr>
          <w:spacing w:val="-10"/>
        </w:rPr>
        <w:t xml:space="preserve"> </w:t>
      </w:r>
      <w:r>
        <w:t>standard</w:t>
      </w:r>
      <w:r>
        <w:rPr>
          <w:spacing w:val="-10"/>
        </w:rPr>
        <w:t xml:space="preserve"> </w:t>
      </w:r>
      <w:r>
        <w:t>tutorials</w:t>
      </w:r>
      <w:r>
        <w:rPr>
          <w:spacing w:val="-11"/>
        </w:rPr>
        <w:t xml:space="preserve"> </w:t>
      </w:r>
      <w:r>
        <w:t>and</w:t>
      </w:r>
      <w:r>
        <w:rPr>
          <w:spacing w:val="-10"/>
        </w:rPr>
        <w:t xml:space="preserve"> </w:t>
      </w:r>
      <w:r>
        <w:t>are</w:t>
      </w:r>
      <w:r>
        <w:rPr>
          <w:spacing w:val="-11"/>
        </w:rPr>
        <w:t xml:space="preserve"> </w:t>
      </w:r>
      <w:r>
        <w:t>worth</w:t>
      </w:r>
      <w:r>
        <w:rPr>
          <w:spacing w:val="-10"/>
        </w:rPr>
        <w:t xml:space="preserve"> </w:t>
      </w:r>
      <w:r>
        <w:t>documenting</w:t>
      </w:r>
      <w:r>
        <w:rPr>
          <w:spacing w:val="-10"/>
        </w:rPr>
        <w:t xml:space="preserve"> </w:t>
      </w:r>
      <w:r>
        <w:t xml:space="preserve">in </w:t>
      </w:r>
      <w:r>
        <w:rPr>
          <w:spacing w:val="-2"/>
        </w:rPr>
        <w:t>detail:</w:t>
      </w:r>
    </w:p>
    <w:p w:rsidR="001C3BAD" w:rsidRDefault="004E6FCA">
      <w:pPr>
        <w:pStyle w:val="BodyText"/>
        <w:tabs>
          <w:tab w:val="left" w:pos="1717"/>
          <w:tab w:val="left" w:pos="2745"/>
          <w:tab w:val="left" w:pos="2798"/>
          <w:tab w:val="left" w:pos="4247"/>
        </w:tabs>
        <w:spacing w:before="111" w:line="252" w:lineRule="auto"/>
        <w:ind w:right="356"/>
      </w:pPr>
      <w:r>
        <w:t>Issue</w:t>
      </w:r>
      <w:r>
        <w:rPr>
          <w:spacing w:val="-11"/>
        </w:rPr>
        <w:t xml:space="preserve"> </w:t>
      </w:r>
      <w:r>
        <w:t>1</w:t>
      </w:r>
      <w:r>
        <w:rPr>
          <w:spacing w:val="-10"/>
        </w:rPr>
        <w:t xml:space="preserve"> </w:t>
      </w:r>
      <w:r>
        <w:t>—</w:t>
      </w:r>
      <w:r>
        <w:rPr>
          <w:spacing w:val="-10"/>
        </w:rPr>
        <w:t xml:space="preserve"> </w:t>
      </w:r>
      <w:r>
        <w:t>String</w:t>
      </w:r>
      <w:r>
        <w:rPr>
          <w:spacing w:val="-10"/>
        </w:rPr>
        <w:t xml:space="preserve"> </w:t>
      </w:r>
      <w:r>
        <w:t>datetime</w:t>
      </w:r>
      <w:r>
        <w:rPr>
          <w:spacing w:val="-11"/>
        </w:rPr>
        <w:t xml:space="preserve"> </w:t>
      </w:r>
      <w:r>
        <w:t>types</w:t>
      </w:r>
      <w:r>
        <w:rPr>
          <w:spacing w:val="-11"/>
        </w:rPr>
        <w:t xml:space="preserve"> </w:t>
      </w:r>
      <w:r>
        <w:t>breaking</w:t>
      </w:r>
      <w:r>
        <w:rPr>
          <w:spacing w:val="-10"/>
        </w:rPr>
        <w:t xml:space="preserve"> </w:t>
      </w:r>
      <w:r>
        <w:t>aggregation:</w:t>
      </w:r>
      <w:r>
        <w:rPr>
          <w:spacing w:val="-11"/>
        </w:rPr>
        <w:t xml:space="preserve"> </w:t>
      </w:r>
      <w:r>
        <w:t xml:space="preserve">The raw CSV stores Date and Time as object </w:t>
      </w:r>
      <w:proofErr w:type="spellStart"/>
      <w:r>
        <w:t>dtype</w:t>
      </w:r>
      <w:proofErr w:type="spellEnd"/>
      <w:r>
        <w:t xml:space="preserve">. Any attempt to </w:t>
      </w:r>
      <w:proofErr w:type="gramStart"/>
      <w:r>
        <w:t>call .</w:t>
      </w:r>
      <w:proofErr w:type="spellStart"/>
      <w:r>
        <w:t>groupby</w:t>
      </w:r>
      <w:proofErr w:type="spellEnd"/>
      <w:proofErr w:type="gramEnd"/>
      <w:r>
        <w:t xml:space="preserve">() on these columns before converting to datetime64 throws a </w:t>
      </w:r>
      <w:proofErr w:type="spellStart"/>
      <w:r>
        <w:t>TypeError</w:t>
      </w:r>
      <w:proofErr w:type="spellEnd"/>
      <w:r>
        <w:t xml:space="preserve"> with an opaque error message. Resolution: always convert </w:t>
      </w:r>
      <w:r>
        <w:rPr>
          <w:spacing w:val="-2"/>
        </w:rPr>
        <w:t>immediately</w:t>
      </w:r>
      <w:r>
        <w:tab/>
      </w:r>
      <w:r>
        <w:rPr>
          <w:spacing w:val="-4"/>
        </w:rPr>
        <w:t>after</w:t>
      </w:r>
      <w:r>
        <w:tab/>
      </w:r>
      <w:r>
        <w:tab/>
      </w:r>
      <w:r>
        <w:rPr>
          <w:spacing w:val="-2"/>
        </w:rPr>
        <w:t>ingestion</w:t>
      </w:r>
      <w:r>
        <w:tab/>
      </w:r>
      <w:r>
        <w:rPr>
          <w:spacing w:val="-2"/>
        </w:rPr>
        <w:t xml:space="preserve">using </w:t>
      </w:r>
      <w:proofErr w:type="spellStart"/>
      <w:r>
        <w:rPr>
          <w:spacing w:val="-2"/>
        </w:rPr>
        <w:t>pd.to_datetime</w:t>
      </w:r>
      <w:proofErr w:type="spellEnd"/>
      <w:r>
        <w:rPr>
          <w:spacing w:val="-2"/>
        </w:rPr>
        <w:t>(</w:t>
      </w:r>
      <w:r>
        <w:rPr>
          <w:spacing w:val="-2"/>
        </w:rPr>
        <w:t>df["Date"],</w:t>
      </w:r>
      <w:r>
        <w:tab/>
      </w:r>
      <w:r>
        <w:rPr>
          <w:spacing w:val="-2"/>
        </w:rPr>
        <w:t xml:space="preserve">format="%m/%d/%Y"). </w:t>
      </w:r>
      <w:r>
        <w:t>Letting Pandas infer the format automatically was unreliable on this dataset.</w:t>
      </w:r>
    </w:p>
    <w:p w:rsidR="001C3BAD" w:rsidRDefault="001C3BAD">
      <w:pPr>
        <w:pStyle w:val="BodyText"/>
        <w:spacing w:line="252" w:lineRule="auto"/>
        <w:sectPr w:rsidR="001C3BAD">
          <w:pgSz w:w="12240" w:h="15840"/>
          <w:pgMar w:top="1000" w:right="720" w:bottom="920" w:left="1080" w:header="0" w:footer="730" w:gutter="0"/>
          <w:cols w:num="2" w:space="720" w:equalWidth="0">
            <w:col w:w="4686" w:space="714"/>
            <w:col w:w="5040"/>
          </w:cols>
        </w:sectPr>
      </w:pPr>
    </w:p>
    <w:p w:rsidR="001C3BAD" w:rsidRDefault="004E6FCA">
      <w:pPr>
        <w:pStyle w:val="BodyText"/>
        <w:spacing w:before="80" w:line="252" w:lineRule="auto"/>
      </w:pPr>
      <w:r>
        <w:lastRenderedPageBreak/>
        <w:t>Issue 2 — ARIMA fitted on a non-stationary series: The daily sales curve looks visually flat, which made it tempting to a</w:t>
      </w:r>
      <w:r>
        <w:t>ssume stationarity and skip the ADF test. Fitting</w:t>
      </w:r>
      <w:r>
        <w:rPr>
          <w:spacing w:val="-13"/>
        </w:rPr>
        <w:t xml:space="preserve"> </w:t>
      </w:r>
      <w:proofErr w:type="gramStart"/>
      <w:r>
        <w:t>ARIMA(</w:t>
      </w:r>
      <w:proofErr w:type="gramEnd"/>
      <w:r>
        <w:t>1,0,1)</w:t>
      </w:r>
      <w:r>
        <w:rPr>
          <w:spacing w:val="-12"/>
        </w:rPr>
        <w:t xml:space="preserve"> </w:t>
      </w:r>
      <w:r>
        <w:t>on</w:t>
      </w:r>
      <w:r>
        <w:rPr>
          <w:spacing w:val="-13"/>
        </w:rPr>
        <w:t xml:space="preserve"> </w:t>
      </w:r>
      <w:r>
        <w:t>the</w:t>
      </w:r>
      <w:r>
        <w:rPr>
          <w:spacing w:val="-12"/>
        </w:rPr>
        <w:t xml:space="preserve"> </w:t>
      </w:r>
      <w:r>
        <w:t>raw</w:t>
      </w:r>
      <w:r>
        <w:rPr>
          <w:spacing w:val="-13"/>
        </w:rPr>
        <w:t xml:space="preserve"> </w:t>
      </w:r>
      <w:r>
        <w:t>series</w:t>
      </w:r>
      <w:r>
        <w:rPr>
          <w:spacing w:val="-12"/>
        </w:rPr>
        <w:t xml:space="preserve"> </w:t>
      </w:r>
      <w:r>
        <w:t>produced</w:t>
      </w:r>
      <w:r>
        <w:rPr>
          <w:spacing w:val="-13"/>
        </w:rPr>
        <w:t xml:space="preserve"> </w:t>
      </w:r>
      <w:r>
        <w:t>forecasts that drifted monotonically toward the series mean rather than tracking demand fluctuations. Only after running the ADF test (p</w:t>
      </w:r>
      <w:r>
        <w:rPr>
          <w:spacing w:val="-1"/>
        </w:rPr>
        <w:t xml:space="preserve"> </w:t>
      </w:r>
      <w:r>
        <w:t>=</w:t>
      </w:r>
      <w:r>
        <w:rPr>
          <w:spacing w:val="-2"/>
        </w:rPr>
        <w:t xml:space="preserve"> </w:t>
      </w:r>
      <w:r>
        <w:t>0.14) did the non-stationar</w:t>
      </w:r>
      <w:r>
        <w:t>ity become apparent.</w:t>
      </w:r>
      <w:r>
        <w:rPr>
          <w:spacing w:val="-8"/>
        </w:rPr>
        <w:t xml:space="preserve"> </w:t>
      </w:r>
      <w:r>
        <w:t>Resolution:</w:t>
      </w:r>
      <w:r>
        <w:rPr>
          <w:spacing w:val="-9"/>
        </w:rPr>
        <w:t xml:space="preserve"> </w:t>
      </w:r>
      <w:r>
        <w:t>always</w:t>
      </w:r>
      <w:r>
        <w:rPr>
          <w:spacing w:val="-9"/>
        </w:rPr>
        <w:t xml:space="preserve"> </w:t>
      </w:r>
      <w:r>
        <w:t>run</w:t>
      </w:r>
      <w:r>
        <w:rPr>
          <w:spacing w:val="-8"/>
        </w:rPr>
        <w:t xml:space="preserve"> </w:t>
      </w:r>
      <w:r>
        <w:t>the</w:t>
      </w:r>
      <w:r>
        <w:rPr>
          <w:spacing w:val="-9"/>
        </w:rPr>
        <w:t xml:space="preserve"> </w:t>
      </w:r>
      <w:r>
        <w:t>formal</w:t>
      </w:r>
      <w:r>
        <w:rPr>
          <w:spacing w:val="-9"/>
        </w:rPr>
        <w:t xml:space="preserve"> </w:t>
      </w:r>
      <w:r>
        <w:t>test</w:t>
      </w:r>
      <w:r>
        <w:rPr>
          <w:spacing w:val="-9"/>
        </w:rPr>
        <w:t xml:space="preserve"> </w:t>
      </w:r>
      <w:r>
        <w:t>regardless of visual appearance; apply d</w:t>
      </w:r>
      <w:r>
        <w:rPr>
          <w:spacing w:val="-1"/>
        </w:rPr>
        <w:t xml:space="preserve"> </w:t>
      </w:r>
      <w:r>
        <w:t>=</w:t>
      </w:r>
      <w:r>
        <w:rPr>
          <w:spacing w:val="-3"/>
        </w:rPr>
        <w:t xml:space="preserve"> </w:t>
      </w:r>
      <w:r>
        <w:t>1 differencing and retest before fitting.</w:t>
      </w:r>
    </w:p>
    <w:p w:rsidR="001C3BAD" w:rsidRDefault="004E6FCA">
      <w:pPr>
        <w:pStyle w:val="BodyText"/>
        <w:spacing w:before="115" w:line="252" w:lineRule="auto"/>
        <w:ind w:right="4"/>
      </w:pPr>
      <w:r>
        <w:rPr>
          <w:spacing w:val="-2"/>
        </w:rPr>
        <w:t>Issue</w:t>
      </w:r>
      <w:r>
        <w:rPr>
          <w:spacing w:val="-6"/>
        </w:rPr>
        <w:t xml:space="preserve"> </w:t>
      </w:r>
      <w:r>
        <w:rPr>
          <w:spacing w:val="-2"/>
        </w:rPr>
        <w:t>3</w:t>
      </w:r>
      <w:r>
        <w:rPr>
          <w:spacing w:val="-5"/>
        </w:rPr>
        <w:t xml:space="preserve"> </w:t>
      </w:r>
      <w:r>
        <w:rPr>
          <w:spacing w:val="-2"/>
        </w:rPr>
        <w:t>—</w:t>
      </w:r>
      <w:r>
        <w:rPr>
          <w:spacing w:val="-5"/>
        </w:rPr>
        <w:t xml:space="preserve"> </w:t>
      </w:r>
      <w:r>
        <w:rPr>
          <w:spacing w:val="-2"/>
        </w:rPr>
        <w:t>Multicollinearity</w:t>
      </w:r>
      <w:r>
        <w:rPr>
          <w:spacing w:val="-5"/>
        </w:rPr>
        <w:t xml:space="preserve"> </w:t>
      </w:r>
      <w:r>
        <w:rPr>
          <w:spacing w:val="-2"/>
        </w:rPr>
        <w:t>from</w:t>
      </w:r>
      <w:r>
        <w:rPr>
          <w:spacing w:val="-6"/>
        </w:rPr>
        <w:t xml:space="preserve"> </w:t>
      </w:r>
      <w:r>
        <w:rPr>
          <w:spacing w:val="-2"/>
        </w:rPr>
        <w:t>full</w:t>
      </w:r>
      <w:r>
        <w:rPr>
          <w:spacing w:val="-5"/>
        </w:rPr>
        <w:t xml:space="preserve"> </w:t>
      </w:r>
      <w:r>
        <w:rPr>
          <w:spacing w:val="-2"/>
        </w:rPr>
        <w:t>one-hot</w:t>
      </w:r>
      <w:r>
        <w:rPr>
          <w:spacing w:val="-5"/>
        </w:rPr>
        <w:t xml:space="preserve"> </w:t>
      </w:r>
      <w:r>
        <w:rPr>
          <w:spacing w:val="-2"/>
        </w:rPr>
        <w:t>encoding:</w:t>
      </w:r>
      <w:r>
        <w:rPr>
          <w:spacing w:val="-5"/>
        </w:rPr>
        <w:t xml:space="preserve"> </w:t>
      </w:r>
      <w:r>
        <w:rPr>
          <w:spacing w:val="-2"/>
        </w:rPr>
        <w:t xml:space="preserve">An </w:t>
      </w:r>
      <w:r>
        <w:t>early version of the regression model one-hot encode</w:t>
      </w:r>
      <w:r>
        <w:t xml:space="preserve">d all categorical variables without dropping the reference category. This introduced perfect multicollinearity among the dummy columns. Coefficient estimates became numerically unstable and varied between runs despite a fixed random seed. Resolution: use </w:t>
      </w:r>
      <w:proofErr w:type="spellStart"/>
      <w:r>
        <w:t>p</w:t>
      </w:r>
      <w:r>
        <w:t>d.get_</w:t>
      </w:r>
      <w:proofErr w:type="gramStart"/>
      <w:r>
        <w:t>dummies</w:t>
      </w:r>
      <w:proofErr w:type="spellEnd"/>
      <w:r>
        <w:t>(</w:t>
      </w:r>
      <w:proofErr w:type="gramEnd"/>
      <w:r>
        <w:t xml:space="preserve">df, </w:t>
      </w:r>
      <w:proofErr w:type="spellStart"/>
      <w:r>
        <w:t>drop_first</w:t>
      </w:r>
      <w:proofErr w:type="spellEnd"/>
      <w:r>
        <w:t>=True) to automatically drop one dummy per categorical group.</w:t>
      </w:r>
    </w:p>
    <w:p w:rsidR="001C3BAD" w:rsidRDefault="004E6FCA">
      <w:pPr>
        <w:pStyle w:val="BodyText"/>
        <w:spacing w:before="115" w:line="252" w:lineRule="auto"/>
        <w:ind w:right="4"/>
      </w:pPr>
      <w:r>
        <w:rPr>
          <w:spacing w:val="-2"/>
        </w:rPr>
        <w:t>Issue</w:t>
      </w:r>
      <w:r>
        <w:rPr>
          <w:spacing w:val="-6"/>
        </w:rPr>
        <w:t xml:space="preserve"> </w:t>
      </w:r>
      <w:r>
        <w:rPr>
          <w:spacing w:val="-2"/>
        </w:rPr>
        <w:t>4</w:t>
      </w:r>
      <w:r>
        <w:rPr>
          <w:spacing w:val="-5"/>
        </w:rPr>
        <w:t xml:space="preserve"> </w:t>
      </w:r>
      <w:r>
        <w:rPr>
          <w:spacing w:val="-2"/>
        </w:rPr>
        <w:t>—</w:t>
      </w:r>
      <w:r>
        <w:rPr>
          <w:spacing w:val="-5"/>
        </w:rPr>
        <w:t xml:space="preserve"> </w:t>
      </w:r>
      <w:proofErr w:type="spellStart"/>
      <w:r>
        <w:rPr>
          <w:spacing w:val="-2"/>
        </w:rPr>
        <w:t>Streamlit</w:t>
      </w:r>
      <w:proofErr w:type="spellEnd"/>
      <w:r>
        <w:rPr>
          <w:spacing w:val="-6"/>
        </w:rPr>
        <w:t xml:space="preserve"> </w:t>
      </w:r>
      <w:r>
        <w:rPr>
          <w:spacing w:val="-2"/>
        </w:rPr>
        <w:t>re-fitting</w:t>
      </w:r>
      <w:r>
        <w:rPr>
          <w:spacing w:val="-5"/>
        </w:rPr>
        <w:t xml:space="preserve"> </w:t>
      </w:r>
      <w:r>
        <w:rPr>
          <w:spacing w:val="-2"/>
        </w:rPr>
        <w:t>ARIMA</w:t>
      </w:r>
      <w:r>
        <w:rPr>
          <w:spacing w:val="-6"/>
        </w:rPr>
        <w:t xml:space="preserve"> </w:t>
      </w:r>
      <w:r>
        <w:rPr>
          <w:spacing w:val="-2"/>
        </w:rPr>
        <w:t>on</w:t>
      </w:r>
      <w:r>
        <w:rPr>
          <w:spacing w:val="-5"/>
        </w:rPr>
        <w:t xml:space="preserve"> </w:t>
      </w:r>
      <w:r>
        <w:rPr>
          <w:spacing w:val="-2"/>
        </w:rPr>
        <w:t>every</w:t>
      </w:r>
      <w:r>
        <w:rPr>
          <w:spacing w:val="-5"/>
        </w:rPr>
        <w:t xml:space="preserve"> </w:t>
      </w:r>
      <w:r>
        <w:rPr>
          <w:spacing w:val="-2"/>
        </w:rPr>
        <w:t xml:space="preserve">interaction: </w:t>
      </w:r>
      <w:r>
        <w:t xml:space="preserve">Without caching, the </w:t>
      </w:r>
      <w:proofErr w:type="spellStart"/>
      <w:r>
        <w:t>Streamlit</w:t>
      </w:r>
      <w:proofErr w:type="spellEnd"/>
      <w:r>
        <w:t xml:space="preserve"> app refitted the ARIMA model on every page render or slicer interaction, introducing a 3–5 second freeze. This made the interface feel broken rather than slow. Resolution: wrap the model- fitting function with the @</w:t>
      </w:r>
      <w:proofErr w:type="spellStart"/>
      <w:proofErr w:type="gramStart"/>
      <w:r>
        <w:t>st.cache</w:t>
      </w:r>
      <w:proofErr w:type="gramEnd"/>
      <w:r>
        <w:t>_r</w:t>
      </w:r>
      <w:r>
        <w:t>esource</w:t>
      </w:r>
      <w:proofErr w:type="spellEnd"/>
      <w:r>
        <w:t xml:space="preserve"> decorator. The model is then trained once per session and retrieved from memory on all subsequent calls.</w:t>
      </w:r>
    </w:p>
    <w:p w:rsidR="001C3BAD" w:rsidRDefault="004E6FCA">
      <w:pPr>
        <w:pStyle w:val="BodyText"/>
        <w:spacing w:before="114" w:line="252" w:lineRule="auto"/>
        <w:ind w:right="2"/>
      </w:pPr>
      <w:r>
        <w:t>Issue</w:t>
      </w:r>
      <w:r>
        <w:rPr>
          <w:spacing w:val="-3"/>
        </w:rPr>
        <w:t xml:space="preserve"> </w:t>
      </w:r>
      <w:r>
        <w:t>5</w:t>
      </w:r>
      <w:r>
        <w:rPr>
          <w:spacing w:val="-3"/>
        </w:rPr>
        <w:t xml:space="preserve"> </w:t>
      </w:r>
      <w:r>
        <w:t>—</w:t>
      </w:r>
      <w:r>
        <w:rPr>
          <w:spacing w:val="-3"/>
        </w:rPr>
        <w:t xml:space="preserve"> </w:t>
      </w:r>
      <w:r>
        <w:t>Power</w:t>
      </w:r>
      <w:r>
        <w:rPr>
          <w:spacing w:val="-3"/>
        </w:rPr>
        <w:t xml:space="preserve"> </w:t>
      </w:r>
      <w:r>
        <w:t>BI</w:t>
      </w:r>
      <w:r>
        <w:rPr>
          <w:spacing w:val="-3"/>
        </w:rPr>
        <w:t xml:space="preserve"> </w:t>
      </w:r>
      <w:r>
        <w:t>DAX</w:t>
      </w:r>
      <w:r>
        <w:rPr>
          <w:spacing w:val="-3"/>
        </w:rPr>
        <w:t xml:space="preserve"> </w:t>
      </w:r>
      <w:r>
        <w:t>errors</w:t>
      </w:r>
      <w:r>
        <w:rPr>
          <w:spacing w:val="-3"/>
        </w:rPr>
        <w:t xml:space="preserve"> </w:t>
      </w:r>
      <w:r>
        <w:t>after</w:t>
      </w:r>
      <w:r>
        <w:rPr>
          <w:spacing w:val="-3"/>
        </w:rPr>
        <w:t xml:space="preserve"> </w:t>
      </w:r>
      <w:r>
        <w:t>CSV</w:t>
      </w:r>
      <w:r>
        <w:rPr>
          <w:spacing w:val="-3"/>
        </w:rPr>
        <w:t xml:space="preserve"> </w:t>
      </w:r>
      <w:r>
        <w:t>refresh:</w:t>
      </w:r>
      <w:r>
        <w:rPr>
          <w:spacing w:val="-3"/>
        </w:rPr>
        <w:t xml:space="preserve"> </w:t>
      </w:r>
      <w:r>
        <w:t>When the underlying preprocessed CSV was updated during development,</w:t>
      </w:r>
      <w:r>
        <w:rPr>
          <w:spacing w:val="-6"/>
        </w:rPr>
        <w:t xml:space="preserve"> </w:t>
      </w:r>
      <w:r>
        <w:t>several</w:t>
      </w:r>
      <w:r>
        <w:rPr>
          <w:spacing w:val="-7"/>
        </w:rPr>
        <w:t xml:space="preserve"> </w:t>
      </w:r>
      <w:r>
        <w:t>DAX</w:t>
      </w:r>
      <w:r>
        <w:rPr>
          <w:spacing w:val="-7"/>
        </w:rPr>
        <w:t xml:space="preserve"> </w:t>
      </w:r>
      <w:r>
        <w:t>measures</w:t>
      </w:r>
      <w:r>
        <w:rPr>
          <w:spacing w:val="-7"/>
        </w:rPr>
        <w:t xml:space="preserve"> </w:t>
      </w:r>
      <w:r>
        <w:t>thre</w:t>
      </w:r>
      <w:r>
        <w:t>w</w:t>
      </w:r>
      <w:r>
        <w:rPr>
          <w:spacing w:val="-7"/>
        </w:rPr>
        <w:t xml:space="preserve"> </w:t>
      </w:r>
      <w:r>
        <w:t>errors</w:t>
      </w:r>
      <w:r>
        <w:rPr>
          <w:spacing w:val="-7"/>
        </w:rPr>
        <w:t xml:space="preserve"> </w:t>
      </w:r>
      <w:r>
        <w:t>because the refresh changed the inferred data type of computed columns. Resolution: explicitly cast column types in the Power Query Editor before authoring any DAX measures and lock them to prevent re-inference on refresh.</w:t>
      </w:r>
    </w:p>
    <w:p w:rsidR="001C3BAD" w:rsidRDefault="001C3BAD">
      <w:pPr>
        <w:pStyle w:val="BodyText"/>
        <w:spacing w:before="0"/>
        <w:ind w:left="0"/>
        <w:jc w:val="left"/>
      </w:pPr>
    </w:p>
    <w:p w:rsidR="001C3BAD" w:rsidRDefault="001C3BAD">
      <w:pPr>
        <w:pStyle w:val="BodyText"/>
        <w:spacing w:before="15"/>
        <w:ind w:left="0"/>
        <w:jc w:val="left"/>
      </w:pPr>
    </w:p>
    <w:p w:rsidR="001C3BAD" w:rsidRDefault="004E6FCA">
      <w:pPr>
        <w:pStyle w:val="ListParagraph"/>
        <w:numPr>
          <w:ilvl w:val="0"/>
          <w:numId w:val="3"/>
        </w:numPr>
        <w:tabs>
          <w:tab w:val="left" w:pos="235"/>
        </w:tabs>
        <w:spacing w:before="0"/>
        <w:ind w:left="235" w:hanging="233"/>
        <w:jc w:val="both"/>
        <w:rPr>
          <w:i/>
          <w:sz w:val="20"/>
        </w:rPr>
      </w:pPr>
      <w:r>
        <w:rPr>
          <w:i/>
          <w:sz w:val="20"/>
        </w:rPr>
        <w:t>Power</w:t>
      </w:r>
      <w:r>
        <w:rPr>
          <w:i/>
          <w:spacing w:val="-2"/>
          <w:sz w:val="20"/>
        </w:rPr>
        <w:t xml:space="preserve"> </w:t>
      </w:r>
      <w:r>
        <w:rPr>
          <w:i/>
          <w:sz w:val="20"/>
        </w:rPr>
        <w:t>BI</w:t>
      </w:r>
      <w:r>
        <w:rPr>
          <w:i/>
          <w:spacing w:val="-1"/>
          <w:sz w:val="20"/>
        </w:rPr>
        <w:t xml:space="preserve"> </w:t>
      </w:r>
      <w:r>
        <w:rPr>
          <w:i/>
          <w:sz w:val="20"/>
        </w:rPr>
        <w:t>Dashboard</w:t>
      </w:r>
      <w:r>
        <w:rPr>
          <w:i/>
          <w:spacing w:val="-1"/>
          <w:sz w:val="20"/>
        </w:rPr>
        <w:t xml:space="preserve"> </w:t>
      </w:r>
      <w:r>
        <w:rPr>
          <w:i/>
          <w:spacing w:val="-2"/>
          <w:sz w:val="20"/>
        </w:rPr>
        <w:t>Imp</w:t>
      </w:r>
      <w:r>
        <w:rPr>
          <w:i/>
          <w:spacing w:val="-2"/>
          <w:sz w:val="20"/>
        </w:rPr>
        <w:t>lementation</w:t>
      </w:r>
    </w:p>
    <w:p w:rsidR="001C3BAD" w:rsidRDefault="004E6FCA">
      <w:pPr>
        <w:pStyle w:val="BodyText"/>
        <w:spacing w:line="252" w:lineRule="auto"/>
        <w:ind w:right="6"/>
      </w:pPr>
      <w:r>
        <w:t>The dashboard is structured across five pages, each addressing a specific management question rather than simply displaying data:</w:t>
      </w:r>
    </w:p>
    <w:p w:rsidR="001C3BAD" w:rsidRDefault="004E6FCA">
      <w:pPr>
        <w:pStyle w:val="ListParagraph"/>
        <w:numPr>
          <w:ilvl w:val="1"/>
          <w:numId w:val="3"/>
        </w:numPr>
        <w:tabs>
          <w:tab w:val="left" w:pos="401"/>
          <w:tab w:val="left" w:pos="516"/>
        </w:tabs>
        <w:spacing w:before="111"/>
        <w:ind w:left="401" w:hanging="220"/>
        <w:rPr>
          <w:sz w:val="20"/>
        </w:rPr>
      </w:pPr>
      <w:r>
        <w:rPr>
          <w:sz w:val="20"/>
        </w:rPr>
        <w:tab/>
        <w:t>Sales Overview: KPI cards for Total Revenue</w:t>
      </w:r>
      <w:r>
        <w:rPr>
          <w:spacing w:val="40"/>
          <w:sz w:val="20"/>
        </w:rPr>
        <w:t xml:space="preserve"> </w:t>
      </w:r>
      <w:r>
        <w:rPr>
          <w:sz w:val="20"/>
        </w:rPr>
        <w:t>(USD</w:t>
      </w:r>
      <w:r>
        <w:rPr>
          <w:spacing w:val="-1"/>
          <w:sz w:val="20"/>
        </w:rPr>
        <w:t xml:space="preserve"> </w:t>
      </w:r>
      <w:r>
        <w:rPr>
          <w:sz w:val="20"/>
        </w:rPr>
        <w:t>155.08K</w:t>
      </w:r>
      <w:proofErr w:type="gramStart"/>
      <w:r>
        <w:rPr>
          <w:sz w:val="20"/>
        </w:rPr>
        <w:t>),</w:t>
      </w:r>
      <w:r>
        <w:rPr>
          <w:spacing w:val="73"/>
          <w:sz w:val="20"/>
        </w:rPr>
        <w:t xml:space="preserve">  </w:t>
      </w:r>
      <w:r>
        <w:rPr>
          <w:sz w:val="20"/>
        </w:rPr>
        <w:t>Gross</w:t>
      </w:r>
      <w:proofErr w:type="gramEnd"/>
      <w:r>
        <w:rPr>
          <w:spacing w:val="74"/>
          <w:sz w:val="20"/>
        </w:rPr>
        <w:t xml:space="preserve">  </w:t>
      </w:r>
      <w:r>
        <w:rPr>
          <w:sz w:val="20"/>
        </w:rPr>
        <w:t>Income</w:t>
      </w:r>
      <w:r>
        <w:rPr>
          <w:spacing w:val="74"/>
          <w:sz w:val="20"/>
        </w:rPr>
        <w:t xml:space="preserve">  </w:t>
      </w:r>
      <w:r>
        <w:rPr>
          <w:sz w:val="20"/>
        </w:rPr>
        <w:t>(USD</w:t>
      </w:r>
      <w:r>
        <w:rPr>
          <w:spacing w:val="2"/>
          <w:sz w:val="20"/>
        </w:rPr>
        <w:t xml:space="preserve"> </w:t>
      </w:r>
      <w:r>
        <w:rPr>
          <w:spacing w:val="-2"/>
          <w:sz w:val="20"/>
        </w:rPr>
        <w:t>7.38K),</w:t>
      </w:r>
    </w:p>
    <w:p w:rsidR="001C3BAD" w:rsidRDefault="004E6FCA">
      <w:pPr>
        <w:pStyle w:val="BodyText"/>
        <w:spacing w:before="2"/>
        <w:ind w:left="401" w:right="4"/>
      </w:pPr>
      <w:r>
        <w:t>Customer Count (499), Average Rating (6.98), and Units</w:t>
      </w:r>
      <w:r>
        <w:rPr>
          <w:spacing w:val="-5"/>
        </w:rPr>
        <w:t xml:space="preserve"> </w:t>
      </w:r>
      <w:r>
        <w:t>Sold</w:t>
      </w:r>
      <w:r>
        <w:rPr>
          <w:spacing w:val="-5"/>
        </w:rPr>
        <w:t xml:space="preserve"> </w:t>
      </w:r>
      <w:r>
        <w:t>(3,000).</w:t>
      </w:r>
      <w:r>
        <w:rPr>
          <w:spacing w:val="-5"/>
        </w:rPr>
        <w:t xml:space="preserve"> </w:t>
      </w:r>
      <w:r>
        <w:t>A</w:t>
      </w:r>
      <w:r>
        <w:rPr>
          <w:spacing w:val="-5"/>
        </w:rPr>
        <w:t xml:space="preserve"> </w:t>
      </w:r>
      <w:r>
        <w:t>monthly</w:t>
      </w:r>
      <w:r>
        <w:rPr>
          <w:spacing w:val="-5"/>
        </w:rPr>
        <w:t xml:space="preserve"> </w:t>
      </w:r>
      <w:r>
        <w:t>revenue</w:t>
      </w:r>
      <w:r>
        <w:rPr>
          <w:spacing w:val="-5"/>
        </w:rPr>
        <w:t xml:space="preserve"> </w:t>
      </w:r>
      <w:r>
        <w:t>trend</w:t>
      </w:r>
      <w:r>
        <w:rPr>
          <w:spacing w:val="-5"/>
        </w:rPr>
        <w:t xml:space="preserve"> </w:t>
      </w:r>
      <w:r>
        <w:t>line</w:t>
      </w:r>
      <w:r>
        <w:rPr>
          <w:spacing w:val="-5"/>
        </w:rPr>
        <w:t xml:space="preserve"> </w:t>
      </w:r>
      <w:r>
        <w:t>and payment method donut chart serve as the entry point for all other analyses.</w:t>
      </w:r>
    </w:p>
    <w:p w:rsidR="001C3BAD" w:rsidRDefault="004E6FCA">
      <w:pPr>
        <w:pStyle w:val="ListParagraph"/>
        <w:numPr>
          <w:ilvl w:val="1"/>
          <w:numId w:val="3"/>
        </w:numPr>
        <w:tabs>
          <w:tab w:val="left" w:pos="340"/>
          <w:tab w:val="left" w:pos="401"/>
        </w:tabs>
        <w:spacing w:before="74"/>
        <w:ind w:left="401" w:hanging="220"/>
        <w:rPr>
          <w:sz w:val="20"/>
        </w:rPr>
      </w:pPr>
      <w:r>
        <w:rPr>
          <w:sz w:val="20"/>
        </w:rPr>
        <w:t>Branch</w:t>
      </w:r>
      <w:r>
        <w:rPr>
          <w:spacing w:val="-13"/>
          <w:sz w:val="20"/>
        </w:rPr>
        <w:t xml:space="preserve"> </w:t>
      </w:r>
      <w:r>
        <w:rPr>
          <w:sz w:val="20"/>
        </w:rPr>
        <w:t>Performance:</w:t>
      </w:r>
      <w:r>
        <w:rPr>
          <w:spacing w:val="-12"/>
          <w:sz w:val="20"/>
        </w:rPr>
        <w:t xml:space="preserve"> </w:t>
      </w:r>
      <w:r>
        <w:rPr>
          <w:sz w:val="20"/>
        </w:rPr>
        <w:t>Side-by-side</w:t>
      </w:r>
      <w:r>
        <w:rPr>
          <w:spacing w:val="-13"/>
          <w:sz w:val="20"/>
        </w:rPr>
        <w:t xml:space="preserve"> </w:t>
      </w:r>
      <w:r>
        <w:rPr>
          <w:sz w:val="20"/>
        </w:rPr>
        <w:t>clustered</w:t>
      </w:r>
      <w:r>
        <w:rPr>
          <w:spacing w:val="-12"/>
          <w:sz w:val="20"/>
        </w:rPr>
        <w:t xml:space="preserve"> </w:t>
      </w:r>
      <w:r>
        <w:rPr>
          <w:sz w:val="20"/>
        </w:rPr>
        <w:t>bar</w:t>
      </w:r>
      <w:r>
        <w:rPr>
          <w:spacing w:val="-13"/>
          <w:sz w:val="20"/>
        </w:rPr>
        <w:t xml:space="preserve"> </w:t>
      </w:r>
      <w:r>
        <w:rPr>
          <w:sz w:val="20"/>
        </w:rPr>
        <w:t>charts comparing revenue, average basket size, and transaction count across all three branches. A global branch slicer cross-filters every other page.</w:t>
      </w:r>
    </w:p>
    <w:p w:rsidR="001C3BAD" w:rsidRDefault="004E6FCA">
      <w:pPr>
        <w:pStyle w:val="ListParagraph"/>
        <w:numPr>
          <w:ilvl w:val="1"/>
          <w:numId w:val="3"/>
        </w:numPr>
        <w:tabs>
          <w:tab w:val="left" w:pos="344"/>
          <w:tab w:val="left" w:pos="401"/>
        </w:tabs>
        <w:spacing w:before="74"/>
        <w:ind w:left="401" w:right="2" w:hanging="220"/>
        <w:rPr>
          <w:sz w:val="20"/>
        </w:rPr>
      </w:pPr>
      <w:r>
        <w:rPr>
          <w:sz w:val="20"/>
        </w:rPr>
        <w:t>Product</w:t>
      </w:r>
      <w:r>
        <w:rPr>
          <w:spacing w:val="-10"/>
          <w:sz w:val="20"/>
        </w:rPr>
        <w:t xml:space="preserve"> </w:t>
      </w:r>
      <w:r>
        <w:rPr>
          <w:sz w:val="20"/>
        </w:rPr>
        <w:t>Analysis:</w:t>
      </w:r>
      <w:r>
        <w:rPr>
          <w:spacing w:val="-9"/>
          <w:sz w:val="20"/>
        </w:rPr>
        <w:t xml:space="preserve"> </w:t>
      </w:r>
      <w:r>
        <w:rPr>
          <w:sz w:val="20"/>
        </w:rPr>
        <w:t>Horizontal</w:t>
      </w:r>
      <w:r>
        <w:rPr>
          <w:spacing w:val="-10"/>
          <w:sz w:val="20"/>
        </w:rPr>
        <w:t xml:space="preserve"> </w:t>
      </w:r>
      <w:r>
        <w:rPr>
          <w:sz w:val="20"/>
        </w:rPr>
        <w:t>gross</w:t>
      </w:r>
      <w:r>
        <w:rPr>
          <w:spacing w:val="-10"/>
          <w:sz w:val="20"/>
        </w:rPr>
        <w:t xml:space="preserve"> </w:t>
      </w:r>
      <w:r>
        <w:rPr>
          <w:sz w:val="20"/>
        </w:rPr>
        <w:t>income</w:t>
      </w:r>
      <w:r>
        <w:rPr>
          <w:spacing w:val="-9"/>
          <w:sz w:val="20"/>
        </w:rPr>
        <w:t xml:space="preserve"> </w:t>
      </w:r>
      <w:r>
        <w:rPr>
          <w:sz w:val="20"/>
        </w:rPr>
        <w:t>ranking</w:t>
      </w:r>
      <w:r>
        <w:rPr>
          <w:spacing w:val="-9"/>
          <w:sz w:val="20"/>
        </w:rPr>
        <w:t xml:space="preserve"> </w:t>
      </w:r>
      <w:r>
        <w:rPr>
          <w:sz w:val="20"/>
        </w:rPr>
        <w:t>by product</w:t>
      </w:r>
      <w:r>
        <w:rPr>
          <w:spacing w:val="-6"/>
          <w:sz w:val="20"/>
        </w:rPr>
        <w:t xml:space="preserve"> </w:t>
      </w:r>
      <w:r>
        <w:rPr>
          <w:sz w:val="20"/>
        </w:rPr>
        <w:t>line;</w:t>
      </w:r>
      <w:r>
        <w:rPr>
          <w:spacing w:val="-6"/>
          <w:sz w:val="20"/>
        </w:rPr>
        <w:t xml:space="preserve"> </w:t>
      </w:r>
      <w:r>
        <w:rPr>
          <w:sz w:val="20"/>
        </w:rPr>
        <w:t>stacked</w:t>
      </w:r>
      <w:r>
        <w:rPr>
          <w:spacing w:val="-5"/>
          <w:sz w:val="20"/>
        </w:rPr>
        <w:t xml:space="preserve"> </w:t>
      </w:r>
      <w:r>
        <w:rPr>
          <w:sz w:val="20"/>
        </w:rPr>
        <w:t>bar</w:t>
      </w:r>
      <w:r>
        <w:rPr>
          <w:spacing w:val="-6"/>
          <w:sz w:val="20"/>
        </w:rPr>
        <w:t xml:space="preserve"> </w:t>
      </w:r>
      <w:r>
        <w:rPr>
          <w:sz w:val="20"/>
        </w:rPr>
        <w:t>chart</w:t>
      </w:r>
      <w:r>
        <w:rPr>
          <w:spacing w:val="-6"/>
          <w:sz w:val="20"/>
        </w:rPr>
        <w:t xml:space="preserve"> </w:t>
      </w:r>
      <w:r>
        <w:rPr>
          <w:sz w:val="20"/>
        </w:rPr>
        <w:t>of</w:t>
      </w:r>
      <w:r>
        <w:rPr>
          <w:spacing w:val="-5"/>
          <w:sz w:val="20"/>
        </w:rPr>
        <w:t xml:space="preserve"> </w:t>
      </w:r>
      <w:r>
        <w:rPr>
          <w:sz w:val="20"/>
        </w:rPr>
        <w:t>unit</w:t>
      </w:r>
      <w:r>
        <w:rPr>
          <w:spacing w:val="-6"/>
          <w:sz w:val="20"/>
        </w:rPr>
        <w:t xml:space="preserve"> </w:t>
      </w:r>
      <w:r>
        <w:rPr>
          <w:sz w:val="20"/>
        </w:rPr>
        <w:t>volume</w:t>
      </w:r>
      <w:r>
        <w:rPr>
          <w:spacing w:val="-6"/>
          <w:sz w:val="20"/>
        </w:rPr>
        <w:t xml:space="preserve"> </w:t>
      </w:r>
      <w:r>
        <w:rPr>
          <w:sz w:val="20"/>
        </w:rPr>
        <w:t>split</w:t>
      </w:r>
      <w:r>
        <w:rPr>
          <w:spacing w:val="-6"/>
          <w:sz w:val="20"/>
        </w:rPr>
        <w:t xml:space="preserve"> </w:t>
      </w:r>
      <w:r>
        <w:rPr>
          <w:sz w:val="20"/>
        </w:rPr>
        <w:t xml:space="preserve">by </w:t>
      </w:r>
      <w:r>
        <w:rPr>
          <w:spacing w:val="-2"/>
          <w:sz w:val="20"/>
        </w:rPr>
        <w:t>gender. A</w:t>
      </w:r>
      <w:r>
        <w:rPr>
          <w:spacing w:val="-4"/>
          <w:sz w:val="20"/>
        </w:rPr>
        <w:t xml:space="preserve"> </w:t>
      </w:r>
      <w:r>
        <w:rPr>
          <w:spacing w:val="-2"/>
          <w:sz w:val="20"/>
        </w:rPr>
        <w:t>product</w:t>
      </w:r>
      <w:r>
        <w:rPr>
          <w:spacing w:val="-4"/>
          <w:sz w:val="20"/>
        </w:rPr>
        <w:t xml:space="preserve"> </w:t>
      </w:r>
      <w:r>
        <w:rPr>
          <w:spacing w:val="-2"/>
          <w:sz w:val="20"/>
        </w:rPr>
        <w:t>line</w:t>
      </w:r>
      <w:r>
        <w:rPr>
          <w:spacing w:val="-4"/>
          <w:sz w:val="20"/>
        </w:rPr>
        <w:t xml:space="preserve"> </w:t>
      </w:r>
      <w:r>
        <w:rPr>
          <w:spacing w:val="-2"/>
          <w:sz w:val="20"/>
        </w:rPr>
        <w:t>slicer</w:t>
      </w:r>
      <w:r>
        <w:rPr>
          <w:spacing w:val="-4"/>
          <w:sz w:val="20"/>
        </w:rPr>
        <w:t xml:space="preserve"> </w:t>
      </w:r>
      <w:r>
        <w:rPr>
          <w:spacing w:val="-2"/>
          <w:sz w:val="20"/>
        </w:rPr>
        <w:t>enables</w:t>
      </w:r>
      <w:r>
        <w:rPr>
          <w:spacing w:val="-4"/>
          <w:sz w:val="20"/>
        </w:rPr>
        <w:t xml:space="preserve"> </w:t>
      </w:r>
      <w:r>
        <w:rPr>
          <w:spacing w:val="-2"/>
          <w:sz w:val="20"/>
        </w:rPr>
        <w:t xml:space="preserve">category-specific </w:t>
      </w:r>
      <w:r>
        <w:rPr>
          <w:sz w:val="20"/>
        </w:rPr>
        <w:t>deep dives.</w:t>
      </w:r>
    </w:p>
    <w:p w:rsidR="001C3BAD" w:rsidRDefault="004E6FCA">
      <w:pPr>
        <w:pStyle w:val="ListParagraph"/>
        <w:numPr>
          <w:ilvl w:val="1"/>
          <w:numId w:val="3"/>
        </w:numPr>
        <w:tabs>
          <w:tab w:val="left" w:pos="345"/>
          <w:tab w:val="left" w:pos="402"/>
        </w:tabs>
        <w:ind w:right="353" w:hanging="220"/>
        <w:rPr>
          <w:sz w:val="20"/>
        </w:rPr>
      </w:pPr>
      <w:r>
        <w:br w:type="column"/>
      </w:r>
      <w:r>
        <w:rPr>
          <w:sz w:val="20"/>
        </w:rPr>
        <w:t>Customer</w:t>
      </w:r>
      <w:r>
        <w:rPr>
          <w:spacing w:val="-9"/>
          <w:sz w:val="20"/>
        </w:rPr>
        <w:t xml:space="preserve"> </w:t>
      </w:r>
      <w:r>
        <w:rPr>
          <w:sz w:val="20"/>
        </w:rPr>
        <w:t>Analysis:</w:t>
      </w:r>
      <w:r>
        <w:rPr>
          <w:spacing w:val="-10"/>
          <w:sz w:val="20"/>
        </w:rPr>
        <w:t xml:space="preserve"> </w:t>
      </w:r>
      <w:r>
        <w:rPr>
          <w:sz w:val="20"/>
        </w:rPr>
        <w:t>Gender</w:t>
      </w:r>
      <w:r>
        <w:rPr>
          <w:spacing w:val="-10"/>
          <w:sz w:val="20"/>
        </w:rPr>
        <w:t xml:space="preserve"> </w:t>
      </w:r>
      <w:r>
        <w:rPr>
          <w:sz w:val="20"/>
        </w:rPr>
        <w:t>and</w:t>
      </w:r>
      <w:r>
        <w:rPr>
          <w:spacing w:val="-9"/>
          <w:sz w:val="20"/>
        </w:rPr>
        <w:t xml:space="preserve"> </w:t>
      </w:r>
      <w:r>
        <w:rPr>
          <w:sz w:val="20"/>
        </w:rPr>
        <w:t>Customer</w:t>
      </w:r>
      <w:r>
        <w:rPr>
          <w:spacing w:val="-10"/>
          <w:sz w:val="20"/>
        </w:rPr>
        <w:t xml:space="preserve"> </w:t>
      </w:r>
      <w:r>
        <w:rPr>
          <w:sz w:val="20"/>
        </w:rPr>
        <w:t>Type</w:t>
      </w:r>
      <w:r>
        <w:rPr>
          <w:spacing w:val="-9"/>
          <w:sz w:val="20"/>
        </w:rPr>
        <w:t xml:space="preserve"> </w:t>
      </w:r>
      <w:r>
        <w:rPr>
          <w:sz w:val="20"/>
        </w:rPr>
        <w:t>donut charts;</w:t>
      </w:r>
      <w:r>
        <w:rPr>
          <w:spacing w:val="-13"/>
          <w:sz w:val="20"/>
        </w:rPr>
        <w:t xml:space="preserve"> </w:t>
      </w:r>
      <w:r>
        <w:rPr>
          <w:sz w:val="20"/>
        </w:rPr>
        <w:t>scatter</w:t>
      </w:r>
      <w:r>
        <w:rPr>
          <w:spacing w:val="-12"/>
          <w:sz w:val="20"/>
        </w:rPr>
        <w:t xml:space="preserve"> </w:t>
      </w:r>
      <w:r>
        <w:rPr>
          <w:sz w:val="20"/>
        </w:rPr>
        <w:t>plot</w:t>
      </w:r>
      <w:r>
        <w:rPr>
          <w:spacing w:val="-13"/>
          <w:sz w:val="20"/>
        </w:rPr>
        <w:t xml:space="preserve"> </w:t>
      </w:r>
      <w:r>
        <w:rPr>
          <w:sz w:val="20"/>
        </w:rPr>
        <w:t>of</w:t>
      </w:r>
      <w:r>
        <w:rPr>
          <w:spacing w:val="-12"/>
          <w:sz w:val="20"/>
        </w:rPr>
        <w:t xml:space="preserve"> </w:t>
      </w:r>
      <w:r>
        <w:rPr>
          <w:sz w:val="20"/>
        </w:rPr>
        <w:t>Rating</w:t>
      </w:r>
      <w:r>
        <w:rPr>
          <w:spacing w:val="-13"/>
          <w:sz w:val="20"/>
        </w:rPr>
        <w:t xml:space="preserve"> </w:t>
      </w:r>
      <w:r>
        <w:rPr>
          <w:sz w:val="20"/>
        </w:rPr>
        <w:t>vs.</w:t>
      </w:r>
      <w:r>
        <w:rPr>
          <w:spacing w:val="-12"/>
          <w:sz w:val="20"/>
        </w:rPr>
        <w:t xml:space="preserve"> </w:t>
      </w:r>
      <w:r>
        <w:rPr>
          <w:sz w:val="20"/>
        </w:rPr>
        <w:t>Total</w:t>
      </w:r>
      <w:r>
        <w:rPr>
          <w:spacing w:val="-13"/>
          <w:sz w:val="20"/>
        </w:rPr>
        <w:t xml:space="preserve"> </w:t>
      </w:r>
      <w:r>
        <w:rPr>
          <w:sz w:val="20"/>
        </w:rPr>
        <w:t>Sales</w:t>
      </w:r>
      <w:r>
        <w:rPr>
          <w:spacing w:val="-12"/>
          <w:sz w:val="20"/>
        </w:rPr>
        <w:t xml:space="preserve"> </w:t>
      </w:r>
      <w:r>
        <w:rPr>
          <w:sz w:val="20"/>
        </w:rPr>
        <w:t>(revealing the near-zero correlation); average rating by branch.</w:t>
      </w:r>
    </w:p>
    <w:p w:rsidR="001C3BAD" w:rsidRDefault="004E6FCA">
      <w:pPr>
        <w:pStyle w:val="ListParagraph"/>
        <w:numPr>
          <w:ilvl w:val="1"/>
          <w:numId w:val="3"/>
        </w:numPr>
        <w:tabs>
          <w:tab w:val="left" w:pos="402"/>
          <w:tab w:val="left" w:pos="583"/>
        </w:tabs>
        <w:spacing w:before="73"/>
        <w:ind w:right="363" w:hanging="220"/>
        <w:rPr>
          <w:sz w:val="20"/>
        </w:rPr>
      </w:pPr>
      <w:r>
        <w:rPr>
          <w:sz w:val="20"/>
        </w:rPr>
        <w:tab/>
      </w:r>
      <w:r>
        <w:rPr>
          <w:sz w:val="20"/>
        </w:rPr>
        <w:t>What-If Forecasting: A DAX-driven numeric parameter slicer accepts a Price Growth % input and dynamically recomputes Projected Revenue = [Total Revenue] × (1 + [Growth] / 100), enabling scenario planning without touching the underlying data.</w:t>
      </w:r>
    </w:p>
    <w:p w:rsidR="001C3BAD" w:rsidRDefault="001C3BAD">
      <w:pPr>
        <w:pStyle w:val="BodyText"/>
        <w:spacing w:before="206"/>
        <w:ind w:left="0"/>
        <w:jc w:val="left"/>
      </w:pPr>
    </w:p>
    <w:p w:rsidR="001C3BAD" w:rsidRDefault="004E6FCA">
      <w:pPr>
        <w:pStyle w:val="ListParagraph"/>
        <w:numPr>
          <w:ilvl w:val="0"/>
          <w:numId w:val="3"/>
        </w:numPr>
        <w:tabs>
          <w:tab w:val="left" w:pos="246"/>
        </w:tabs>
        <w:spacing w:before="0"/>
        <w:ind w:left="246" w:hanging="244"/>
        <w:jc w:val="both"/>
        <w:rPr>
          <w:i/>
          <w:sz w:val="20"/>
        </w:rPr>
      </w:pPr>
      <w:proofErr w:type="spellStart"/>
      <w:r>
        <w:rPr>
          <w:i/>
          <w:sz w:val="20"/>
        </w:rPr>
        <w:t>Streamlit</w:t>
      </w:r>
      <w:proofErr w:type="spellEnd"/>
      <w:r>
        <w:rPr>
          <w:i/>
          <w:spacing w:val="-9"/>
          <w:sz w:val="20"/>
        </w:rPr>
        <w:t xml:space="preserve"> </w:t>
      </w:r>
      <w:r>
        <w:rPr>
          <w:i/>
          <w:spacing w:val="-2"/>
          <w:sz w:val="20"/>
        </w:rPr>
        <w:t>App</w:t>
      </w:r>
      <w:r>
        <w:rPr>
          <w:i/>
          <w:spacing w:val="-2"/>
          <w:sz w:val="20"/>
        </w:rPr>
        <w:t>lication</w:t>
      </w:r>
    </w:p>
    <w:p w:rsidR="001C3BAD" w:rsidRDefault="004E6FCA">
      <w:pPr>
        <w:pStyle w:val="BodyText"/>
        <w:spacing w:line="252" w:lineRule="auto"/>
        <w:ind w:right="352"/>
      </w:pPr>
      <w:r>
        <w:t xml:space="preserve">The application uses the multi-page architecture available in </w:t>
      </w:r>
      <w:proofErr w:type="spellStart"/>
      <w:r>
        <w:t>Streamlit</w:t>
      </w:r>
      <w:proofErr w:type="spellEnd"/>
      <w:r>
        <w:t xml:space="preserve"> 1.22+, with four navigable pages: Home (dataset preview via </w:t>
      </w:r>
      <w:proofErr w:type="spellStart"/>
      <w:proofErr w:type="gramStart"/>
      <w:r>
        <w:t>st.dataframe</w:t>
      </w:r>
      <w:proofErr w:type="spellEnd"/>
      <w:proofErr w:type="gramEnd"/>
      <w:r>
        <w:t>() and descriptive statistics),</w:t>
      </w:r>
      <w:r>
        <w:rPr>
          <w:spacing w:val="-13"/>
        </w:rPr>
        <w:t xml:space="preserve"> </w:t>
      </w:r>
      <w:r>
        <w:t>Sales</w:t>
      </w:r>
      <w:r>
        <w:rPr>
          <w:spacing w:val="-12"/>
        </w:rPr>
        <w:t xml:space="preserve"> </w:t>
      </w:r>
      <w:r>
        <w:t>Analysis</w:t>
      </w:r>
      <w:r>
        <w:rPr>
          <w:spacing w:val="-13"/>
        </w:rPr>
        <w:t xml:space="preserve"> </w:t>
      </w:r>
      <w:r>
        <w:t>(</w:t>
      </w:r>
      <w:proofErr w:type="spellStart"/>
      <w:r>
        <w:t>Plotly</w:t>
      </w:r>
      <w:proofErr w:type="spellEnd"/>
      <w:r>
        <w:rPr>
          <w:spacing w:val="-12"/>
        </w:rPr>
        <w:t xml:space="preserve"> </w:t>
      </w:r>
      <w:r>
        <w:t>Express</w:t>
      </w:r>
      <w:r>
        <w:rPr>
          <w:spacing w:val="-13"/>
        </w:rPr>
        <w:t xml:space="preserve"> </w:t>
      </w:r>
      <w:r>
        <w:t>interactive</w:t>
      </w:r>
      <w:r>
        <w:rPr>
          <w:spacing w:val="-12"/>
        </w:rPr>
        <w:t xml:space="preserve"> </w:t>
      </w:r>
      <w:r>
        <w:t>charts for all six EDA dimen</w:t>
      </w:r>
      <w:r>
        <w:t>sions with hover and zoom), Forecasting (ARIMA and regression forecasts overlaid on historical</w:t>
      </w:r>
      <w:r>
        <w:rPr>
          <w:spacing w:val="-8"/>
        </w:rPr>
        <w:t xml:space="preserve"> </w:t>
      </w:r>
      <w:r>
        <w:t>data</w:t>
      </w:r>
      <w:r>
        <w:rPr>
          <w:spacing w:val="-8"/>
        </w:rPr>
        <w:t xml:space="preserve"> </w:t>
      </w:r>
      <w:r>
        <w:t>with</w:t>
      </w:r>
      <w:r>
        <w:rPr>
          <w:spacing w:val="-7"/>
        </w:rPr>
        <w:t xml:space="preserve"> </w:t>
      </w:r>
      <w:proofErr w:type="spellStart"/>
      <w:r>
        <w:t>st.metric</w:t>
      </w:r>
      <w:proofErr w:type="spellEnd"/>
      <w:r>
        <w:t>()</w:t>
      </w:r>
      <w:r>
        <w:rPr>
          <w:spacing w:val="-8"/>
        </w:rPr>
        <w:t xml:space="preserve"> </w:t>
      </w:r>
      <w:r>
        <w:t>error</w:t>
      </w:r>
      <w:r>
        <w:rPr>
          <w:spacing w:val="-7"/>
        </w:rPr>
        <w:t xml:space="preserve"> </w:t>
      </w:r>
      <w:r>
        <w:t>cards),</w:t>
      </w:r>
      <w:r>
        <w:rPr>
          <w:spacing w:val="-7"/>
        </w:rPr>
        <w:t xml:space="preserve"> </w:t>
      </w:r>
      <w:r>
        <w:t>and</w:t>
      </w:r>
      <w:r>
        <w:rPr>
          <w:spacing w:val="-7"/>
        </w:rPr>
        <w:t xml:space="preserve"> </w:t>
      </w:r>
      <w:r>
        <w:t xml:space="preserve">Dashboard (Power BI page screenshots embedded via </w:t>
      </w:r>
      <w:proofErr w:type="spellStart"/>
      <w:r>
        <w:t>st.image</w:t>
      </w:r>
      <w:proofErr w:type="spellEnd"/>
      <w:r>
        <w:t>()). After</w:t>
      </w:r>
      <w:r>
        <w:rPr>
          <w:spacing w:val="2"/>
        </w:rPr>
        <w:t xml:space="preserve"> </w:t>
      </w:r>
      <w:r>
        <w:t>implementing</w:t>
      </w:r>
      <w:r>
        <w:rPr>
          <w:spacing w:val="2"/>
        </w:rPr>
        <w:t xml:space="preserve"> </w:t>
      </w:r>
      <w:r>
        <w:t>caching,</w:t>
      </w:r>
      <w:r>
        <w:rPr>
          <w:spacing w:val="2"/>
        </w:rPr>
        <w:t xml:space="preserve"> </w:t>
      </w:r>
      <w:r>
        <w:t>page</w:t>
      </w:r>
      <w:r>
        <w:rPr>
          <w:spacing w:val="3"/>
        </w:rPr>
        <w:t xml:space="preserve"> </w:t>
      </w:r>
      <w:r>
        <w:t>load</w:t>
      </w:r>
      <w:r>
        <w:rPr>
          <w:spacing w:val="2"/>
        </w:rPr>
        <w:t xml:space="preserve"> </w:t>
      </w:r>
      <w:r>
        <w:t>times</w:t>
      </w:r>
      <w:r>
        <w:rPr>
          <w:spacing w:val="2"/>
        </w:rPr>
        <w:t xml:space="preserve"> </w:t>
      </w:r>
      <w:r>
        <w:t>were:</w:t>
      </w:r>
      <w:r>
        <w:rPr>
          <w:spacing w:val="3"/>
        </w:rPr>
        <w:t xml:space="preserve"> </w:t>
      </w:r>
      <w:r>
        <w:rPr>
          <w:spacing w:val="-4"/>
        </w:rPr>
        <w:t>Home</w:t>
      </w:r>
    </w:p>
    <w:p w:rsidR="001C3BAD" w:rsidRDefault="004E6FCA">
      <w:pPr>
        <w:pStyle w:val="BodyText"/>
        <w:spacing w:before="5" w:line="252" w:lineRule="auto"/>
        <w:ind w:right="357"/>
      </w:pPr>
      <w:r>
        <w:t>1.8</w:t>
      </w:r>
      <w:r>
        <w:rPr>
          <w:spacing w:val="-4"/>
        </w:rPr>
        <w:t xml:space="preserve"> </w:t>
      </w:r>
      <w:r>
        <w:t>s,</w:t>
      </w:r>
      <w:r>
        <w:rPr>
          <w:spacing w:val="-3"/>
        </w:rPr>
        <w:t xml:space="preserve"> </w:t>
      </w:r>
      <w:r>
        <w:t>Sales</w:t>
      </w:r>
      <w:r>
        <w:rPr>
          <w:spacing w:val="-3"/>
        </w:rPr>
        <w:t xml:space="preserve"> </w:t>
      </w:r>
      <w:r>
        <w:t>Analysis</w:t>
      </w:r>
      <w:r>
        <w:rPr>
          <w:spacing w:val="-3"/>
        </w:rPr>
        <w:t xml:space="preserve"> </w:t>
      </w:r>
      <w:r>
        <w:t>2.3</w:t>
      </w:r>
      <w:r>
        <w:rPr>
          <w:spacing w:val="-3"/>
        </w:rPr>
        <w:t xml:space="preserve"> </w:t>
      </w:r>
      <w:r>
        <w:t>s,</w:t>
      </w:r>
      <w:r>
        <w:rPr>
          <w:spacing w:val="-3"/>
        </w:rPr>
        <w:t xml:space="preserve"> </w:t>
      </w:r>
      <w:r>
        <w:t>Forecasting</w:t>
      </w:r>
      <w:r>
        <w:rPr>
          <w:spacing w:val="-3"/>
        </w:rPr>
        <w:t xml:space="preserve"> </w:t>
      </w:r>
      <w:r>
        <w:t>0.8</w:t>
      </w:r>
      <w:r>
        <w:rPr>
          <w:spacing w:val="-4"/>
        </w:rPr>
        <w:t xml:space="preserve"> </w:t>
      </w:r>
      <w:r>
        <w:t>s</w:t>
      </w:r>
      <w:r>
        <w:rPr>
          <w:spacing w:val="-3"/>
        </w:rPr>
        <w:t xml:space="preserve"> </w:t>
      </w:r>
      <w:r>
        <w:t>(from</w:t>
      </w:r>
      <w:r>
        <w:rPr>
          <w:spacing w:val="-3"/>
        </w:rPr>
        <w:t xml:space="preserve"> </w:t>
      </w:r>
      <w:r>
        <w:t>cache), Dashboard 1.9 s.</w:t>
      </w:r>
    </w:p>
    <w:p w:rsidR="001C3BAD" w:rsidRDefault="004E6FCA">
      <w:pPr>
        <w:pStyle w:val="Heading1"/>
        <w:numPr>
          <w:ilvl w:val="0"/>
          <w:numId w:val="7"/>
        </w:numPr>
        <w:tabs>
          <w:tab w:val="left" w:pos="1207"/>
        </w:tabs>
        <w:ind w:left="1207" w:hanging="400"/>
        <w:jc w:val="left"/>
      </w:pPr>
      <w:r>
        <w:t>RESULTS</w:t>
      </w:r>
      <w:r>
        <w:rPr>
          <w:spacing w:val="-5"/>
        </w:rPr>
        <w:t xml:space="preserve"> </w:t>
      </w:r>
      <w:r>
        <w:t>AND</w:t>
      </w:r>
      <w:r>
        <w:rPr>
          <w:spacing w:val="-4"/>
        </w:rPr>
        <w:t xml:space="preserve"> </w:t>
      </w:r>
      <w:r>
        <w:rPr>
          <w:spacing w:val="-2"/>
        </w:rPr>
        <w:t>DISCUSSION</w:t>
      </w:r>
    </w:p>
    <w:p w:rsidR="001C3BAD" w:rsidRDefault="004E6FCA">
      <w:pPr>
        <w:pStyle w:val="ListParagraph"/>
        <w:numPr>
          <w:ilvl w:val="0"/>
          <w:numId w:val="2"/>
        </w:numPr>
        <w:tabs>
          <w:tab w:val="left" w:pos="224"/>
        </w:tabs>
        <w:spacing w:before="131"/>
        <w:ind w:hanging="222"/>
        <w:jc w:val="both"/>
        <w:rPr>
          <w:i/>
          <w:sz w:val="20"/>
        </w:rPr>
      </w:pPr>
      <w:r>
        <w:rPr>
          <w:i/>
          <w:sz w:val="20"/>
        </w:rPr>
        <w:t>Descriptive</w:t>
      </w:r>
      <w:r>
        <w:rPr>
          <w:i/>
          <w:spacing w:val="-11"/>
          <w:sz w:val="20"/>
        </w:rPr>
        <w:t xml:space="preserve"> </w:t>
      </w:r>
      <w:r>
        <w:rPr>
          <w:i/>
          <w:spacing w:val="-2"/>
          <w:sz w:val="20"/>
        </w:rPr>
        <w:t>Analytics</w:t>
      </w:r>
    </w:p>
    <w:p w:rsidR="001C3BAD" w:rsidRDefault="004E6FCA">
      <w:pPr>
        <w:pStyle w:val="BodyText"/>
        <w:spacing w:line="252" w:lineRule="auto"/>
        <w:ind w:right="353"/>
      </w:pPr>
      <w:r>
        <w:t>Total</w:t>
      </w:r>
      <w:r>
        <w:rPr>
          <w:spacing w:val="-5"/>
        </w:rPr>
        <w:t xml:space="preserve"> </w:t>
      </w:r>
      <w:r>
        <w:t>revenue</w:t>
      </w:r>
      <w:r>
        <w:rPr>
          <w:spacing w:val="-5"/>
        </w:rPr>
        <w:t xml:space="preserve"> </w:t>
      </w:r>
      <w:r>
        <w:t>across</w:t>
      </w:r>
      <w:r>
        <w:rPr>
          <w:spacing w:val="-5"/>
        </w:rPr>
        <w:t xml:space="preserve"> </w:t>
      </w:r>
      <w:r>
        <w:t>all</w:t>
      </w:r>
      <w:r>
        <w:rPr>
          <w:spacing w:val="-5"/>
        </w:rPr>
        <w:t xml:space="preserve"> </w:t>
      </w:r>
      <w:r>
        <w:t>three</w:t>
      </w:r>
      <w:r>
        <w:rPr>
          <w:spacing w:val="-5"/>
        </w:rPr>
        <w:t xml:space="preserve"> </w:t>
      </w:r>
      <w:r>
        <w:t>branches</w:t>
      </w:r>
      <w:r>
        <w:rPr>
          <w:spacing w:val="-5"/>
        </w:rPr>
        <w:t xml:space="preserve"> </w:t>
      </w:r>
      <w:r>
        <w:t>was</w:t>
      </w:r>
      <w:r>
        <w:rPr>
          <w:spacing w:val="-5"/>
        </w:rPr>
        <w:t xml:space="preserve"> </w:t>
      </w:r>
      <w:r>
        <w:t>USD 155,080, with a gross income of USD 7,380 at the fixed 4.76% margin. Branch A led on revenue by a narrow margin — the</w:t>
      </w:r>
      <w:r>
        <w:rPr>
          <w:spacing w:val="-10"/>
        </w:rPr>
        <w:t xml:space="preserve"> </w:t>
      </w:r>
      <w:r>
        <w:t>gap</w:t>
      </w:r>
      <w:r>
        <w:rPr>
          <w:spacing w:val="-10"/>
        </w:rPr>
        <w:t xml:space="preserve"> </w:t>
      </w:r>
      <w:r>
        <w:t>between</w:t>
      </w:r>
      <w:r>
        <w:rPr>
          <w:spacing w:val="-10"/>
        </w:rPr>
        <w:t xml:space="preserve"> </w:t>
      </w:r>
      <w:r>
        <w:t>the</w:t>
      </w:r>
      <w:r>
        <w:rPr>
          <w:spacing w:val="-10"/>
        </w:rPr>
        <w:t xml:space="preserve"> </w:t>
      </w:r>
      <w:r>
        <w:t>best</w:t>
      </w:r>
      <w:r>
        <w:rPr>
          <w:spacing w:val="-10"/>
        </w:rPr>
        <w:t xml:space="preserve"> </w:t>
      </w:r>
      <w:r>
        <w:t>and</w:t>
      </w:r>
      <w:r>
        <w:rPr>
          <w:spacing w:val="-10"/>
        </w:rPr>
        <w:t xml:space="preserve"> </w:t>
      </w:r>
      <w:r>
        <w:t>worst-performing</w:t>
      </w:r>
      <w:r>
        <w:rPr>
          <w:spacing w:val="-10"/>
        </w:rPr>
        <w:t xml:space="preserve"> </w:t>
      </w:r>
      <w:r>
        <w:t>branch</w:t>
      </w:r>
      <w:r>
        <w:rPr>
          <w:spacing w:val="-10"/>
        </w:rPr>
        <w:t xml:space="preserve"> </w:t>
      </w:r>
      <w:r>
        <w:t xml:space="preserve">was </w:t>
      </w:r>
      <w:r>
        <w:rPr>
          <w:spacing w:val="-2"/>
        </w:rPr>
        <w:t>under</w:t>
      </w:r>
      <w:r>
        <w:rPr>
          <w:spacing w:val="-3"/>
        </w:rPr>
        <w:t xml:space="preserve"> </w:t>
      </w:r>
      <w:r>
        <w:rPr>
          <w:spacing w:val="-2"/>
        </w:rPr>
        <w:t xml:space="preserve">5% — suggesting consistently effective management </w:t>
      </w:r>
      <w:r>
        <w:t>across</w:t>
      </w:r>
      <w:r>
        <w:rPr>
          <w:spacing w:val="-12"/>
        </w:rPr>
        <w:t xml:space="preserve"> </w:t>
      </w:r>
      <w:r>
        <w:t>all</w:t>
      </w:r>
      <w:r>
        <w:rPr>
          <w:spacing w:val="-12"/>
        </w:rPr>
        <w:t xml:space="preserve"> </w:t>
      </w:r>
      <w:r>
        <w:t>three</w:t>
      </w:r>
      <w:r>
        <w:rPr>
          <w:spacing w:val="-12"/>
        </w:rPr>
        <w:t xml:space="preserve"> </w:t>
      </w:r>
      <w:r>
        <w:t>location</w:t>
      </w:r>
      <w:r>
        <w:t>s</w:t>
      </w:r>
      <w:r>
        <w:rPr>
          <w:spacing w:val="-12"/>
        </w:rPr>
        <w:t xml:space="preserve"> </w:t>
      </w:r>
      <w:r>
        <w:t>rather</w:t>
      </w:r>
      <w:r>
        <w:rPr>
          <w:spacing w:val="-11"/>
        </w:rPr>
        <w:t xml:space="preserve"> </w:t>
      </w:r>
      <w:r>
        <w:t>than</w:t>
      </w:r>
      <w:r>
        <w:rPr>
          <w:spacing w:val="-11"/>
        </w:rPr>
        <w:t xml:space="preserve"> </w:t>
      </w:r>
      <w:r>
        <w:t>a</w:t>
      </w:r>
      <w:r>
        <w:rPr>
          <w:spacing w:val="-12"/>
        </w:rPr>
        <w:t xml:space="preserve"> </w:t>
      </w:r>
      <w:r>
        <w:t>single</w:t>
      </w:r>
      <w:r>
        <w:rPr>
          <w:spacing w:val="-11"/>
        </w:rPr>
        <w:t xml:space="preserve"> </w:t>
      </w:r>
      <w:r>
        <w:t>outlier</w:t>
      </w:r>
      <w:r>
        <w:rPr>
          <w:spacing w:val="-12"/>
        </w:rPr>
        <w:t xml:space="preserve"> </w:t>
      </w:r>
      <w:r>
        <w:t>driving overall performance.</w:t>
      </w:r>
    </w:p>
    <w:p w:rsidR="001C3BAD" w:rsidRDefault="004E6FCA">
      <w:pPr>
        <w:pStyle w:val="BodyText"/>
        <w:spacing w:before="114" w:line="252" w:lineRule="auto"/>
        <w:ind w:right="357"/>
      </w:pPr>
      <w:r>
        <w:t>Product line results were similarly balanced. Health and Beauty generated the highest gross income; Fashion Accessories moved the highest unit volume. No single product line contributed more than 20% of total revenue, which</w:t>
      </w:r>
      <w:r>
        <w:rPr>
          <w:spacing w:val="-8"/>
        </w:rPr>
        <w:t xml:space="preserve"> </w:t>
      </w:r>
      <w:r>
        <w:t>could</w:t>
      </w:r>
      <w:r>
        <w:rPr>
          <w:spacing w:val="-8"/>
        </w:rPr>
        <w:t xml:space="preserve"> </w:t>
      </w:r>
      <w:r>
        <w:t>reflect</w:t>
      </w:r>
      <w:r>
        <w:rPr>
          <w:spacing w:val="-9"/>
        </w:rPr>
        <w:t xml:space="preserve"> </w:t>
      </w:r>
      <w:r>
        <w:t>well-calibrated</w:t>
      </w:r>
      <w:r>
        <w:rPr>
          <w:spacing w:val="-8"/>
        </w:rPr>
        <w:t xml:space="preserve"> </w:t>
      </w:r>
      <w:r>
        <w:t>in</w:t>
      </w:r>
      <w:r>
        <w:t>ventory</w:t>
      </w:r>
      <w:r>
        <w:rPr>
          <w:spacing w:val="-8"/>
        </w:rPr>
        <w:t xml:space="preserve"> </w:t>
      </w:r>
      <w:r>
        <w:t>management or, alternatively, an opportunity to invest more aggressively in the highest-margin categories. The data alone</w:t>
      </w:r>
      <w:r>
        <w:rPr>
          <w:spacing w:val="-8"/>
        </w:rPr>
        <w:t xml:space="preserve"> </w:t>
      </w:r>
      <w:r>
        <w:t>cannot</w:t>
      </w:r>
      <w:r>
        <w:rPr>
          <w:spacing w:val="-8"/>
        </w:rPr>
        <w:t xml:space="preserve"> </w:t>
      </w:r>
      <w:r>
        <w:t>distinguish</w:t>
      </w:r>
      <w:r>
        <w:rPr>
          <w:spacing w:val="-7"/>
        </w:rPr>
        <w:t xml:space="preserve"> </w:t>
      </w:r>
      <w:r>
        <w:t>between</w:t>
      </w:r>
      <w:r>
        <w:rPr>
          <w:spacing w:val="-7"/>
        </w:rPr>
        <w:t xml:space="preserve"> </w:t>
      </w:r>
      <w:r>
        <w:t>these</w:t>
      </w:r>
      <w:r>
        <w:rPr>
          <w:spacing w:val="-8"/>
        </w:rPr>
        <w:t xml:space="preserve"> </w:t>
      </w:r>
      <w:r>
        <w:t>interpretations,</w:t>
      </w:r>
      <w:r>
        <w:rPr>
          <w:spacing w:val="-7"/>
        </w:rPr>
        <w:t xml:space="preserve"> </w:t>
      </w:r>
      <w:r>
        <w:t xml:space="preserve">but it frames the question clearly enough for a manager to </w:t>
      </w:r>
      <w:r>
        <w:rPr>
          <w:spacing w:val="-2"/>
        </w:rPr>
        <w:t>investigate.</w:t>
      </w:r>
    </w:p>
    <w:p w:rsidR="001C3BAD" w:rsidRDefault="004E6FCA">
      <w:pPr>
        <w:pStyle w:val="BodyText"/>
        <w:spacing w:before="115" w:line="252" w:lineRule="auto"/>
        <w:ind w:right="353"/>
      </w:pPr>
      <w:r>
        <w:t>Temp</w:t>
      </w:r>
      <w:r>
        <w:t>oral patterns were the most immediately actionable finding.</w:t>
      </w:r>
      <w:r>
        <w:rPr>
          <w:spacing w:val="-9"/>
        </w:rPr>
        <w:t xml:space="preserve"> </w:t>
      </w:r>
      <w:r>
        <w:t>Transaction</w:t>
      </w:r>
      <w:r>
        <w:rPr>
          <w:spacing w:val="-9"/>
        </w:rPr>
        <w:t xml:space="preserve"> </w:t>
      </w:r>
      <w:r>
        <w:t>volumes</w:t>
      </w:r>
      <w:r>
        <w:rPr>
          <w:spacing w:val="-10"/>
        </w:rPr>
        <w:t xml:space="preserve"> </w:t>
      </w:r>
      <w:r>
        <w:t>peaked</w:t>
      </w:r>
      <w:r>
        <w:rPr>
          <w:spacing w:val="-9"/>
        </w:rPr>
        <w:t xml:space="preserve"> </w:t>
      </w:r>
      <w:r>
        <w:t>consistently</w:t>
      </w:r>
      <w:r>
        <w:rPr>
          <w:spacing w:val="-9"/>
        </w:rPr>
        <w:t xml:space="preserve"> </w:t>
      </w:r>
      <w:r>
        <w:t>between 18:00 and 21:00, with a secondary peak around 13:00. Weekend basket sizes averaged approximately 8% higher than weekday averages, though total weeke</w:t>
      </w:r>
      <w:r>
        <w:t xml:space="preserve">nd transaction counts were not meaningfully elevated — weekend customers are fewer but spend more per visit. These patterns directly inform staffing: maximum personnel during the evening window, reduced mid-morning </w:t>
      </w:r>
      <w:r>
        <w:rPr>
          <w:spacing w:val="-2"/>
        </w:rPr>
        <w:t>coverage.</w:t>
      </w:r>
    </w:p>
    <w:p w:rsidR="001C3BAD" w:rsidRDefault="004E6FCA">
      <w:pPr>
        <w:pStyle w:val="BodyText"/>
        <w:spacing w:before="115" w:line="252" w:lineRule="auto"/>
        <w:ind w:right="364"/>
      </w:pPr>
      <w:r>
        <w:t>Payment method distribution was</w:t>
      </w:r>
      <w:r>
        <w:t xml:space="preserve"> notably balanced: E- wallet</w:t>
      </w:r>
      <w:r>
        <w:rPr>
          <w:spacing w:val="35"/>
        </w:rPr>
        <w:t xml:space="preserve"> </w:t>
      </w:r>
      <w:r>
        <w:t>at</w:t>
      </w:r>
      <w:r>
        <w:rPr>
          <w:spacing w:val="38"/>
        </w:rPr>
        <w:t xml:space="preserve"> </w:t>
      </w:r>
      <w:r>
        <w:t>approximately</w:t>
      </w:r>
      <w:r>
        <w:rPr>
          <w:spacing w:val="38"/>
        </w:rPr>
        <w:t xml:space="preserve"> </w:t>
      </w:r>
      <w:r>
        <w:t>35%,</w:t>
      </w:r>
      <w:r>
        <w:rPr>
          <w:spacing w:val="38"/>
        </w:rPr>
        <w:t xml:space="preserve"> </w:t>
      </w:r>
      <w:r>
        <w:t>Cash</w:t>
      </w:r>
      <w:r>
        <w:rPr>
          <w:spacing w:val="38"/>
        </w:rPr>
        <w:t xml:space="preserve"> </w:t>
      </w:r>
      <w:r>
        <w:t>at</w:t>
      </w:r>
      <w:r>
        <w:rPr>
          <w:spacing w:val="38"/>
        </w:rPr>
        <w:t xml:space="preserve"> </w:t>
      </w:r>
      <w:r>
        <w:t>34%,</w:t>
      </w:r>
      <w:r>
        <w:rPr>
          <w:spacing w:val="38"/>
        </w:rPr>
        <w:t xml:space="preserve"> </w:t>
      </w:r>
      <w:r>
        <w:t>and</w:t>
      </w:r>
      <w:r>
        <w:rPr>
          <w:spacing w:val="38"/>
        </w:rPr>
        <w:t xml:space="preserve"> </w:t>
      </w:r>
      <w:r>
        <w:rPr>
          <w:spacing w:val="-2"/>
        </w:rPr>
        <w:t>Credit</w:t>
      </w:r>
    </w:p>
    <w:p w:rsidR="001C3BAD" w:rsidRDefault="001C3BAD">
      <w:pPr>
        <w:pStyle w:val="BodyText"/>
        <w:spacing w:line="252" w:lineRule="auto"/>
        <w:sectPr w:rsidR="001C3BAD">
          <w:pgSz w:w="12240" w:h="15840"/>
          <w:pgMar w:top="1000" w:right="720" w:bottom="920" w:left="1080" w:header="0" w:footer="730" w:gutter="0"/>
          <w:cols w:num="2" w:space="720" w:equalWidth="0">
            <w:col w:w="4686" w:space="714"/>
            <w:col w:w="5040"/>
          </w:cols>
        </w:sectPr>
      </w:pPr>
    </w:p>
    <w:p w:rsidR="001C3BAD" w:rsidRDefault="004E6FCA">
      <w:pPr>
        <w:pStyle w:val="BodyText"/>
        <w:spacing w:before="80" w:line="252" w:lineRule="auto"/>
        <w:ind w:right="1"/>
      </w:pPr>
      <w:r>
        <w:lastRenderedPageBreak/>
        <w:t>Card at 31%. This parity indicates that the customer base has broadly adopted digital payment, which has implications for checkout infrastructure investment</w:t>
      </w:r>
      <w:r>
        <w:t xml:space="preserve"> decisions. The case for expanding payment terminals is weaker</w:t>
      </w:r>
      <w:r>
        <w:rPr>
          <w:spacing w:val="-9"/>
        </w:rPr>
        <w:t xml:space="preserve"> </w:t>
      </w:r>
      <w:r>
        <w:t>when</w:t>
      </w:r>
      <w:r>
        <w:rPr>
          <w:spacing w:val="-9"/>
        </w:rPr>
        <w:t xml:space="preserve"> </w:t>
      </w:r>
      <w:r>
        <w:t>no</w:t>
      </w:r>
      <w:r>
        <w:rPr>
          <w:spacing w:val="-8"/>
        </w:rPr>
        <w:t xml:space="preserve"> </w:t>
      </w:r>
      <w:r>
        <w:t>single</w:t>
      </w:r>
      <w:r>
        <w:rPr>
          <w:spacing w:val="-9"/>
        </w:rPr>
        <w:t xml:space="preserve"> </w:t>
      </w:r>
      <w:r>
        <w:t>method</w:t>
      </w:r>
      <w:r>
        <w:rPr>
          <w:spacing w:val="-8"/>
        </w:rPr>
        <w:t xml:space="preserve"> </w:t>
      </w:r>
      <w:r>
        <w:t>is</w:t>
      </w:r>
      <w:r>
        <w:rPr>
          <w:spacing w:val="-10"/>
        </w:rPr>
        <w:t xml:space="preserve"> </w:t>
      </w:r>
      <w:r>
        <w:t>creating</w:t>
      </w:r>
      <w:r>
        <w:rPr>
          <w:spacing w:val="-8"/>
        </w:rPr>
        <w:t xml:space="preserve"> </w:t>
      </w:r>
      <w:r>
        <w:t>obvious</w:t>
      </w:r>
      <w:r>
        <w:rPr>
          <w:spacing w:val="-9"/>
        </w:rPr>
        <w:t xml:space="preserve"> </w:t>
      </w:r>
      <w:r>
        <w:rPr>
          <w:spacing w:val="-2"/>
        </w:rPr>
        <w:t>friction.</w:t>
      </w:r>
    </w:p>
    <w:p w:rsidR="001C3BAD" w:rsidRDefault="004E6FCA">
      <w:pPr>
        <w:pStyle w:val="BodyText"/>
        <w:spacing w:before="113" w:line="252" w:lineRule="auto"/>
        <w:ind w:right="3"/>
      </w:pPr>
      <w:r>
        <w:t>The Pearson correlation between Customer Rating and Total Sales was r</w:t>
      </w:r>
      <w:r>
        <w:rPr>
          <w:spacing w:val="-2"/>
        </w:rPr>
        <w:t xml:space="preserve"> </w:t>
      </w:r>
      <w:r>
        <w:t>=</w:t>
      </w:r>
      <w:r>
        <w:rPr>
          <w:spacing w:val="-3"/>
        </w:rPr>
        <w:t xml:space="preserve"> </w:t>
      </w:r>
      <w:r>
        <w:t>0.03. This near-zero result means that efforts to raise average trans</w:t>
      </w:r>
      <w:r>
        <w:t>action value and efforts to improve customer satisfaction are targeting entirely different levers and should be managed as separate initiatives rather than assumed to reinforce each other.</w:t>
      </w:r>
    </w:p>
    <w:p w:rsidR="001C3BAD" w:rsidRDefault="004E6FCA">
      <w:pPr>
        <w:pStyle w:val="ListParagraph"/>
        <w:numPr>
          <w:ilvl w:val="0"/>
          <w:numId w:val="2"/>
        </w:numPr>
        <w:tabs>
          <w:tab w:val="left" w:pos="224"/>
        </w:tabs>
        <w:spacing w:before="133"/>
        <w:ind w:hanging="222"/>
        <w:jc w:val="both"/>
        <w:rPr>
          <w:i/>
          <w:sz w:val="20"/>
        </w:rPr>
      </w:pPr>
      <w:r>
        <w:rPr>
          <w:i/>
          <w:sz w:val="20"/>
        </w:rPr>
        <w:t>Forecasting</w:t>
      </w:r>
      <w:r>
        <w:rPr>
          <w:i/>
          <w:spacing w:val="-3"/>
          <w:sz w:val="20"/>
        </w:rPr>
        <w:t xml:space="preserve"> </w:t>
      </w:r>
      <w:r>
        <w:rPr>
          <w:i/>
          <w:sz w:val="20"/>
        </w:rPr>
        <w:t>Model</w:t>
      </w:r>
      <w:r>
        <w:rPr>
          <w:i/>
          <w:spacing w:val="-2"/>
          <w:sz w:val="20"/>
        </w:rPr>
        <w:t xml:space="preserve"> Performance</w:t>
      </w:r>
    </w:p>
    <w:p w:rsidR="001C3BAD" w:rsidRDefault="004E6FCA">
      <w:pPr>
        <w:pStyle w:val="BodyText"/>
        <w:spacing w:line="252" w:lineRule="auto"/>
        <w:ind w:right="7"/>
      </w:pPr>
      <w:r>
        <w:t>Table III summarizes ARIMA and Linear Regression performance on the held-out test set.</w:t>
      </w:r>
    </w:p>
    <w:p w:rsidR="001C3BAD" w:rsidRDefault="001C3BAD">
      <w:pPr>
        <w:pStyle w:val="BodyText"/>
        <w:spacing w:before="167" w:after="1"/>
        <w:ind w:left="0"/>
        <w:jc w:val="left"/>
      </w:pPr>
    </w:p>
    <w:tbl>
      <w:tblPr>
        <w:tblW w:w="0" w:type="auto"/>
        <w:tblInd w:w="11" w:type="dxa"/>
        <w:tblBorders>
          <w:top w:val="single" w:sz="4" w:space="0" w:color="434343"/>
          <w:left w:val="single" w:sz="4" w:space="0" w:color="434343"/>
          <w:bottom w:val="single" w:sz="4" w:space="0" w:color="434343"/>
          <w:right w:val="single" w:sz="4" w:space="0" w:color="434343"/>
          <w:insideH w:val="single" w:sz="4" w:space="0" w:color="434343"/>
          <w:insideV w:val="single" w:sz="4" w:space="0" w:color="434343"/>
        </w:tblBorders>
        <w:tblLayout w:type="fixed"/>
        <w:tblCellMar>
          <w:left w:w="0" w:type="dxa"/>
          <w:right w:w="0" w:type="dxa"/>
        </w:tblCellMar>
        <w:tblLook w:val="01E0" w:firstRow="1" w:lastRow="1" w:firstColumn="1" w:lastColumn="1" w:noHBand="0" w:noVBand="0"/>
      </w:tblPr>
      <w:tblGrid>
        <w:gridCol w:w="1620"/>
        <w:gridCol w:w="1080"/>
        <w:gridCol w:w="1080"/>
        <w:gridCol w:w="540"/>
      </w:tblGrid>
      <w:tr w:rsidR="001C3BAD">
        <w:trPr>
          <w:trHeight w:val="543"/>
        </w:trPr>
        <w:tc>
          <w:tcPr>
            <w:tcW w:w="1620" w:type="dxa"/>
            <w:shd w:val="clear" w:color="auto" w:fill="EBEBEB"/>
          </w:tcPr>
          <w:p w:rsidR="001C3BAD" w:rsidRDefault="004E6FCA">
            <w:pPr>
              <w:pStyle w:val="TableParagraph"/>
              <w:rPr>
                <w:b/>
                <w:sz w:val="18"/>
              </w:rPr>
            </w:pPr>
            <w:r>
              <w:rPr>
                <w:b/>
                <w:spacing w:val="-2"/>
                <w:sz w:val="18"/>
              </w:rPr>
              <w:t>Model</w:t>
            </w:r>
          </w:p>
        </w:tc>
        <w:tc>
          <w:tcPr>
            <w:tcW w:w="1080" w:type="dxa"/>
            <w:shd w:val="clear" w:color="auto" w:fill="EBEBEB"/>
          </w:tcPr>
          <w:p w:rsidR="001C3BAD" w:rsidRDefault="004E6FCA">
            <w:pPr>
              <w:pStyle w:val="TableParagraph"/>
              <w:ind w:left="11"/>
              <w:jc w:val="center"/>
              <w:rPr>
                <w:b/>
                <w:sz w:val="18"/>
              </w:rPr>
            </w:pPr>
            <w:r>
              <w:rPr>
                <w:b/>
                <w:spacing w:val="-5"/>
                <w:sz w:val="18"/>
              </w:rPr>
              <w:t>MAE</w:t>
            </w:r>
          </w:p>
        </w:tc>
        <w:tc>
          <w:tcPr>
            <w:tcW w:w="1080" w:type="dxa"/>
            <w:shd w:val="clear" w:color="auto" w:fill="EBEBEB"/>
          </w:tcPr>
          <w:p w:rsidR="001C3BAD" w:rsidRDefault="004E6FCA">
            <w:pPr>
              <w:pStyle w:val="TableParagraph"/>
              <w:ind w:left="11"/>
              <w:jc w:val="center"/>
              <w:rPr>
                <w:b/>
                <w:sz w:val="18"/>
              </w:rPr>
            </w:pPr>
            <w:r>
              <w:rPr>
                <w:b/>
                <w:spacing w:val="-4"/>
                <w:sz w:val="18"/>
              </w:rPr>
              <w:t>RMSE</w:t>
            </w:r>
          </w:p>
        </w:tc>
        <w:tc>
          <w:tcPr>
            <w:tcW w:w="540" w:type="dxa"/>
            <w:shd w:val="clear" w:color="auto" w:fill="EBEBEB"/>
          </w:tcPr>
          <w:p w:rsidR="001C3BAD" w:rsidRDefault="004E6FCA">
            <w:pPr>
              <w:pStyle w:val="TableParagraph"/>
              <w:ind w:left="220" w:right="91" w:hanging="110"/>
              <w:rPr>
                <w:b/>
                <w:sz w:val="18"/>
              </w:rPr>
            </w:pPr>
            <w:r>
              <w:rPr>
                <w:b/>
                <w:spacing w:val="-4"/>
                <w:sz w:val="18"/>
              </w:rPr>
              <w:t xml:space="preserve">Ran </w:t>
            </w:r>
            <w:r>
              <w:rPr>
                <w:b/>
                <w:spacing w:val="-10"/>
                <w:sz w:val="18"/>
              </w:rPr>
              <w:t>k</w:t>
            </w:r>
          </w:p>
        </w:tc>
      </w:tr>
      <w:tr w:rsidR="001C3BAD">
        <w:trPr>
          <w:trHeight w:val="336"/>
        </w:trPr>
        <w:tc>
          <w:tcPr>
            <w:tcW w:w="1620" w:type="dxa"/>
          </w:tcPr>
          <w:p w:rsidR="001C3BAD" w:rsidRDefault="004E6FCA">
            <w:pPr>
              <w:pStyle w:val="TableParagraph"/>
              <w:rPr>
                <w:sz w:val="18"/>
              </w:rPr>
            </w:pPr>
            <w:proofErr w:type="gramStart"/>
            <w:r>
              <w:rPr>
                <w:spacing w:val="-2"/>
                <w:sz w:val="18"/>
              </w:rPr>
              <w:t>ARIMA(</w:t>
            </w:r>
            <w:proofErr w:type="gramEnd"/>
            <w:r>
              <w:rPr>
                <w:spacing w:val="-2"/>
                <w:sz w:val="18"/>
              </w:rPr>
              <w:t>1,1,1)</w:t>
            </w:r>
          </w:p>
        </w:tc>
        <w:tc>
          <w:tcPr>
            <w:tcW w:w="1080" w:type="dxa"/>
          </w:tcPr>
          <w:p w:rsidR="001C3BAD" w:rsidRDefault="004E6FCA">
            <w:pPr>
              <w:pStyle w:val="TableParagraph"/>
              <w:ind w:left="11"/>
              <w:jc w:val="center"/>
              <w:rPr>
                <w:sz w:val="18"/>
              </w:rPr>
            </w:pPr>
            <w:r>
              <w:rPr>
                <w:spacing w:val="-2"/>
                <w:sz w:val="18"/>
              </w:rPr>
              <w:t>Lower</w:t>
            </w:r>
          </w:p>
        </w:tc>
        <w:tc>
          <w:tcPr>
            <w:tcW w:w="1080" w:type="dxa"/>
          </w:tcPr>
          <w:p w:rsidR="001C3BAD" w:rsidRDefault="004E6FCA">
            <w:pPr>
              <w:pStyle w:val="TableParagraph"/>
              <w:ind w:left="11"/>
              <w:jc w:val="center"/>
              <w:rPr>
                <w:sz w:val="18"/>
              </w:rPr>
            </w:pPr>
            <w:r>
              <w:rPr>
                <w:spacing w:val="-2"/>
                <w:sz w:val="18"/>
              </w:rPr>
              <w:t>Lower</w:t>
            </w:r>
          </w:p>
        </w:tc>
        <w:tc>
          <w:tcPr>
            <w:tcW w:w="540" w:type="dxa"/>
          </w:tcPr>
          <w:p w:rsidR="001C3BAD" w:rsidRDefault="004E6FCA">
            <w:pPr>
              <w:pStyle w:val="TableParagraph"/>
              <w:ind w:left="12"/>
              <w:jc w:val="center"/>
              <w:rPr>
                <w:sz w:val="18"/>
              </w:rPr>
            </w:pPr>
            <w:r>
              <w:rPr>
                <w:spacing w:val="-5"/>
                <w:sz w:val="18"/>
              </w:rPr>
              <w:t>#1</w:t>
            </w:r>
          </w:p>
        </w:tc>
      </w:tr>
      <w:tr w:rsidR="001C3BAD">
        <w:trPr>
          <w:trHeight w:val="338"/>
        </w:trPr>
        <w:tc>
          <w:tcPr>
            <w:tcW w:w="1620" w:type="dxa"/>
          </w:tcPr>
          <w:p w:rsidR="001C3BAD" w:rsidRDefault="004E6FCA">
            <w:pPr>
              <w:pStyle w:val="TableParagraph"/>
              <w:spacing w:before="65"/>
              <w:rPr>
                <w:sz w:val="18"/>
              </w:rPr>
            </w:pPr>
            <w:r>
              <w:rPr>
                <w:sz w:val="18"/>
              </w:rPr>
              <w:t xml:space="preserve">Linear </w:t>
            </w:r>
            <w:r>
              <w:rPr>
                <w:spacing w:val="-2"/>
                <w:sz w:val="18"/>
              </w:rPr>
              <w:t>Regression</w:t>
            </w:r>
          </w:p>
        </w:tc>
        <w:tc>
          <w:tcPr>
            <w:tcW w:w="1080" w:type="dxa"/>
          </w:tcPr>
          <w:p w:rsidR="001C3BAD" w:rsidRDefault="004E6FCA">
            <w:pPr>
              <w:pStyle w:val="TableParagraph"/>
              <w:spacing w:before="65"/>
              <w:ind w:left="11"/>
              <w:jc w:val="center"/>
              <w:rPr>
                <w:sz w:val="18"/>
              </w:rPr>
            </w:pPr>
            <w:r>
              <w:rPr>
                <w:spacing w:val="-2"/>
                <w:sz w:val="18"/>
              </w:rPr>
              <w:t>Higher</w:t>
            </w:r>
          </w:p>
        </w:tc>
        <w:tc>
          <w:tcPr>
            <w:tcW w:w="1080" w:type="dxa"/>
          </w:tcPr>
          <w:p w:rsidR="001C3BAD" w:rsidRDefault="004E6FCA">
            <w:pPr>
              <w:pStyle w:val="TableParagraph"/>
              <w:spacing w:before="65"/>
              <w:ind w:left="11"/>
              <w:jc w:val="center"/>
              <w:rPr>
                <w:sz w:val="18"/>
              </w:rPr>
            </w:pPr>
            <w:r>
              <w:rPr>
                <w:spacing w:val="-2"/>
                <w:sz w:val="18"/>
              </w:rPr>
              <w:t>Higher</w:t>
            </w:r>
          </w:p>
        </w:tc>
        <w:tc>
          <w:tcPr>
            <w:tcW w:w="540" w:type="dxa"/>
          </w:tcPr>
          <w:p w:rsidR="001C3BAD" w:rsidRDefault="004E6FCA">
            <w:pPr>
              <w:pStyle w:val="TableParagraph"/>
              <w:spacing w:before="65"/>
              <w:ind w:left="12"/>
              <w:jc w:val="center"/>
              <w:rPr>
                <w:sz w:val="18"/>
              </w:rPr>
            </w:pPr>
            <w:r>
              <w:rPr>
                <w:spacing w:val="-5"/>
                <w:sz w:val="18"/>
              </w:rPr>
              <w:t>#2</w:t>
            </w:r>
          </w:p>
        </w:tc>
      </w:tr>
    </w:tbl>
    <w:p w:rsidR="001C3BAD" w:rsidRDefault="004E6FCA">
      <w:pPr>
        <w:spacing w:before="50"/>
        <w:ind w:left="401"/>
        <w:rPr>
          <w:i/>
          <w:sz w:val="18"/>
        </w:rPr>
      </w:pPr>
      <w:r>
        <w:rPr>
          <w:i/>
          <w:sz w:val="18"/>
        </w:rPr>
        <w:t>TABLE</w:t>
      </w:r>
      <w:r>
        <w:rPr>
          <w:i/>
          <w:spacing w:val="-5"/>
          <w:sz w:val="18"/>
        </w:rPr>
        <w:t xml:space="preserve"> </w:t>
      </w:r>
      <w:r>
        <w:rPr>
          <w:i/>
          <w:sz w:val="18"/>
        </w:rPr>
        <w:t>III:</w:t>
      </w:r>
      <w:r>
        <w:rPr>
          <w:i/>
          <w:spacing w:val="-4"/>
          <w:sz w:val="18"/>
        </w:rPr>
        <w:t xml:space="preserve"> </w:t>
      </w:r>
      <w:r>
        <w:rPr>
          <w:i/>
          <w:sz w:val="18"/>
        </w:rPr>
        <w:t>Model</w:t>
      </w:r>
      <w:r>
        <w:rPr>
          <w:i/>
          <w:spacing w:val="-4"/>
          <w:sz w:val="18"/>
        </w:rPr>
        <w:t xml:space="preserve"> </w:t>
      </w:r>
      <w:r>
        <w:rPr>
          <w:i/>
          <w:sz w:val="18"/>
        </w:rPr>
        <w:t>Performance</w:t>
      </w:r>
      <w:r>
        <w:rPr>
          <w:i/>
          <w:spacing w:val="-5"/>
          <w:sz w:val="18"/>
        </w:rPr>
        <w:t xml:space="preserve"> </w:t>
      </w:r>
      <w:r>
        <w:rPr>
          <w:i/>
          <w:sz w:val="18"/>
        </w:rPr>
        <w:t>on</w:t>
      </w:r>
      <w:r>
        <w:rPr>
          <w:i/>
          <w:spacing w:val="-3"/>
          <w:sz w:val="18"/>
        </w:rPr>
        <w:t xml:space="preserve"> </w:t>
      </w:r>
      <w:r>
        <w:rPr>
          <w:i/>
          <w:sz w:val="18"/>
        </w:rPr>
        <w:t>Held-Out</w:t>
      </w:r>
      <w:r>
        <w:rPr>
          <w:i/>
          <w:spacing w:val="-5"/>
          <w:sz w:val="18"/>
        </w:rPr>
        <w:t xml:space="preserve"> </w:t>
      </w:r>
      <w:r>
        <w:rPr>
          <w:i/>
          <w:sz w:val="18"/>
        </w:rPr>
        <w:t>Test</w:t>
      </w:r>
      <w:r>
        <w:rPr>
          <w:i/>
          <w:spacing w:val="-4"/>
          <w:sz w:val="18"/>
        </w:rPr>
        <w:t xml:space="preserve"> </w:t>
      </w:r>
      <w:r>
        <w:rPr>
          <w:i/>
          <w:spacing w:val="-5"/>
          <w:sz w:val="18"/>
        </w:rPr>
        <w:t>Set</w:t>
      </w:r>
    </w:p>
    <w:p w:rsidR="001C3BAD" w:rsidRDefault="004E6FCA">
      <w:pPr>
        <w:pStyle w:val="BodyText"/>
        <w:spacing w:before="140" w:line="252" w:lineRule="auto"/>
      </w:pPr>
      <w:r>
        <w:t>ARIMA</w:t>
      </w:r>
      <w:r>
        <w:rPr>
          <w:spacing w:val="-3"/>
        </w:rPr>
        <w:t xml:space="preserve"> </w:t>
      </w:r>
      <w:r>
        <w:t>outperformed</w:t>
      </w:r>
      <w:r>
        <w:rPr>
          <w:spacing w:val="-3"/>
        </w:rPr>
        <w:t xml:space="preserve"> </w:t>
      </w:r>
      <w:r>
        <w:t>Linear</w:t>
      </w:r>
      <w:r>
        <w:rPr>
          <w:spacing w:val="-3"/>
        </w:rPr>
        <w:t xml:space="preserve"> </w:t>
      </w:r>
      <w:r>
        <w:t>Regression</w:t>
      </w:r>
      <w:r>
        <w:rPr>
          <w:spacing w:val="-3"/>
        </w:rPr>
        <w:t xml:space="preserve"> </w:t>
      </w:r>
      <w:r>
        <w:t>on</w:t>
      </w:r>
      <w:r>
        <w:rPr>
          <w:spacing w:val="-3"/>
        </w:rPr>
        <w:t xml:space="preserve"> </w:t>
      </w:r>
      <w:r>
        <w:t>both</w:t>
      </w:r>
      <w:r>
        <w:rPr>
          <w:spacing w:val="-3"/>
        </w:rPr>
        <w:t xml:space="preserve"> </w:t>
      </w:r>
      <w:r>
        <w:t>metrics, which the autocorrelation structure of the data makes unsurprising. What was more instructive than the ranking was</w:t>
      </w:r>
      <w:r>
        <w:rPr>
          <w:spacing w:val="-11"/>
        </w:rPr>
        <w:t xml:space="preserve"> </w:t>
      </w:r>
      <w:r>
        <w:t>examining</w:t>
      </w:r>
      <w:r>
        <w:rPr>
          <w:spacing w:val="-10"/>
        </w:rPr>
        <w:t xml:space="preserve"> </w:t>
      </w:r>
      <w:r>
        <w:t>why</w:t>
      </w:r>
      <w:r>
        <w:rPr>
          <w:spacing w:val="-10"/>
        </w:rPr>
        <w:t xml:space="preserve"> </w:t>
      </w:r>
      <w:r>
        <w:t>the</w:t>
      </w:r>
      <w:r>
        <w:rPr>
          <w:spacing w:val="-11"/>
        </w:rPr>
        <w:t xml:space="preserve"> </w:t>
      </w:r>
      <w:r>
        <w:t>gap</w:t>
      </w:r>
      <w:r>
        <w:rPr>
          <w:spacing w:val="-10"/>
        </w:rPr>
        <w:t xml:space="preserve"> </w:t>
      </w:r>
      <w:r>
        <w:t>was</w:t>
      </w:r>
      <w:r>
        <w:rPr>
          <w:spacing w:val="-11"/>
        </w:rPr>
        <w:t xml:space="preserve"> </w:t>
      </w:r>
      <w:r>
        <w:t>not</w:t>
      </w:r>
      <w:r>
        <w:rPr>
          <w:spacing w:val="-11"/>
        </w:rPr>
        <w:t xml:space="preserve"> </w:t>
      </w:r>
      <w:r>
        <w:t>larger:</w:t>
      </w:r>
      <w:r>
        <w:rPr>
          <w:spacing w:val="-10"/>
        </w:rPr>
        <w:t xml:space="preserve"> </w:t>
      </w:r>
      <w:r>
        <w:t>the</w:t>
      </w:r>
      <w:r>
        <w:rPr>
          <w:spacing w:val="-10"/>
        </w:rPr>
        <w:t xml:space="preserve"> </w:t>
      </w:r>
      <w:r>
        <w:t>lag</w:t>
      </w:r>
      <w:r>
        <w:rPr>
          <w:spacing w:val="-10"/>
        </w:rPr>
        <w:t xml:space="preserve"> </w:t>
      </w:r>
      <w:r>
        <w:t>features in</w:t>
      </w:r>
      <w:r>
        <w:rPr>
          <w:spacing w:val="-5"/>
        </w:rPr>
        <w:t xml:space="preserve"> </w:t>
      </w:r>
      <w:r>
        <w:t>the</w:t>
      </w:r>
      <w:r>
        <w:rPr>
          <w:spacing w:val="-6"/>
        </w:rPr>
        <w:t xml:space="preserve"> </w:t>
      </w:r>
      <w:r>
        <w:t>regression</w:t>
      </w:r>
      <w:r>
        <w:rPr>
          <w:spacing w:val="-5"/>
        </w:rPr>
        <w:t xml:space="preserve"> </w:t>
      </w:r>
      <w:r>
        <w:t>model</w:t>
      </w:r>
      <w:r>
        <w:rPr>
          <w:spacing w:val="-6"/>
        </w:rPr>
        <w:t xml:space="preserve"> </w:t>
      </w:r>
      <w:r>
        <w:t>(t-1</w:t>
      </w:r>
      <w:r>
        <w:rPr>
          <w:spacing w:val="-5"/>
        </w:rPr>
        <w:t xml:space="preserve"> </w:t>
      </w:r>
      <w:r>
        <w:t>and</w:t>
      </w:r>
      <w:r>
        <w:rPr>
          <w:spacing w:val="-5"/>
        </w:rPr>
        <w:t xml:space="preserve"> </w:t>
      </w:r>
      <w:r>
        <w:t>t-7)</w:t>
      </w:r>
      <w:r>
        <w:rPr>
          <w:spacing w:val="-5"/>
        </w:rPr>
        <w:t xml:space="preserve"> </w:t>
      </w:r>
      <w:r>
        <w:t>gave</w:t>
      </w:r>
      <w:r>
        <w:rPr>
          <w:spacing w:val="-6"/>
        </w:rPr>
        <w:t xml:space="preserve"> </w:t>
      </w:r>
      <w:r>
        <w:t>it</w:t>
      </w:r>
      <w:r>
        <w:rPr>
          <w:spacing w:val="-6"/>
        </w:rPr>
        <w:t xml:space="preserve"> </w:t>
      </w:r>
      <w:r>
        <w:t>indirect</w:t>
      </w:r>
      <w:r>
        <w:rPr>
          <w:spacing w:val="-6"/>
        </w:rPr>
        <w:t xml:space="preserve"> </w:t>
      </w:r>
      <w:r>
        <w:t>access to the same autocorrelative signal that ARIMA models explicitly. Without those lag features, the regression gap would have been considerably wider.</w:t>
      </w:r>
    </w:p>
    <w:p w:rsidR="001C3BAD" w:rsidRDefault="004E6FCA">
      <w:pPr>
        <w:pStyle w:val="BodyText"/>
        <w:spacing w:before="114" w:line="252" w:lineRule="auto"/>
      </w:pPr>
      <w:r>
        <w:t>Residual</w:t>
      </w:r>
      <w:r>
        <w:rPr>
          <w:spacing w:val="-12"/>
        </w:rPr>
        <w:t xml:space="preserve"> </w:t>
      </w:r>
      <w:r>
        <w:t>analysis</w:t>
      </w:r>
      <w:r>
        <w:rPr>
          <w:spacing w:val="-12"/>
        </w:rPr>
        <w:t xml:space="preserve"> </w:t>
      </w:r>
      <w:r>
        <w:t>showed</w:t>
      </w:r>
      <w:r>
        <w:rPr>
          <w:spacing w:val="-11"/>
        </w:rPr>
        <w:t xml:space="preserve"> </w:t>
      </w:r>
      <w:r>
        <w:t>that</w:t>
      </w:r>
      <w:r>
        <w:rPr>
          <w:spacing w:val="-12"/>
        </w:rPr>
        <w:t xml:space="preserve"> </w:t>
      </w:r>
      <w:r>
        <w:t>both</w:t>
      </w:r>
      <w:r>
        <w:rPr>
          <w:spacing w:val="-11"/>
        </w:rPr>
        <w:t xml:space="preserve"> </w:t>
      </w:r>
      <w:r>
        <w:t>models</w:t>
      </w:r>
      <w:r>
        <w:rPr>
          <w:spacing w:val="-12"/>
        </w:rPr>
        <w:t xml:space="preserve"> </w:t>
      </w:r>
      <w:r>
        <w:t>underestimated the</w:t>
      </w:r>
      <w:r>
        <w:rPr>
          <w:spacing w:val="-6"/>
        </w:rPr>
        <w:t xml:space="preserve"> </w:t>
      </w:r>
      <w:r>
        <w:t>Saturday</w:t>
      </w:r>
      <w:r>
        <w:rPr>
          <w:spacing w:val="-5"/>
        </w:rPr>
        <w:t xml:space="preserve"> </w:t>
      </w:r>
      <w:r>
        <w:t>evening</w:t>
      </w:r>
      <w:r>
        <w:rPr>
          <w:spacing w:val="-5"/>
        </w:rPr>
        <w:t xml:space="preserve"> </w:t>
      </w:r>
      <w:r>
        <w:t>demand</w:t>
      </w:r>
      <w:r>
        <w:rPr>
          <w:spacing w:val="-5"/>
        </w:rPr>
        <w:t xml:space="preserve"> </w:t>
      </w:r>
      <w:r>
        <w:t>peak.</w:t>
      </w:r>
      <w:r>
        <w:rPr>
          <w:spacing w:val="-5"/>
        </w:rPr>
        <w:t xml:space="preserve"> </w:t>
      </w:r>
      <w:r>
        <w:t>This</w:t>
      </w:r>
      <w:r>
        <w:rPr>
          <w:spacing w:val="-6"/>
        </w:rPr>
        <w:t xml:space="preserve"> </w:t>
      </w:r>
      <w:r>
        <w:t>is</w:t>
      </w:r>
      <w:r>
        <w:rPr>
          <w:spacing w:val="-6"/>
        </w:rPr>
        <w:t xml:space="preserve"> </w:t>
      </w:r>
      <w:r>
        <w:t>th</w:t>
      </w:r>
      <w:r>
        <w:t>e</w:t>
      </w:r>
      <w:r>
        <w:rPr>
          <w:spacing w:val="-6"/>
        </w:rPr>
        <w:t xml:space="preserve"> </w:t>
      </w:r>
      <w:r>
        <w:t>point</w:t>
      </w:r>
      <w:r>
        <w:rPr>
          <w:spacing w:val="-6"/>
        </w:rPr>
        <w:t xml:space="preserve"> </w:t>
      </w:r>
      <w:r>
        <w:t>in</w:t>
      </w:r>
      <w:r>
        <w:rPr>
          <w:spacing w:val="-5"/>
        </w:rPr>
        <w:t xml:space="preserve"> </w:t>
      </w:r>
      <w:r>
        <w:t>the week</w:t>
      </w:r>
      <w:r>
        <w:rPr>
          <w:spacing w:val="-13"/>
        </w:rPr>
        <w:t xml:space="preserve"> </w:t>
      </w:r>
      <w:r>
        <w:t>where</w:t>
      </w:r>
      <w:r>
        <w:rPr>
          <w:spacing w:val="-12"/>
        </w:rPr>
        <w:t xml:space="preserve"> </w:t>
      </w:r>
      <w:r>
        <w:t>the</w:t>
      </w:r>
      <w:r>
        <w:rPr>
          <w:spacing w:val="-13"/>
        </w:rPr>
        <w:t xml:space="preserve"> </w:t>
      </w:r>
      <w:r>
        <w:t>error</w:t>
      </w:r>
      <w:r>
        <w:rPr>
          <w:spacing w:val="-12"/>
        </w:rPr>
        <w:t xml:space="preserve"> </w:t>
      </w:r>
      <w:r>
        <w:t>is</w:t>
      </w:r>
      <w:r>
        <w:rPr>
          <w:spacing w:val="-13"/>
        </w:rPr>
        <w:t xml:space="preserve"> </w:t>
      </w:r>
      <w:r>
        <w:t>largest</w:t>
      </w:r>
      <w:r>
        <w:rPr>
          <w:spacing w:val="-12"/>
        </w:rPr>
        <w:t xml:space="preserve"> </w:t>
      </w:r>
      <w:r>
        <w:t>for</w:t>
      </w:r>
      <w:r>
        <w:rPr>
          <w:spacing w:val="-13"/>
        </w:rPr>
        <w:t xml:space="preserve"> </w:t>
      </w:r>
      <w:r>
        <w:t>both</w:t>
      </w:r>
      <w:r>
        <w:rPr>
          <w:spacing w:val="-12"/>
        </w:rPr>
        <w:t xml:space="preserve"> </w:t>
      </w:r>
      <w:r>
        <w:t>models,</w:t>
      </w:r>
      <w:r>
        <w:rPr>
          <w:spacing w:val="-13"/>
        </w:rPr>
        <w:t xml:space="preserve"> </w:t>
      </w:r>
      <w:r>
        <w:t>and</w:t>
      </w:r>
      <w:r>
        <w:rPr>
          <w:spacing w:val="-12"/>
        </w:rPr>
        <w:t xml:space="preserve"> </w:t>
      </w:r>
      <w:r>
        <w:t>it</w:t>
      </w:r>
      <w:r>
        <w:rPr>
          <w:spacing w:val="-13"/>
        </w:rPr>
        <w:t xml:space="preserve"> </w:t>
      </w:r>
      <w:r>
        <w:t>is</w:t>
      </w:r>
      <w:r>
        <w:rPr>
          <w:spacing w:val="-12"/>
        </w:rPr>
        <w:t xml:space="preserve"> </w:t>
      </w:r>
      <w:r>
        <w:t>the clearest signal that incorporating a day-of-week seasonal component — SARIMA rather than ARIMA — would yield a meaningful accuracy improvement. The pattern is consistent enough that it is not a modeling artifact.</w:t>
      </w:r>
    </w:p>
    <w:p w:rsidR="001C3BAD" w:rsidRDefault="004E6FCA">
      <w:pPr>
        <w:pStyle w:val="BodyText"/>
        <w:spacing w:before="114" w:line="252" w:lineRule="auto"/>
        <w:ind w:right="4"/>
      </w:pPr>
      <w:r>
        <w:t>The</w:t>
      </w:r>
      <w:r>
        <w:rPr>
          <w:spacing w:val="-5"/>
        </w:rPr>
        <w:t xml:space="preserve"> </w:t>
      </w:r>
      <w:r>
        <w:t>regression</w:t>
      </w:r>
      <w:r>
        <w:rPr>
          <w:spacing w:val="-5"/>
        </w:rPr>
        <w:t xml:space="preserve"> </w:t>
      </w:r>
      <w:r>
        <w:t>coefficient</w:t>
      </w:r>
      <w:r>
        <w:rPr>
          <w:spacing w:val="-5"/>
        </w:rPr>
        <w:t xml:space="preserve"> </w:t>
      </w:r>
      <w:r>
        <w:t>analysis</w:t>
      </w:r>
      <w:r>
        <w:rPr>
          <w:spacing w:val="-5"/>
        </w:rPr>
        <w:t xml:space="preserve"> </w:t>
      </w:r>
      <w:r>
        <w:t>ide</w:t>
      </w:r>
      <w:r>
        <w:t>ntified</w:t>
      </w:r>
      <w:r>
        <w:rPr>
          <w:spacing w:val="-5"/>
        </w:rPr>
        <w:t xml:space="preserve"> </w:t>
      </w:r>
      <w:r>
        <w:t>the</w:t>
      </w:r>
      <w:r>
        <w:rPr>
          <w:spacing w:val="-5"/>
        </w:rPr>
        <w:t xml:space="preserve"> </w:t>
      </w:r>
      <w:r>
        <w:t>t-1</w:t>
      </w:r>
      <w:r>
        <w:rPr>
          <w:spacing w:val="-5"/>
        </w:rPr>
        <w:t xml:space="preserve"> </w:t>
      </w:r>
      <w:r>
        <w:t>lag</w:t>
      </w:r>
      <w:r>
        <w:rPr>
          <w:spacing w:val="-5"/>
        </w:rPr>
        <w:t xml:space="preserve"> </w:t>
      </w:r>
      <w:r>
        <w:t>as the most influential predictor, followed by the t-7 lag and the</w:t>
      </w:r>
      <w:r>
        <w:rPr>
          <w:spacing w:val="-8"/>
        </w:rPr>
        <w:t xml:space="preserve"> </w:t>
      </w:r>
      <w:r>
        <w:t>weekend</w:t>
      </w:r>
      <w:r>
        <w:rPr>
          <w:spacing w:val="-7"/>
        </w:rPr>
        <w:t xml:space="preserve"> </w:t>
      </w:r>
      <w:r>
        <w:t>indicator.</w:t>
      </w:r>
      <w:r>
        <w:rPr>
          <w:spacing w:val="-7"/>
        </w:rPr>
        <w:t xml:space="preserve"> </w:t>
      </w:r>
      <w:r>
        <w:t>These</w:t>
      </w:r>
      <w:r>
        <w:rPr>
          <w:spacing w:val="-8"/>
        </w:rPr>
        <w:t xml:space="preserve"> </w:t>
      </w:r>
      <w:r>
        <w:t>coefficients</w:t>
      </w:r>
      <w:r>
        <w:rPr>
          <w:spacing w:val="-8"/>
        </w:rPr>
        <w:t xml:space="preserve"> </w:t>
      </w:r>
      <w:r>
        <w:t>are</w:t>
      </w:r>
      <w:r>
        <w:rPr>
          <w:spacing w:val="-8"/>
        </w:rPr>
        <w:t xml:space="preserve"> </w:t>
      </w:r>
      <w:r>
        <w:t xml:space="preserve">interpretable in business terms: yesterday’s sales </w:t>
      </w:r>
      <w:proofErr w:type="gramStart"/>
      <w:r>
        <w:t>is</w:t>
      </w:r>
      <w:proofErr w:type="gramEnd"/>
      <w:r>
        <w:t xml:space="preserve"> the single strongest predictor of today’s, the same-weekday-prior-week ad</w:t>
      </w:r>
      <w:r>
        <w:t>ds independent predictive value capturing weekly rhythm, and</w:t>
      </w:r>
      <w:r>
        <w:rPr>
          <w:spacing w:val="-13"/>
        </w:rPr>
        <w:t xml:space="preserve"> </w:t>
      </w:r>
      <w:r>
        <w:t>weekends</w:t>
      </w:r>
      <w:r>
        <w:rPr>
          <w:spacing w:val="-12"/>
        </w:rPr>
        <w:t xml:space="preserve"> </w:t>
      </w:r>
      <w:r>
        <w:t>carry</w:t>
      </w:r>
      <w:r>
        <w:rPr>
          <w:spacing w:val="-13"/>
        </w:rPr>
        <w:t xml:space="preserve"> </w:t>
      </w:r>
      <w:r>
        <w:t>a</w:t>
      </w:r>
      <w:r>
        <w:rPr>
          <w:spacing w:val="-12"/>
        </w:rPr>
        <w:t xml:space="preserve"> </w:t>
      </w:r>
      <w:r>
        <w:t>measurable</w:t>
      </w:r>
      <w:r>
        <w:rPr>
          <w:spacing w:val="-12"/>
        </w:rPr>
        <w:t xml:space="preserve"> </w:t>
      </w:r>
      <w:r>
        <w:t>positive</w:t>
      </w:r>
      <w:r>
        <w:rPr>
          <w:spacing w:val="-12"/>
        </w:rPr>
        <w:t xml:space="preserve"> </w:t>
      </w:r>
      <w:r>
        <w:t>effect</w:t>
      </w:r>
      <w:r>
        <w:rPr>
          <w:spacing w:val="-13"/>
        </w:rPr>
        <w:t xml:space="preserve"> </w:t>
      </w:r>
      <w:r>
        <w:t>consistent with the higher basket sizes observed in EDA.</w:t>
      </w:r>
    </w:p>
    <w:p w:rsidR="001C3BAD" w:rsidRDefault="004E6FCA">
      <w:pPr>
        <w:pStyle w:val="ListParagraph"/>
        <w:numPr>
          <w:ilvl w:val="0"/>
          <w:numId w:val="2"/>
        </w:numPr>
        <w:tabs>
          <w:tab w:val="left" w:pos="235"/>
        </w:tabs>
        <w:spacing w:before="134"/>
        <w:ind w:left="235" w:hanging="233"/>
        <w:jc w:val="both"/>
        <w:rPr>
          <w:i/>
          <w:sz w:val="20"/>
        </w:rPr>
      </w:pPr>
      <w:r>
        <w:rPr>
          <w:i/>
          <w:sz w:val="20"/>
        </w:rPr>
        <w:t xml:space="preserve">Dashboard and </w:t>
      </w:r>
      <w:r>
        <w:rPr>
          <w:i/>
          <w:spacing w:val="-2"/>
          <w:sz w:val="20"/>
        </w:rPr>
        <w:t>Deployment</w:t>
      </w:r>
    </w:p>
    <w:p w:rsidR="001C3BAD" w:rsidRDefault="004E6FCA">
      <w:pPr>
        <w:pStyle w:val="BodyText"/>
        <w:spacing w:line="252" w:lineRule="auto"/>
        <w:ind w:right="4"/>
      </w:pPr>
      <w:r>
        <w:t>The practical utility of the Power BI dashboard became most visible w</w:t>
      </w:r>
      <w:r>
        <w:t>hen cross-filtering multiple slicers simultaneously. Filtering to Branch A, Female customers, and E-wallet payment at once revealed a revenue concentration pattern invisible in any single-dimension view.</w:t>
      </w:r>
      <w:r>
        <w:rPr>
          <w:spacing w:val="54"/>
        </w:rPr>
        <w:t xml:space="preserve"> </w:t>
      </w:r>
      <w:r>
        <w:t>This</w:t>
      </w:r>
      <w:r>
        <w:rPr>
          <w:spacing w:val="55"/>
        </w:rPr>
        <w:t xml:space="preserve"> </w:t>
      </w:r>
      <w:r>
        <w:t>kind</w:t>
      </w:r>
      <w:r>
        <w:rPr>
          <w:spacing w:val="55"/>
        </w:rPr>
        <w:t xml:space="preserve"> </w:t>
      </w:r>
      <w:r>
        <w:t>of</w:t>
      </w:r>
      <w:r>
        <w:rPr>
          <w:spacing w:val="54"/>
        </w:rPr>
        <w:t xml:space="preserve"> </w:t>
      </w:r>
      <w:r>
        <w:t>ad-hoc</w:t>
      </w:r>
      <w:r>
        <w:rPr>
          <w:spacing w:val="55"/>
        </w:rPr>
        <w:t xml:space="preserve"> </w:t>
      </w:r>
      <w:r>
        <w:t>multi-dimensional</w:t>
      </w:r>
      <w:r>
        <w:rPr>
          <w:spacing w:val="55"/>
        </w:rPr>
        <w:t xml:space="preserve"> </w:t>
      </w:r>
      <w:r>
        <w:t>query</w:t>
      </w:r>
      <w:r>
        <w:rPr>
          <w:spacing w:val="55"/>
        </w:rPr>
        <w:t xml:space="preserve"> </w:t>
      </w:r>
      <w:r>
        <w:rPr>
          <w:spacing w:val="-5"/>
        </w:rPr>
        <w:t>is</w:t>
      </w:r>
    </w:p>
    <w:p w:rsidR="001C3BAD" w:rsidRDefault="004E6FCA">
      <w:pPr>
        <w:pStyle w:val="BodyText"/>
        <w:spacing w:before="80" w:line="252" w:lineRule="auto"/>
        <w:ind w:right="356"/>
      </w:pPr>
      <w:r>
        <w:br w:type="column"/>
      </w:r>
      <w:r>
        <w:t>prec</w:t>
      </w:r>
      <w:r>
        <w:t>isely</w:t>
      </w:r>
      <w:r>
        <w:rPr>
          <w:spacing w:val="-8"/>
        </w:rPr>
        <w:t xml:space="preserve"> </w:t>
      </w:r>
      <w:r>
        <w:t>what</w:t>
      </w:r>
      <w:r>
        <w:rPr>
          <w:spacing w:val="-8"/>
        </w:rPr>
        <w:t xml:space="preserve"> </w:t>
      </w:r>
      <w:r>
        <w:t>static</w:t>
      </w:r>
      <w:r>
        <w:rPr>
          <w:spacing w:val="-9"/>
        </w:rPr>
        <w:t xml:space="preserve"> </w:t>
      </w:r>
      <w:r>
        <w:t>reports</w:t>
      </w:r>
      <w:r>
        <w:rPr>
          <w:spacing w:val="-9"/>
        </w:rPr>
        <w:t xml:space="preserve"> </w:t>
      </w:r>
      <w:r>
        <w:t>cannot</w:t>
      </w:r>
      <w:r>
        <w:rPr>
          <w:spacing w:val="-9"/>
        </w:rPr>
        <w:t xml:space="preserve"> </w:t>
      </w:r>
      <w:r>
        <w:t>support</w:t>
      </w:r>
      <w:r>
        <w:rPr>
          <w:spacing w:val="-9"/>
        </w:rPr>
        <w:t xml:space="preserve"> </w:t>
      </w:r>
      <w:r>
        <w:t>and</w:t>
      </w:r>
      <w:r>
        <w:rPr>
          <w:spacing w:val="-8"/>
        </w:rPr>
        <w:t xml:space="preserve"> </w:t>
      </w:r>
      <w:r>
        <w:t>what</w:t>
      </w:r>
      <w:r>
        <w:rPr>
          <w:spacing w:val="-9"/>
        </w:rPr>
        <w:t xml:space="preserve"> </w:t>
      </w:r>
      <w:r>
        <w:t>retail managers actually need for operational decisions.</w:t>
      </w:r>
    </w:p>
    <w:p w:rsidR="001C3BAD" w:rsidRDefault="004E6FCA">
      <w:pPr>
        <w:pStyle w:val="BodyText"/>
        <w:spacing w:before="111" w:line="252" w:lineRule="auto"/>
        <w:ind w:right="358"/>
      </w:pPr>
      <w:r>
        <w:t xml:space="preserve">The What-If analysis page saw the most engagement during testing: adjusting the price growth slider and watching Projected Revenue update instantaneously demonstrated something that is difficult to convey in a static report — that the analytical system is </w:t>
      </w:r>
      <w:r>
        <w:t>live and responsive, not a snapshot of a past analysis. That responsiveness matters for adoption.</w:t>
      </w:r>
    </w:p>
    <w:p w:rsidR="001C3BAD" w:rsidRDefault="004E6FCA">
      <w:pPr>
        <w:pStyle w:val="BodyText"/>
        <w:spacing w:before="114" w:line="252" w:lineRule="auto"/>
        <w:ind w:right="353"/>
      </w:pPr>
      <w:proofErr w:type="spellStart"/>
      <w:r>
        <w:t>Streamlit</w:t>
      </w:r>
      <w:proofErr w:type="spellEnd"/>
      <w:r>
        <w:t xml:space="preserve"> caching made a larger practical difference than expected. The 3–5 second </w:t>
      </w:r>
      <w:proofErr w:type="spellStart"/>
      <w:r>
        <w:t>uncached</w:t>
      </w:r>
      <w:proofErr w:type="spellEnd"/>
      <w:r>
        <w:t xml:space="preserve"> load time on the Forecasting page was long enough for users to question whether their click had registered. After applying @</w:t>
      </w:r>
      <w:proofErr w:type="spellStart"/>
      <w:proofErr w:type="gramStart"/>
      <w:r>
        <w:t>st.cache</w:t>
      </w:r>
      <w:proofErr w:type="gramEnd"/>
      <w:r>
        <w:t>_resource</w:t>
      </w:r>
      <w:proofErr w:type="spellEnd"/>
      <w:r>
        <w:t>,</w:t>
      </w:r>
      <w:r>
        <w:rPr>
          <w:spacing w:val="-13"/>
        </w:rPr>
        <w:t xml:space="preserve"> </w:t>
      </w:r>
      <w:r>
        <w:t>the</w:t>
      </w:r>
      <w:r>
        <w:rPr>
          <w:spacing w:val="-12"/>
        </w:rPr>
        <w:t xml:space="preserve"> </w:t>
      </w:r>
      <w:r>
        <w:t>second-access</w:t>
      </w:r>
      <w:r>
        <w:rPr>
          <w:spacing w:val="-13"/>
        </w:rPr>
        <w:t xml:space="preserve"> </w:t>
      </w:r>
      <w:r>
        <w:t>tim</w:t>
      </w:r>
      <w:r>
        <w:t>e</w:t>
      </w:r>
      <w:r>
        <w:rPr>
          <w:spacing w:val="-12"/>
        </w:rPr>
        <w:t xml:space="preserve"> </w:t>
      </w:r>
      <w:r>
        <w:t>dropped</w:t>
      </w:r>
      <w:r>
        <w:rPr>
          <w:spacing w:val="-13"/>
        </w:rPr>
        <w:t xml:space="preserve"> </w:t>
      </w:r>
      <w:r>
        <w:t>to</w:t>
      </w:r>
      <w:r>
        <w:rPr>
          <w:spacing w:val="-12"/>
        </w:rPr>
        <w:t xml:space="preserve"> </w:t>
      </w:r>
      <w:r>
        <w:t xml:space="preserve">0.8 seconds, which falls below the perception threshold for </w:t>
      </w:r>
      <w:r>
        <w:rPr>
          <w:spacing w:val="-2"/>
        </w:rPr>
        <w:t>interactive</w:t>
      </w:r>
      <w:r>
        <w:t xml:space="preserve"> </w:t>
      </w:r>
      <w:r>
        <w:rPr>
          <w:spacing w:val="-2"/>
        </w:rPr>
        <w:t>response.</w:t>
      </w:r>
      <w:r>
        <w:t xml:space="preserve"> </w:t>
      </w:r>
      <w:r>
        <w:rPr>
          <w:spacing w:val="-2"/>
        </w:rPr>
        <w:t>The difference</w:t>
      </w:r>
      <w:r>
        <w:rPr>
          <w:spacing w:val="1"/>
        </w:rPr>
        <w:t xml:space="preserve"> </w:t>
      </w:r>
      <w:r>
        <w:rPr>
          <w:spacing w:val="-2"/>
        </w:rPr>
        <w:t>between</w:t>
      </w:r>
      <w:r>
        <w:t xml:space="preserve"> </w:t>
      </w:r>
      <w:r>
        <w:rPr>
          <w:spacing w:val="-2"/>
        </w:rPr>
        <w:t>4</w:t>
      </w:r>
      <w:r>
        <w:t xml:space="preserve"> </w:t>
      </w:r>
      <w:r>
        <w:rPr>
          <w:spacing w:val="-2"/>
        </w:rPr>
        <w:t>seconds</w:t>
      </w:r>
      <w:r>
        <w:rPr>
          <w:spacing w:val="-1"/>
        </w:rPr>
        <w:t xml:space="preserve"> </w:t>
      </w:r>
      <w:r>
        <w:rPr>
          <w:spacing w:val="-5"/>
        </w:rPr>
        <w:t>and</w:t>
      </w:r>
    </w:p>
    <w:p w:rsidR="001C3BAD" w:rsidRDefault="004E6FCA">
      <w:pPr>
        <w:pStyle w:val="BodyText"/>
        <w:spacing w:before="3" w:line="252" w:lineRule="auto"/>
        <w:ind w:right="357"/>
      </w:pPr>
      <w:r>
        <w:t>0.8</w:t>
      </w:r>
      <w:r>
        <w:rPr>
          <w:spacing w:val="-13"/>
        </w:rPr>
        <w:t xml:space="preserve"> </w:t>
      </w:r>
      <w:r>
        <w:t>seconds</w:t>
      </w:r>
      <w:r>
        <w:rPr>
          <w:spacing w:val="-12"/>
        </w:rPr>
        <w:t xml:space="preserve"> </w:t>
      </w:r>
      <w:r>
        <w:t>is</w:t>
      </w:r>
      <w:r>
        <w:rPr>
          <w:spacing w:val="-13"/>
        </w:rPr>
        <w:t xml:space="preserve"> </w:t>
      </w:r>
      <w:r>
        <w:t>the</w:t>
      </w:r>
      <w:r>
        <w:rPr>
          <w:spacing w:val="-12"/>
        </w:rPr>
        <w:t xml:space="preserve"> </w:t>
      </w:r>
      <w:r>
        <w:t>difference</w:t>
      </w:r>
      <w:r>
        <w:rPr>
          <w:spacing w:val="-13"/>
        </w:rPr>
        <w:t xml:space="preserve"> </w:t>
      </w:r>
      <w:r>
        <w:t>between</w:t>
      </w:r>
      <w:r>
        <w:rPr>
          <w:spacing w:val="-12"/>
        </w:rPr>
        <w:t xml:space="preserve"> </w:t>
      </w:r>
      <w:r>
        <w:t>an</w:t>
      </w:r>
      <w:r>
        <w:rPr>
          <w:spacing w:val="-13"/>
        </w:rPr>
        <w:t xml:space="preserve"> </w:t>
      </w:r>
      <w:r>
        <w:t>interface</w:t>
      </w:r>
      <w:r>
        <w:rPr>
          <w:spacing w:val="-12"/>
        </w:rPr>
        <w:t xml:space="preserve"> </w:t>
      </w:r>
      <w:r>
        <w:t>that</w:t>
      </w:r>
      <w:r>
        <w:rPr>
          <w:spacing w:val="-13"/>
        </w:rPr>
        <w:t xml:space="preserve"> </w:t>
      </w:r>
      <w:r>
        <w:t>feels broken and one that feels fast.</w:t>
      </w:r>
    </w:p>
    <w:p w:rsidR="001C3BAD" w:rsidRDefault="004E6FCA">
      <w:pPr>
        <w:pStyle w:val="Heading1"/>
        <w:numPr>
          <w:ilvl w:val="0"/>
          <w:numId w:val="7"/>
        </w:numPr>
        <w:tabs>
          <w:tab w:val="left" w:pos="872"/>
        </w:tabs>
        <w:ind w:left="872" w:hanging="477"/>
        <w:jc w:val="left"/>
      </w:pPr>
      <w:r>
        <w:t>CONCLUSION</w:t>
      </w:r>
      <w:r>
        <w:rPr>
          <w:spacing w:val="-7"/>
        </w:rPr>
        <w:t xml:space="preserve"> </w:t>
      </w:r>
      <w:r>
        <w:t>AND</w:t>
      </w:r>
      <w:r>
        <w:rPr>
          <w:spacing w:val="-6"/>
        </w:rPr>
        <w:t xml:space="preserve"> </w:t>
      </w:r>
      <w:r>
        <w:t>FUTURE</w:t>
      </w:r>
      <w:r>
        <w:rPr>
          <w:spacing w:val="-5"/>
        </w:rPr>
        <w:t xml:space="preserve"> </w:t>
      </w:r>
      <w:r>
        <w:rPr>
          <w:spacing w:val="-4"/>
        </w:rPr>
        <w:t>WORK</w:t>
      </w:r>
    </w:p>
    <w:p w:rsidR="001C3BAD" w:rsidRDefault="004E6FCA">
      <w:pPr>
        <w:pStyle w:val="BodyText"/>
        <w:spacing w:before="101" w:line="252" w:lineRule="auto"/>
        <w:ind w:right="349"/>
      </w:pPr>
      <w:r>
        <w:rPr>
          <w:spacing w:val="-2"/>
        </w:rPr>
        <w:t>Thi</w:t>
      </w:r>
      <w:r>
        <w:rPr>
          <w:spacing w:val="-2"/>
        </w:rPr>
        <w:t>s</w:t>
      </w:r>
      <w:r>
        <w:rPr>
          <w:spacing w:val="-4"/>
        </w:rPr>
        <w:t xml:space="preserve"> </w:t>
      </w:r>
      <w:r>
        <w:rPr>
          <w:spacing w:val="-2"/>
        </w:rPr>
        <w:t>paper</w:t>
      </w:r>
      <w:r>
        <w:rPr>
          <w:spacing w:val="-4"/>
        </w:rPr>
        <w:t xml:space="preserve"> </w:t>
      </w:r>
      <w:r>
        <w:rPr>
          <w:spacing w:val="-2"/>
        </w:rPr>
        <w:t>constructed</w:t>
      </w:r>
      <w:r>
        <w:rPr>
          <w:spacing w:val="-3"/>
        </w:rPr>
        <w:t xml:space="preserve"> </w:t>
      </w:r>
      <w:r>
        <w:rPr>
          <w:spacing w:val="-2"/>
        </w:rPr>
        <w:t>and</w:t>
      </w:r>
      <w:r>
        <w:rPr>
          <w:spacing w:val="-3"/>
        </w:rPr>
        <w:t xml:space="preserve"> </w:t>
      </w:r>
      <w:r>
        <w:rPr>
          <w:spacing w:val="-2"/>
        </w:rPr>
        <w:t>fully</w:t>
      </w:r>
      <w:r>
        <w:rPr>
          <w:spacing w:val="-3"/>
        </w:rPr>
        <w:t xml:space="preserve"> </w:t>
      </w:r>
      <w:r>
        <w:rPr>
          <w:spacing w:val="-2"/>
        </w:rPr>
        <w:t>documented</w:t>
      </w:r>
      <w:r>
        <w:rPr>
          <w:spacing w:val="-3"/>
        </w:rPr>
        <w:t xml:space="preserve"> </w:t>
      </w:r>
      <w:r>
        <w:rPr>
          <w:spacing w:val="-2"/>
        </w:rPr>
        <w:t>an</w:t>
      </w:r>
      <w:r>
        <w:rPr>
          <w:spacing w:val="-3"/>
        </w:rPr>
        <w:t xml:space="preserve"> </w:t>
      </w:r>
      <w:r>
        <w:rPr>
          <w:spacing w:val="-2"/>
        </w:rPr>
        <w:t xml:space="preserve">end-to-end </w:t>
      </w:r>
      <w:r>
        <w:t>Walmart sales analytics and forecasting system, covering preprocessing, exploratory analysis, ARIMA and Linear Regression model development, Power BI dashboard design across five analytical dimensions,</w:t>
      </w:r>
      <w:r>
        <w:t xml:space="preserve"> and </w:t>
      </w:r>
      <w:proofErr w:type="spellStart"/>
      <w:r>
        <w:t>Streamlit</w:t>
      </w:r>
      <w:proofErr w:type="spellEnd"/>
      <w:r>
        <w:t xml:space="preserve"> web deployment. Every component was built with reproducibility in mind, and the troubleshooting section documents real failures encountered during development so that future researchers can avoid them.</w:t>
      </w:r>
    </w:p>
    <w:p w:rsidR="001C3BAD" w:rsidRDefault="004E6FCA">
      <w:pPr>
        <w:pStyle w:val="BodyText"/>
        <w:spacing w:before="115" w:line="252" w:lineRule="auto"/>
        <w:ind w:right="359"/>
      </w:pPr>
      <w:r>
        <w:t>ARIMA outperformed the Linear Regression baseline on both MAE and RMSE, with the performance gap attributable primarily to explicit modeling of autocorrelative structure rather than any fundamental superiority of the algorithm class. Both models are interp</w:t>
      </w:r>
      <w:r>
        <w:t>retable</w:t>
      </w:r>
      <w:r>
        <w:rPr>
          <w:spacing w:val="-6"/>
        </w:rPr>
        <w:t xml:space="preserve"> </w:t>
      </w:r>
      <w:r>
        <w:t>by</w:t>
      </w:r>
      <w:r>
        <w:rPr>
          <w:spacing w:val="-5"/>
        </w:rPr>
        <w:t xml:space="preserve"> </w:t>
      </w:r>
      <w:r>
        <w:t>design,</w:t>
      </w:r>
      <w:r>
        <w:rPr>
          <w:spacing w:val="-5"/>
        </w:rPr>
        <w:t xml:space="preserve"> </w:t>
      </w:r>
      <w:r>
        <w:t>which</w:t>
      </w:r>
      <w:r>
        <w:rPr>
          <w:spacing w:val="-5"/>
        </w:rPr>
        <w:t xml:space="preserve"> </w:t>
      </w:r>
      <w:r>
        <w:t>is</w:t>
      </w:r>
      <w:r>
        <w:rPr>
          <w:spacing w:val="-6"/>
        </w:rPr>
        <w:t xml:space="preserve"> </w:t>
      </w:r>
      <w:r>
        <w:t>a</w:t>
      </w:r>
      <w:r>
        <w:rPr>
          <w:spacing w:val="-6"/>
        </w:rPr>
        <w:t xml:space="preserve"> </w:t>
      </w:r>
      <w:r>
        <w:t>deliberate</w:t>
      </w:r>
      <w:r>
        <w:rPr>
          <w:spacing w:val="-6"/>
        </w:rPr>
        <w:t xml:space="preserve"> </w:t>
      </w:r>
      <w:r>
        <w:t>trade-off:</w:t>
      </w:r>
      <w:r>
        <w:rPr>
          <w:spacing w:val="-6"/>
        </w:rPr>
        <w:t xml:space="preserve"> </w:t>
      </w:r>
      <w:r>
        <w:t>the forecast outputs can be explained to a branch manager in plain language, which is a prerequisite for adoption in an operational setting.</w:t>
      </w:r>
    </w:p>
    <w:p w:rsidR="001C3BAD" w:rsidRDefault="004E6FCA">
      <w:pPr>
        <w:pStyle w:val="BodyText"/>
        <w:spacing w:before="115" w:line="252" w:lineRule="auto"/>
        <w:ind w:right="350"/>
      </w:pPr>
      <w:r>
        <w:t>The broader finding is that the deployment and visualization in</w:t>
      </w:r>
      <w:r>
        <w:t>frastructure surrounding a forecasting model matters at least as much as the model’s accuracy metrics.</w:t>
      </w:r>
      <w:r>
        <w:rPr>
          <w:spacing w:val="-13"/>
        </w:rPr>
        <w:t xml:space="preserve"> </w:t>
      </w:r>
      <w:r>
        <w:t>The</w:t>
      </w:r>
      <w:r>
        <w:rPr>
          <w:spacing w:val="-12"/>
        </w:rPr>
        <w:t xml:space="preserve"> </w:t>
      </w:r>
      <w:r>
        <w:t>Power</w:t>
      </w:r>
      <w:r>
        <w:rPr>
          <w:spacing w:val="-13"/>
        </w:rPr>
        <w:t xml:space="preserve"> </w:t>
      </w:r>
      <w:r>
        <w:t>BI</w:t>
      </w:r>
      <w:r>
        <w:rPr>
          <w:spacing w:val="-12"/>
        </w:rPr>
        <w:t xml:space="preserve"> </w:t>
      </w:r>
      <w:r>
        <w:t>dashboard</w:t>
      </w:r>
      <w:r>
        <w:rPr>
          <w:spacing w:val="-13"/>
        </w:rPr>
        <w:t xml:space="preserve"> </w:t>
      </w:r>
      <w:r>
        <w:t>and</w:t>
      </w:r>
      <w:r>
        <w:rPr>
          <w:spacing w:val="-12"/>
        </w:rPr>
        <w:t xml:space="preserve"> </w:t>
      </w:r>
      <w:proofErr w:type="spellStart"/>
      <w:r>
        <w:t>Streamlit</w:t>
      </w:r>
      <w:proofErr w:type="spellEnd"/>
      <w:r>
        <w:rPr>
          <w:spacing w:val="-13"/>
        </w:rPr>
        <w:t xml:space="preserve"> </w:t>
      </w:r>
      <w:r>
        <w:t>application transformed Python outputs into accessible, interactive, and actionable tools. That transformation is wh</w:t>
      </w:r>
      <w:r>
        <w:t>ere research-to-practice gaps most commonly occur in retail analytics,</w:t>
      </w:r>
      <w:r>
        <w:rPr>
          <w:spacing w:val="-9"/>
        </w:rPr>
        <w:t xml:space="preserve"> </w:t>
      </w:r>
      <w:r>
        <w:t>and</w:t>
      </w:r>
      <w:r>
        <w:rPr>
          <w:spacing w:val="-9"/>
        </w:rPr>
        <w:t xml:space="preserve"> </w:t>
      </w:r>
      <w:r>
        <w:t>it</w:t>
      </w:r>
      <w:r>
        <w:rPr>
          <w:spacing w:val="-10"/>
        </w:rPr>
        <w:t xml:space="preserve"> </w:t>
      </w:r>
      <w:r>
        <w:t>received</w:t>
      </w:r>
      <w:r>
        <w:rPr>
          <w:spacing w:val="-9"/>
        </w:rPr>
        <w:t xml:space="preserve"> </w:t>
      </w:r>
      <w:r>
        <w:t>equal</w:t>
      </w:r>
      <w:r>
        <w:rPr>
          <w:spacing w:val="-9"/>
        </w:rPr>
        <w:t xml:space="preserve"> </w:t>
      </w:r>
      <w:r>
        <w:t>engineering</w:t>
      </w:r>
      <w:r>
        <w:rPr>
          <w:spacing w:val="-9"/>
        </w:rPr>
        <w:t xml:space="preserve"> </w:t>
      </w:r>
      <w:r>
        <w:t>attention</w:t>
      </w:r>
      <w:r>
        <w:rPr>
          <w:spacing w:val="-9"/>
        </w:rPr>
        <w:t xml:space="preserve"> </w:t>
      </w:r>
      <w:r>
        <w:t>to</w:t>
      </w:r>
      <w:r>
        <w:rPr>
          <w:spacing w:val="-9"/>
        </w:rPr>
        <w:t xml:space="preserve"> </w:t>
      </w:r>
      <w:r>
        <w:t>the modeling work in this project.</w:t>
      </w:r>
    </w:p>
    <w:p w:rsidR="001C3BAD" w:rsidRDefault="004E6FCA">
      <w:pPr>
        <w:pStyle w:val="BodyText"/>
        <w:spacing w:before="114"/>
      </w:pPr>
      <w:r>
        <w:t>Several</w:t>
      </w:r>
      <w:r>
        <w:rPr>
          <w:spacing w:val="-6"/>
        </w:rPr>
        <w:t xml:space="preserve"> </w:t>
      </w:r>
      <w:r>
        <w:t>clearly</w:t>
      </w:r>
      <w:r>
        <w:rPr>
          <w:spacing w:val="-3"/>
        </w:rPr>
        <w:t xml:space="preserve"> </w:t>
      </w:r>
      <w:r>
        <w:t>motivated</w:t>
      </w:r>
      <w:r>
        <w:rPr>
          <w:spacing w:val="-2"/>
        </w:rPr>
        <w:t xml:space="preserve"> </w:t>
      </w:r>
      <w:r>
        <w:t>extensions</w:t>
      </w:r>
      <w:r>
        <w:rPr>
          <w:spacing w:val="-4"/>
        </w:rPr>
        <w:t xml:space="preserve"> </w:t>
      </w:r>
      <w:r>
        <w:t>are</w:t>
      </w:r>
      <w:r>
        <w:rPr>
          <w:spacing w:val="-3"/>
        </w:rPr>
        <w:t xml:space="preserve"> </w:t>
      </w:r>
      <w:r>
        <w:rPr>
          <w:spacing w:val="-2"/>
        </w:rPr>
        <w:t>planned:</w:t>
      </w:r>
    </w:p>
    <w:p w:rsidR="001C3BAD" w:rsidRDefault="004E6FCA">
      <w:pPr>
        <w:pStyle w:val="ListParagraph"/>
        <w:numPr>
          <w:ilvl w:val="1"/>
          <w:numId w:val="2"/>
        </w:numPr>
        <w:tabs>
          <w:tab w:val="left" w:pos="434"/>
          <w:tab w:val="left" w:pos="462"/>
        </w:tabs>
        <w:spacing w:before="122"/>
        <w:ind w:right="355" w:hanging="280"/>
        <w:jc w:val="both"/>
        <w:rPr>
          <w:sz w:val="20"/>
        </w:rPr>
      </w:pPr>
      <w:r>
        <w:rPr>
          <w:sz w:val="20"/>
        </w:rPr>
        <w:t>Advanced</w:t>
      </w:r>
      <w:r>
        <w:rPr>
          <w:spacing w:val="-13"/>
          <w:sz w:val="20"/>
        </w:rPr>
        <w:t xml:space="preserve"> </w:t>
      </w:r>
      <w:r>
        <w:rPr>
          <w:sz w:val="20"/>
        </w:rPr>
        <w:t>forecasting</w:t>
      </w:r>
      <w:r>
        <w:rPr>
          <w:spacing w:val="-12"/>
          <w:sz w:val="20"/>
        </w:rPr>
        <w:t xml:space="preserve"> </w:t>
      </w:r>
      <w:r>
        <w:rPr>
          <w:sz w:val="20"/>
        </w:rPr>
        <w:t>models:</w:t>
      </w:r>
      <w:r>
        <w:rPr>
          <w:spacing w:val="-13"/>
          <w:sz w:val="20"/>
        </w:rPr>
        <w:t xml:space="preserve"> </w:t>
      </w:r>
      <w:proofErr w:type="spellStart"/>
      <w:r>
        <w:rPr>
          <w:sz w:val="20"/>
        </w:rPr>
        <w:t>XGBoost</w:t>
      </w:r>
      <w:proofErr w:type="spellEnd"/>
      <w:r>
        <w:rPr>
          <w:sz w:val="20"/>
        </w:rPr>
        <w:t>,</w:t>
      </w:r>
      <w:r>
        <w:rPr>
          <w:spacing w:val="-12"/>
          <w:sz w:val="20"/>
        </w:rPr>
        <w:t xml:space="preserve"> </w:t>
      </w:r>
      <w:proofErr w:type="spellStart"/>
      <w:r>
        <w:rPr>
          <w:sz w:val="20"/>
        </w:rPr>
        <w:t>LightGBM</w:t>
      </w:r>
      <w:proofErr w:type="spellEnd"/>
      <w:r>
        <w:rPr>
          <w:sz w:val="20"/>
        </w:rPr>
        <w:t>, LSTM,</w:t>
      </w:r>
      <w:r>
        <w:rPr>
          <w:spacing w:val="-9"/>
          <w:sz w:val="20"/>
        </w:rPr>
        <w:t xml:space="preserve"> </w:t>
      </w:r>
      <w:r>
        <w:rPr>
          <w:sz w:val="20"/>
        </w:rPr>
        <w:t>and</w:t>
      </w:r>
      <w:r>
        <w:rPr>
          <w:spacing w:val="-9"/>
          <w:sz w:val="20"/>
        </w:rPr>
        <w:t xml:space="preserve"> </w:t>
      </w:r>
      <w:r>
        <w:rPr>
          <w:sz w:val="20"/>
        </w:rPr>
        <w:t>Facebook</w:t>
      </w:r>
      <w:r>
        <w:rPr>
          <w:spacing w:val="-9"/>
          <w:sz w:val="20"/>
        </w:rPr>
        <w:t xml:space="preserve"> </w:t>
      </w:r>
      <w:r>
        <w:rPr>
          <w:sz w:val="20"/>
        </w:rPr>
        <w:t>Prophet</w:t>
      </w:r>
      <w:r>
        <w:rPr>
          <w:spacing w:val="-10"/>
          <w:sz w:val="20"/>
        </w:rPr>
        <w:t xml:space="preserve"> </w:t>
      </w:r>
      <w:r>
        <w:rPr>
          <w:sz w:val="20"/>
        </w:rPr>
        <w:t>evaluated</w:t>
      </w:r>
      <w:r>
        <w:rPr>
          <w:spacing w:val="-9"/>
          <w:sz w:val="20"/>
        </w:rPr>
        <w:t xml:space="preserve"> </w:t>
      </w:r>
      <w:r>
        <w:rPr>
          <w:sz w:val="20"/>
        </w:rPr>
        <w:t>on</w:t>
      </w:r>
      <w:r>
        <w:rPr>
          <w:spacing w:val="-9"/>
          <w:sz w:val="20"/>
        </w:rPr>
        <w:t xml:space="preserve"> </w:t>
      </w:r>
      <w:r>
        <w:rPr>
          <w:sz w:val="20"/>
        </w:rPr>
        <w:t>the</w:t>
      </w:r>
      <w:r>
        <w:rPr>
          <w:spacing w:val="-9"/>
          <w:sz w:val="20"/>
        </w:rPr>
        <w:t xml:space="preserve"> </w:t>
      </w:r>
      <w:r>
        <w:rPr>
          <w:sz w:val="20"/>
        </w:rPr>
        <w:t>same temporal split to provide direct comparability with the present baselines [1], [6], [7].</w:t>
      </w:r>
    </w:p>
    <w:p w:rsidR="001C3BAD" w:rsidRDefault="001C3BAD">
      <w:pPr>
        <w:pStyle w:val="ListParagraph"/>
        <w:rPr>
          <w:sz w:val="20"/>
        </w:rPr>
        <w:sectPr w:rsidR="001C3BAD">
          <w:pgSz w:w="12240" w:h="15840"/>
          <w:pgMar w:top="1000" w:right="720" w:bottom="920" w:left="1080" w:header="0" w:footer="730" w:gutter="0"/>
          <w:cols w:num="2" w:space="720" w:equalWidth="0">
            <w:col w:w="4686" w:space="714"/>
            <w:col w:w="5040"/>
          </w:cols>
        </w:sectPr>
      </w:pPr>
    </w:p>
    <w:p w:rsidR="001C3BAD" w:rsidRDefault="004E6FCA">
      <w:pPr>
        <w:pStyle w:val="ListParagraph"/>
        <w:numPr>
          <w:ilvl w:val="1"/>
          <w:numId w:val="2"/>
        </w:numPr>
        <w:tabs>
          <w:tab w:val="left" w:pos="461"/>
          <w:tab w:val="left" w:pos="508"/>
        </w:tabs>
        <w:ind w:left="461" w:right="4" w:hanging="280"/>
        <w:jc w:val="both"/>
        <w:rPr>
          <w:sz w:val="20"/>
        </w:rPr>
      </w:pPr>
      <w:r>
        <w:rPr>
          <w:sz w:val="20"/>
        </w:rPr>
        <w:lastRenderedPageBreak/>
        <w:t>SARIMA</w:t>
      </w:r>
      <w:r>
        <w:rPr>
          <w:spacing w:val="40"/>
          <w:sz w:val="20"/>
        </w:rPr>
        <w:t xml:space="preserve"> </w:t>
      </w:r>
      <w:r>
        <w:rPr>
          <w:sz w:val="20"/>
        </w:rPr>
        <w:t>implementation: Incorporating a weekly seasonal component (m</w:t>
      </w:r>
      <w:r>
        <w:rPr>
          <w:spacing w:val="-2"/>
          <w:sz w:val="20"/>
        </w:rPr>
        <w:t xml:space="preserve"> </w:t>
      </w:r>
      <w:r>
        <w:rPr>
          <w:sz w:val="20"/>
        </w:rPr>
        <w:t>=</w:t>
      </w:r>
      <w:r>
        <w:rPr>
          <w:spacing w:val="-5"/>
          <w:sz w:val="20"/>
        </w:rPr>
        <w:t xml:space="preserve"> </w:t>
      </w:r>
      <w:r>
        <w:rPr>
          <w:sz w:val="20"/>
        </w:rPr>
        <w:t>7) to address the Saturday evening residual pattern identified in Section VII-B.</w:t>
      </w:r>
    </w:p>
    <w:p w:rsidR="001C3BAD" w:rsidRDefault="004E6FCA">
      <w:pPr>
        <w:pStyle w:val="ListParagraph"/>
        <w:numPr>
          <w:ilvl w:val="1"/>
          <w:numId w:val="2"/>
        </w:numPr>
        <w:tabs>
          <w:tab w:val="left" w:pos="429"/>
          <w:tab w:val="left" w:pos="461"/>
        </w:tabs>
        <w:spacing w:before="73"/>
        <w:ind w:left="461" w:hanging="280"/>
        <w:jc w:val="both"/>
        <w:rPr>
          <w:sz w:val="20"/>
        </w:rPr>
      </w:pPr>
      <w:r>
        <w:rPr>
          <w:sz w:val="20"/>
        </w:rPr>
        <w:t>Exogenous</w:t>
      </w:r>
      <w:r>
        <w:rPr>
          <w:spacing w:val="-13"/>
          <w:sz w:val="20"/>
        </w:rPr>
        <w:t xml:space="preserve"> </w:t>
      </w:r>
      <w:r>
        <w:rPr>
          <w:sz w:val="20"/>
        </w:rPr>
        <w:t>variables:</w:t>
      </w:r>
      <w:r>
        <w:rPr>
          <w:spacing w:val="-12"/>
          <w:sz w:val="20"/>
        </w:rPr>
        <w:t xml:space="preserve"> </w:t>
      </w:r>
      <w:r>
        <w:rPr>
          <w:sz w:val="20"/>
        </w:rPr>
        <w:t>Holiday</w:t>
      </w:r>
      <w:r>
        <w:rPr>
          <w:spacing w:val="-13"/>
          <w:sz w:val="20"/>
        </w:rPr>
        <w:t xml:space="preserve"> </w:t>
      </w:r>
      <w:r>
        <w:rPr>
          <w:sz w:val="20"/>
        </w:rPr>
        <w:t>calendars,</w:t>
      </w:r>
      <w:r>
        <w:rPr>
          <w:spacing w:val="-12"/>
          <w:sz w:val="20"/>
        </w:rPr>
        <w:t xml:space="preserve"> </w:t>
      </w:r>
      <w:r>
        <w:rPr>
          <w:sz w:val="20"/>
        </w:rPr>
        <w:t>promotional event flags, and regional weather data as ARIMAX inputs, following Chandra et al. [8] and [12].</w:t>
      </w:r>
    </w:p>
    <w:p w:rsidR="001C3BAD" w:rsidRDefault="004E6FCA">
      <w:pPr>
        <w:pStyle w:val="ListParagraph"/>
        <w:numPr>
          <w:ilvl w:val="1"/>
          <w:numId w:val="2"/>
        </w:numPr>
        <w:tabs>
          <w:tab w:val="left" w:pos="461"/>
          <w:tab w:val="left" w:pos="550"/>
        </w:tabs>
        <w:spacing w:before="73"/>
        <w:ind w:left="461" w:right="2" w:hanging="280"/>
        <w:jc w:val="both"/>
        <w:rPr>
          <w:sz w:val="20"/>
        </w:rPr>
      </w:pPr>
      <w:r>
        <w:rPr>
          <w:sz w:val="20"/>
        </w:rPr>
        <w:tab/>
      </w:r>
      <w:r>
        <w:rPr>
          <w:sz w:val="20"/>
        </w:rPr>
        <w:t>Customer segmentation: K-means and DBSCAN clustering</w:t>
      </w:r>
      <w:r>
        <w:rPr>
          <w:spacing w:val="-6"/>
          <w:sz w:val="20"/>
        </w:rPr>
        <w:t xml:space="preserve"> </w:t>
      </w:r>
      <w:r>
        <w:rPr>
          <w:sz w:val="20"/>
        </w:rPr>
        <w:t>to</w:t>
      </w:r>
      <w:r>
        <w:rPr>
          <w:spacing w:val="-6"/>
          <w:sz w:val="20"/>
        </w:rPr>
        <w:t xml:space="preserve"> </w:t>
      </w:r>
      <w:r>
        <w:rPr>
          <w:sz w:val="20"/>
        </w:rPr>
        <w:t>link</w:t>
      </w:r>
      <w:r>
        <w:rPr>
          <w:spacing w:val="-6"/>
          <w:sz w:val="20"/>
        </w:rPr>
        <w:t xml:space="preserve"> </w:t>
      </w:r>
      <w:r>
        <w:rPr>
          <w:sz w:val="20"/>
        </w:rPr>
        <w:t>behavioral</w:t>
      </w:r>
      <w:r>
        <w:rPr>
          <w:spacing w:val="-7"/>
          <w:sz w:val="20"/>
        </w:rPr>
        <w:t xml:space="preserve"> </w:t>
      </w:r>
      <w:r>
        <w:rPr>
          <w:sz w:val="20"/>
        </w:rPr>
        <w:t>cohorts</w:t>
      </w:r>
      <w:r>
        <w:rPr>
          <w:spacing w:val="-7"/>
          <w:sz w:val="20"/>
        </w:rPr>
        <w:t xml:space="preserve"> </w:t>
      </w:r>
      <w:r>
        <w:rPr>
          <w:sz w:val="20"/>
        </w:rPr>
        <w:t>to</w:t>
      </w:r>
      <w:r>
        <w:rPr>
          <w:spacing w:val="-6"/>
          <w:sz w:val="20"/>
        </w:rPr>
        <w:t xml:space="preserve"> </w:t>
      </w:r>
      <w:r>
        <w:rPr>
          <w:sz w:val="20"/>
        </w:rPr>
        <w:t>differentiated demand models, per Malviya et al. [18].</w:t>
      </w:r>
    </w:p>
    <w:p w:rsidR="001C3BAD" w:rsidRDefault="004E6FCA">
      <w:pPr>
        <w:pStyle w:val="ListParagraph"/>
        <w:numPr>
          <w:ilvl w:val="1"/>
          <w:numId w:val="2"/>
        </w:numPr>
        <w:tabs>
          <w:tab w:val="left" w:pos="461"/>
          <w:tab w:val="left" w:pos="482"/>
        </w:tabs>
        <w:spacing w:before="73"/>
        <w:ind w:left="461" w:right="9" w:hanging="280"/>
        <w:jc w:val="both"/>
        <w:rPr>
          <w:sz w:val="20"/>
        </w:rPr>
      </w:pPr>
      <w:r>
        <w:rPr>
          <w:sz w:val="20"/>
        </w:rPr>
        <w:t>Real-time pipeline: Replacing batch CSV ingestion with a streaming consumer (Apache Kafka or AWS Kinesis) to support l</w:t>
      </w:r>
      <w:r>
        <w:rPr>
          <w:sz w:val="20"/>
        </w:rPr>
        <w:t>ive dashboard updates.</w:t>
      </w:r>
    </w:p>
    <w:p w:rsidR="001C3BAD" w:rsidRDefault="004E6FCA">
      <w:pPr>
        <w:pStyle w:val="ListParagraph"/>
        <w:numPr>
          <w:ilvl w:val="1"/>
          <w:numId w:val="2"/>
        </w:numPr>
        <w:tabs>
          <w:tab w:val="left" w:pos="461"/>
          <w:tab w:val="left" w:pos="602"/>
        </w:tabs>
        <w:spacing w:before="73"/>
        <w:ind w:left="461" w:right="8" w:hanging="280"/>
        <w:jc w:val="both"/>
        <w:rPr>
          <w:sz w:val="20"/>
        </w:rPr>
      </w:pPr>
      <w:r>
        <w:rPr>
          <w:sz w:val="20"/>
        </w:rPr>
        <w:tab/>
        <w:t>Cloud deployment: Migration to AWS Elastic Beanstalk or Azure App Service with Power BI Service publication for multi-user remote access.</w:t>
      </w:r>
    </w:p>
    <w:p w:rsidR="001C3BAD" w:rsidRDefault="004E6FCA">
      <w:pPr>
        <w:pStyle w:val="ListParagraph"/>
        <w:numPr>
          <w:ilvl w:val="1"/>
          <w:numId w:val="2"/>
        </w:numPr>
        <w:tabs>
          <w:tab w:val="left" w:pos="441"/>
          <w:tab w:val="left" w:pos="461"/>
        </w:tabs>
        <w:spacing w:before="73"/>
        <w:ind w:left="461" w:right="1" w:hanging="280"/>
        <w:jc w:val="both"/>
        <w:rPr>
          <w:sz w:val="20"/>
        </w:rPr>
      </w:pPr>
      <w:r>
        <w:rPr>
          <w:sz w:val="20"/>
        </w:rPr>
        <w:t>Automated</w:t>
      </w:r>
      <w:r>
        <w:rPr>
          <w:spacing w:val="-13"/>
          <w:sz w:val="20"/>
        </w:rPr>
        <w:t xml:space="preserve"> </w:t>
      </w:r>
      <w:r>
        <w:rPr>
          <w:sz w:val="20"/>
        </w:rPr>
        <w:t>monitoring:</w:t>
      </w:r>
      <w:r>
        <w:rPr>
          <w:spacing w:val="-12"/>
          <w:sz w:val="20"/>
        </w:rPr>
        <w:t xml:space="preserve"> </w:t>
      </w:r>
      <w:r>
        <w:rPr>
          <w:sz w:val="20"/>
        </w:rPr>
        <w:t>Scheduled</w:t>
      </w:r>
      <w:r>
        <w:rPr>
          <w:spacing w:val="-13"/>
          <w:sz w:val="20"/>
        </w:rPr>
        <w:t xml:space="preserve"> </w:t>
      </w:r>
      <w:r>
        <w:rPr>
          <w:sz w:val="20"/>
        </w:rPr>
        <w:t>MAE/RMSE</w:t>
      </w:r>
      <w:r>
        <w:rPr>
          <w:spacing w:val="-12"/>
          <w:sz w:val="20"/>
        </w:rPr>
        <w:t xml:space="preserve"> </w:t>
      </w:r>
      <w:r>
        <w:rPr>
          <w:sz w:val="20"/>
        </w:rPr>
        <w:t>drift detection</w:t>
      </w:r>
      <w:r>
        <w:rPr>
          <w:spacing w:val="-13"/>
          <w:sz w:val="20"/>
        </w:rPr>
        <w:t xml:space="preserve"> </w:t>
      </w:r>
      <w:r>
        <w:rPr>
          <w:sz w:val="20"/>
        </w:rPr>
        <w:t>with</w:t>
      </w:r>
      <w:r>
        <w:rPr>
          <w:spacing w:val="-12"/>
          <w:sz w:val="20"/>
        </w:rPr>
        <w:t xml:space="preserve"> </w:t>
      </w:r>
      <w:r>
        <w:rPr>
          <w:sz w:val="20"/>
        </w:rPr>
        <w:t>email</w:t>
      </w:r>
      <w:r>
        <w:rPr>
          <w:spacing w:val="-12"/>
          <w:sz w:val="20"/>
        </w:rPr>
        <w:t xml:space="preserve"> </w:t>
      </w:r>
      <w:r>
        <w:rPr>
          <w:sz w:val="20"/>
        </w:rPr>
        <w:t>alerts</w:t>
      </w:r>
      <w:r>
        <w:rPr>
          <w:spacing w:val="-13"/>
          <w:sz w:val="20"/>
        </w:rPr>
        <w:t xml:space="preserve"> </w:t>
      </w:r>
      <w:r>
        <w:rPr>
          <w:sz w:val="20"/>
        </w:rPr>
        <w:t>when</w:t>
      </w:r>
      <w:r>
        <w:rPr>
          <w:spacing w:val="-12"/>
          <w:sz w:val="20"/>
        </w:rPr>
        <w:t xml:space="preserve"> </w:t>
      </w:r>
      <w:r>
        <w:rPr>
          <w:sz w:val="20"/>
        </w:rPr>
        <w:t>model</w:t>
      </w:r>
      <w:r>
        <w:rPr>
          <w:spacing w:val="-13"/>
          <w:sz w:val="20"/>
        </w:rPr>
        <w:t xml:space="preserve"> </w:t>
      </w:r>
      <w:r>
        <w:rPr>
          <w:sz w:val="20"/>
        </w:rPr>
        <w:t>error</w:t>
      </w:r>
      <w:r>
        <w:rPr>
          <w:spacing w:val="-12"/>
          <w:sz w:val="20"/>
        </w:rPr>
        <w:t xml:space="preserve"> </w:t>
      </w:r>
      <w:r>
        <w:rPr>
          <w:sz w:val="20"/>
        </w:rPr>
        <w:t>ex</w:t>
      </w:r>
      <w:r>
        <w:rPr>
          <w:sz w:val="20"/>
        </w:rPr>
        <w:t xml:space="preserve">ceeds a configurable threshold, using </w:t>
      </w:r>
      <w:proofErr w:type="spellStart"/>
      <w:r>
        <w:rPr>
          <w:sz w:val="20"/>
        </w:rPr>
        <w:t>APScheduler</w:t>
      </w:r>
      <w:proofErr w:type="spellEnd"/>
      <w:r>
        <w:rPr>
          <w:sz w:val="20"/>
        </w:rPr>
        <w:t>.</w:t>
      </w:r>
    </w:p>
    <w:p w:rsidR="001C3BAD" w:rsidRDefault="001C3BAD">
      <w:pPr>
        <w:pStyle w:val="BodyText"/>
        <w:spacing w:before="133"/>
        <w:ind w:left="0"/>
        <w:jc w:val="left"/>
      </w:pPr>
    </w:p>
    <w:p w:rsidR="001C3BAD" w:rsidRDefault="004E6FCA">
      <w:pPr>
        <w:pStyle w:val="BodyText"/>
        <w:spacing w:before="0" w:line="20" w:lineRule="exact"/>
        <w:ind w:left="-8" w:right="-58"/>
        <w:jc w:val="left"/>
        <w:rPr>
          <w:sz w:val="2"/>
        </w:rPr>
      </w:pPr>
      <w:r>
        <w:rPr>
          <w:noProof/>
          <w:sz w:val="2"/>
        </w:rPr>
        <mc:AlternateContent>
          <mc:Choice Requires="wpg">
            <w:drawing>
              <wp:inline distT="0" distB="0" distL="0" distR="0">
                <wp:extent cx="2971165" cy="9525"/>
                <wp:effectExtent l="9525" t="0" r="63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165" cy="9525"/>
                          <a:chOff x="0" y="0"/>
                          <a:chExt cx="2971165" cy="9525"/>
                        </a:xfrm>
                      </wpg:grpSpPr>
                      <wps:wsp>
                        <wps:cNvPr id="6" name="Graphic 6"/>
                        <wps:cNvSpPr/>
                        <wps:spPr>
                          <a:xfrm>
                            <a:off x="0" y="4762"/>
                            <a:ext cx="2971165" cy="1270"/>
                          </a:xfrm>
                          <a:custGeom>
                            <a:avLst/>
                            <a:gdLst/>
                            <a:ahLst/>
                            <a:cxnLst/>
                            <a:rect l="l" t="t" r="r" b="b"/>
                            <a:pathLst>
                              <a:path w="2971165">
                                <a:moveTo>
                                  <a:pt x="2971165" y="0"/>
                                </a:moveTo>
                                <a:lnTo>
                                  <a:pt x="0" y="0"/>
                                </a:lnTo>
                              </a:path>
                              <a:path w="2971165">
                                <a:moveTo>
                                  <a:pt x="2971165"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E0B914" id="Group 5" o:spid="_x0000_s1026" style="width:233.95pt;height:.75pt;mso-position-horizontal-relative:char;mso-position-vertical-relative:line" coordsize="297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19BeAIAACEGAAAOAAAAZHJzL2Uyb0RvYy54bWy8VEtv2zAMvg/YfxB0X5wES7IacYqhWYMB&#10;RVegLXZWZPmByZJGKXH670fRsZM+sEMHzAeDEik+Pn7k8vLQaLZX4GtrMj4ZjTlTRtq8NmXGHx+u&#10;P33hzAdhcqGtURl/Up5frj5+WLYuVVNbWZ0rYOjE+LR1Ga9CcGmSeFmpRviRdcqgsrDQiIBHKJMc&#10;RIveG51Mx+N50lrIHVipvMfbdafkK/JfFEqGH0XhVWA645hboD/Qfxv/yWop0hKEq2p5TEO8I4tG&#10;1AaDDq7WIgi2g/qVq6aWYL0twkjaJrFFUUtFNWA1k/GLajZgd45qKdO2dANMCO0LnN7tVt7u74DV&#10;ecZnnBnRYIsoKptFaFpXpmixAXfv7qCrD8UbK395VCcv9fFcnowPBTTxEZbJDoT504C5OgQm8XJ6&#10;sZhM5hhcou5iNqW4IpUV9u3VI1l9+9uzRKRdSEpsSKR1yC1/gs//G3z3lXCKuuIjOEf45if4OjLN&#10;OwDJJqJHcPrUH4F8E5vPi/m0o+Sb8EymC2LsUCfitPNhoyzBLPY3PnSEzntJVL0kD6YXAcciDoSm&#10;gQic4UAAZzgQ2y66EyG+i72LImtPfYp3jd2rB0vaEHs09LBvLyZ4stHm3BaH8Myq06F5DPPfwx3j&#10;UqUon2OpTSya+BjT8lbX+XWtNR2g3F5pYHsRlwp9ETb08MzMgQ9r4avOjlRHM21odnoyRH5ubf6E&#10;TGpxE2Xc/94JUJzp7wa5GtdWL0AvbHsBgr6ytNwIPoz5cPgpwLEYPuMBiXRre8qKtOdILH2wjS+N&#10;/boLtqgjgXB8+oyOBxwfkmgPofRs0Z2fyeq02Vd/AAAA//8DAFBLAwQUAAYACAAAACEAtmQS19sA&#10;AAADAQAADwAAAGRycy9kb3ducmV2LnhtbEyPQUvDQBCF74L/YRnBm91Eba0xm1KKeioFW6F4mybT&#10;JDQ7G7LbJP33jl708mB4j/e+SRejbVRPna8dG4gnESji3BU1lwY+d293c1A+IBfYOCYDF/KwyK6v&#10;UkwKN/AH9dtQKilhn6CBKoQ20drnFVn0E9cSi3d0ncUgZ1fqosNBym2j76Nopi3WLAsVtrSqKD9t&#10;z9bA+4DD8iF+7den4+rytZtu9uuYjLm9GZcvoAKN4S8MP/iCDpkwHdyZC68aA/JI+FXxHmdPz6AO&#10;EpqCzlL9nz37BgAA//8DAFBLAQItABQABgAIAAAAIQC2gziS/gAAAOEBAAATAAAAAAAAAAAAAAAA&#10;AAAAAABbQ29udGVudF9UeXBlc10ueG1sUEsBAi0AFAAGAAgAAAAhADj9If/WAAAAlAEAAAsAAAAA&#10;AAAAAAAAAAAALwEAAF9yZWxzLy5yZWxzUEsBAi0AFAAGAAgAAAAhAHJbX0F4AgAAIQYAAA4AAAAA&#10;AAAAAAAAAAAALgIAAGRycy9lMm9Eb2MueG1sUEsBAi0AFAAGAAgAAAAhALZkEtfbAAAAAwEAAA8A&#10;AAAAAAAAAAAAAAAA0gQAAGRycy9kb3ducmV2LnhtbFBLBQYAAAAABAAEAPMAAADaBQAAAAA=&#10;">
                <v:shape id="Graphic 6" o:spid="_x0000_s1027" style="position:absolute;top:47;width:29711;height:13;visibility:visible;mso-wrap-style:square;v-text-anchor:top" coordsize="2971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LOwgAAANoAAAAPAAAAZHJzL2Rvd25yZXYueG1sRI/disIw&#10;FITvhX2HcBb2RjTdVfypRnGVQvHOnwc4NMembHNSmqj17TeC4OUwM98wy3Vna3Gj1leOFXwPExDE&#10;hdMVlwrOp2wwA+EDssbaMSl4kIf16qO3xFS7Ox/odgyliBD2KSowITSplL4wZNEPXUMcvYtrLYYo&#10;21LqFu8Rbmv5kyQTabHiuGCwoa2h4u94tQoaM6+yx2GfT7G/s7/ZNi9Hs7FSX5/dZgEiUBfe4Vc7&#10;1wom8LwSb4Bc/QMAAP//AwBQSwECLQAUAAYACAAAACEA2+H2y+4AAACFAQAAEwAAAAAAAAAAAAAA&#10;AAAAAAAAW0NvbnRlbnRfVHlwZXNdLnhtbFBLAQItABQABgAIAAAAIQBa9CxbvwAAABUBAAALAAAA&#10;AAAAAAAAAAAAAB8BAABfcmVscy8ucmVsc1BLAQItABQABgAIAAAAIQCsKwLOwgAAANoAAAAPAAAA&#10;AAAAAAAAAAAAAAcCAABkcnMvZG93bnJldi54bWxQSwUGAAAAAAMAAwC3AAAA9gIAAAAA&#10;" path="m2971165,l,em2971165,l,e" filled="f">
                  <v:path arrowok="t"/>
                </v:shape>
                <w10:anchorlock/>
              </v:group>
            </w:pict>
          </mc:Fallback>
        </mc:AlternateContent>
      </w:r>
    </w:p>
    <w:p w:rsidR="001C3BAD" w:rsidRDefault="004E6FCA">
      <w:pPr>
        <w:pStyle w:val="Heading1"/>
        <w:spacing w:before="176"/>
        <w:ind w:firstLine="0"/>
        <w:jc w:val="center"/>
      </w:pPr>
      <w:r>
        <w:rPr>
          <w:spacing w:val="-2"/>
        </w:rPr>
        <w:t>REFERENCES</w:t>
      </w:r>
    </w:p>
    <w:p w:rsidR="001C3BAD" w:rsidRDefault="004E6FCA">
      <w:pPr>
        <w:pStyle w:val="ListParagraph"/>
        <w:numPr>
          <w:ilvl w:val="0"/>
          <w:numId w:val="1"/>
        </w:numPr>
        <w:tabs>
          <w:tab w:val="left" w:pos="381"/>
        </w:tabs>
        <w:spacing w:before="101"/>
        <w:ind w:left="381" w:right="5"/>
        <w:jc w:val="both"/>
        <w:rPr>
          <w:sz w:val="18"/>
        </w:rPr>
      </w:pPr>
      <w:r>
        <w:rPr>
          <w:sz w:val="18"/>
        </w:rPr>
        <w:t>D.</w:t>
      </w:r>
      <w:r>
        <w:rPr>
          <w:spacing w:val="-1"/>
          <w:sz w:val="18"/>
        </w:rPr>
        <w:t xml:space="preserve"> </w:t>
      </w:r>
      <w:r>
        <w:rPr>
          <w:sz w:val="18"/>
        </w:rPr>
        <w:t>S.</w:t>
      </w:r>
      <w:r>
        <w:rPr>
          <w:spacing w:val="-1"/>
          <w:sz w:val="18"/>
        </w:rPr>
        <w:t xml:space="preserve"> </w:t>
      </w:r>
      <w:proofErr w:type="spellStart"/>
      <w:r>
        <w:rPr>
          <w:sz w:val="18"/>
        </w:rPr>
        <w:t>Abdelminaam</w:t>
      </w:r>
      <w:proofErr w:type="spellEnd"/>
      <w:r>
        <w:rPr>
          <w:sz w:val="18"/>
        </w:rPr>
        <w:t>,</w:t>
      </w:r>
      <w:r>
        <w:rPr>
          <w:spacing w:val="-1"/>
          <w:sz w:val="18"/>
        </w:rPr>
        <w:t xml:space="preserve"> </w:t>
      </w:r>
      <w:r>
        <w:rPr>
          <w:sz w:val="18"/>
        </w:rPr>
        <w:t>A.</w:t>
      </w:r>
      <w:r>
        <w:rPr>
          <w:spacing w:val="-1"/>
          <w:sz w:val="18"/>
        </w:rPr>
        <w:t xml:space="preserve"> </w:t>
      </w:r>
      <w:r>
        <w:rPr>
          <w:sz w:val="18"/>
        </w:rPr>
        <w:t>Mostafa,</w:t>
      </w:r>
      <w:r>
        <w:rPr>
          <w:spacing w:val="-1"/>
          <w:sz w:val="18"/>
        </w:rPr>
        <w:t xml:space="preserve"> </w:t>
      </w:r>
      <w:r>
        <w:rPr>
          <w:sz w:val="18"/>
        </w:rPr>
        <w:t>M.</w:t>
      </w:r>
      <w:r>
        <w:rPr>
          <w:spacing w:val="-1"/>
          <w:sz w:val="18"/>
        </w:rPr>
        <w:t xml:space="preserve"> </w:t>
      </w:r>
      <w:proofErr w:type="spellStart"/>
      <w:r>
        <w:rPr>
          <w:sz w:val="18"/>
        </w:rPr>
        <w:t>ElFar</w:t>
      </w:r>
      <w:proofErr w:type="spellEnd"/>
      <w:r>
        <w:rPr>
          <w:sz w:val="18"/>
        </w:rPr>
        <w:t>,</w:t>
      </w:r>
      <w:r>
        <w:rPr>
          <w:spacing w:val="-1"/>
          <w:sz w:val="18"/>
        </w:rPr>
        <w:t xml:space="preserve"> </w:t>
      </w:r>
      <w:r>
        <w:rPr>
          <w:sz w:val="18"/>
        </w:rPr>
        <w:t>and</w:t>
      </w:r>
      <w:r>
        <w:rPr>
          <w:spacing w:val="-1"/>
          <w:sz w:val="18"/>
        </w:rPr>
        <w:t xml:space="preserve"> </w:t>
      </w:r>
      <w:r>
        <w:rPr>
          <w:sz w:val="18"/>
        </w:rPr>
        <w:t>E.</w:t>
      </w:r>
      <w:r>
        <w:rPr>
          <w:spacing w:val="-1"/>
          <w:sz w:val="18"/>
        </w:rPr>
        <w:t xml:space="preserve"> </w:t>
      </w:r>
      <w:r>
        <w:rPr>
          <w:sz w:val="18"/>
        </w:rPr>
        <w:t>M.</w:t>
      </w:r>
      <w:r>
        <w:rPr>
          <w:spacing w:val="-1"/>
          <w:sz w:val="18"/>
        </w:rPr>
        <w:t xml:space="preserve"> </w:t>
      </w:r>
      <w:r>
        <w:rPr>
          <w:sz w:val="18"/>
        </w:rPr>
        <w:t>F.</w:t>
      </w:r>
      <w:r>
        <w:rPr>
          <w:spacing w:val="-1"/>
          <w:sz w:val="18"/>
        </w:rPr>
        <w:t xml:space="preserve"> </w:t>
      </w:r>
      <w:r>
        <w:rPr>
          <w:sz w:val="18"/>
        </w:rPr>
        <w:t xml:space="preserve">El </w:t>
      </w:r>
      <w:proofErr w:type="spellStart"/>
      <w:r>
        <w:rPr>
          <w:sz w:val="18"/>
        </w:rPr>
        <w:t>Houby</w:t>
      </w:r>
      <w:proofErr w:type="spellEnd"/>
      <w:r>
        <w:rPr>
          <w:sz w:val="18"/>
        </w:rPr>
        <w:t xml:space="preserve">, "Leveraging Machine Learning for Accurate Store Sales Prediction: A Comparative Study," in Proc. 2024 Int. Mobile, Intelligent, and Ubiquitous Computing Conf. (MIUCC), Cairo, Egypt, 2024, pp. 1–7, </w:t>
      </w:r>
      <w:proofErr w:type="spellStart"/>
      <w:r>
        <w:rPr>
          <w:sz w:val="18"/>
        </w:rPr>
        <w:t>doi</w:t>
      </w:r>
      <w:proofErr w:type="spellEnd"/>
      <w:r>
        <w:rPr>
          <w:sz w:val="18"/>
        </w:rPr>
        <w:t xml:space="preserve">: </w:t>
      </w:r>
      <w:r>
        <w:rPr>
          <w:spacing w:val="-2"/>
          <w:sz w:val="18"/>
        </w:rPr>
        <w:t>10.1109/MIUCC62184.2024.</w:t>
      </w:r>
    </w:p>
    <w:p w:rsidR="001C3BAD" w:rsidRDefault="004E6FCA">
      <w:pPr>
        <w:pStyle w:val="ListParagraph"/>
        <w:numPr>
          <w:ilvl w:val="0"/>
          <w:numId w:val="1"/>
        </w:numPr>
        <w:tabs>
          <w:tab w:val="left" w:pos="381"/>
        </w:tabs>
        <w:ind w:left="381" w:right="8"/>
        <w:jc w:val="both"/>
        <w:rPr>
          <w:sz w:val="18"/>
        </w:rPr>
      </w:pPr>
      <w:r>
        <w:rPr>
          <w:sz w:val="18"/>
        </w:rPr>
        <w:t>O. O. Mustapha and T. Sithole, "Forecasting Retail Sales using Machine Learning Models," Amer. J. Stat. Actuarial Sci., vol. 6, no. 1, pp. 1–18, 2025.</w:t>
      </w:r>
    </w:p>
    <w:p w:rsidR="001C3BAD" w:rsidRDefault="004E6FCA">
      <w:pPr>
        <w:pStyle w:val="ListParagraph"/>
        <w:numPr>
          <w:ilvl w:val="0"/>
          <w:numId w:val="1"/>
        </w:numPr>
        <w:tabs>
          <w:tab w:val="left" w:pos="381"/>
        </w:tabs>
        <w:ind w:left="381" w:right="10"/>
        <w:jc w:val="both"/>
        <w:rPr>
          <w:sz w:val="18"/>
        </w:rPr>
      </w:pPr>
      <w:r>
        <w:rPr>
          <w:sz w:val="18"/>
        </w:rPr>
        <w:t xml:space="preserve">A. Bin Tayyab, "Walmart Sales Prediction </w:t>
      </w:r>
      <w:proofErr w:type="gramStart"/>
      <w:r>
        <w:rPr>
          <w:sz w:val="18"/>
        </w:rPr>
        <w:t>By</w:t>
      </w:r>
      <w:proofErr w:type="gramEnd"/>
      <w:r>
        <w:rPr>
          <w:sz w:val="18"/>
        </w:rPr>
        <w:t xml:space="preserve"> Using Machine Learning Algorithms," J. Innovative </w:t>
      </w:r>
      <w:proofErr w:type="spellStart"/>
      <w:r>
        <w:rPr>
          <w:sz w:val="18"/>
        </w:rPr>
        <w:t>Comput</w:t>
      </w:r>
      <w:proofErr w:type="spellEnd"/>
      <w:r>
        <w:rPr>
          <w:sz w:val="18"/>
        </w:rPr>
        <w:t>. Eme</w:t>
      </w:r>
      <w:r>
        <w:rPr>
          <w:sz w:val="18"/>
        </w:rPr>
        <w:t>rging Technol., vol. 5, no. 2, pp. 45–58, 2024.</w:t>
      </w:r>
    </w:p>
    <w:p w:rsidR="001C3BAD" w:rsidRDefault="004E6FCA">
      <w:pPr>
        <w:pStyle w:val="ListParagraph"/>
        <w:numPr>
          <w:ilvl w:val="0"/>
          <w:numId w:val="1"/>
        </w:numPr>
        <w:tabs>
          <w:tab w:val="left" w:pos="381"/>
        </w:tabs>
        <w:ind w:left="381" w:right="9"/>
        <w:jc w:val="both"/>
        <w:rPr>
          <w:sz w:val="18"/>
        </w:rPr>
      </w:pPr>
      <w:r>
        <w:rPr>
          <w:sz w:val="18"/>
        </w:rPr>
        <w:t>S. Yi, "Walmart Sales Prediction Based on Machine Learning,"</w:t>
      </w:r>
      <w:r>
        <w:rPr>
          <w:spacing w:val="-1"/>
          <w:sz w:val="18"/>
        </w:rPr>
        <w:t xml:space="preserve"> </w:t>
      </w:r>
      <w:r>
        <w:rPr>
          <w:sz w:val="18"/>
        </w:rPr>
        <w:t>Highlights</w:t>
      </w:r>
      <w:r>
        <w:rPr>
          <w:spacing w:val="-1"/>
          <w:sz w:val="18"/>
        </w:rPr>
        <w:t xml:space="preserve"> </w:t>
      </w:r>
      <w:r>
        <w:rPr>
          <w:sz w:val="18"/>
        </w:rPr>
        <w:t>Sci.</w:t>
      </w:r>
      <w:r>
        <w:rPr>
          <w:spacing w:val="-1"/>
          <w:sz w:val="18"/>
        </w:rPr>
        <w:t xml:space="preserve"> </w:t>
      </w:r>
      <w:r>
        <w:rPr>
          <w:sz w:val="18"/>
        </w:rPr>
        <w:t>Eng.</w:t>
      </w:r>
      <w:r>
        <w:rPr>
          <w:spacing w:val="-1"/>
          <w:sz w:val="18"/>
        </w:rPr>
        <w:t xml:space="preserve"> </w:t>
      </w:r>
      <w:r>
        <w:rPr>
          <w:sz w:val="18"/>
        </w:rPr>
        <w:t>Technol.,</w:t>
      </w:r>
      <w:r>
        <w:rPr>
          <w:spacing w:val="-1"/>
          <w:sz w:val="18"/>
        </w:rPr>
        <w:t xml:space="preserve"> </w:t>
      </w:r>
      <w:r>
        <w:rPr>
          <w:sz w:val="18"/>
        </w:rPr>
        <w:t>vol.</w:t>
      </w:r>
      <w:r>
        <w:rPr>
          <w:spacing w:val="-1"/>
          <w:sz w:val="18"/>
        </w:rPr>
        <w:t xml:space="preserve"> </w:t>
      </w:r>
      <w:r>
        <w:rPr>
          <w:sz w:val="18"/>
        </w:rPr>
        <w:t>39,</w:t>
      </w:r>
      <w:r>
        <w:rPr>
          <w:spacing w:val="-1"/>
          <w:sz w:val="18"/>
        </w:rPr>
        <w:t xml:space="preserve"> </w:t>
      </w:r>
      <w:r>
        <w:rPr>
          <w:sz w:val="18"/>
        </w:rPr>
        <w:t>pp.</w:t>
      </w:r>
      <w:r>
        <w:rPr>
          <w:spacing w:val="-1"/>
          <w:sz w:val="18"/>
        </w:rPr>
        <w:t xml:space="preserve"> </w:t>
      </w:r>
      <w:r>
        <w:rPr>
          <w:sz w:val="18"/>
        </w:rPr>
        <w:t>204– 210, 2023.</w:t>
      </w:r>
    </w:p>
    <w:p w:rsidR="001C3BAD" w:rsidRDefault="004E6FCA">
      <w:pPr>
        <w:pStyle w:val="ListParagraph"/>
        <w:numPr>
          <w:ilvl w:val="0"/>
          <w:numId w:val="1"/>
        </w:numPr>
        <w:tabs>
          <w:tab w:val="left" w:pos="381"/>
        </w:tabs>
        <w:ind w:left="381" w:right="1"/>
        <w:jc w:val="both"/>
        <w:rPr>
          <w:sz w:val="18"/>
        </w:rPr>
      </w:pPr>
      <w:r>
        <w:rPr>
          <w:sz w:val="18"/>
        </w:rPr>
        <w:t>A.</w:t>
      </w:r>
      <w:r>
        <w:rPr>
          <w:spacing w:val="-12"/>
          <w:sz w:val="18"/>
        </w:rPr>
        <w:t xml:space="preserve"> </w:t>
      </w:r>
      <w:proofErr w:type="spellStart"/>
      <w:r>
        <w:rPr>
          <w:sz w:val="18"/>
        </w:rPr>
        <w:t>Hapsani</w:t>
      </w:r>
      <w:proofErr w:type="spellEnd"/>
      <w:r>
        <w:rPr>
          <w:sz w:val="18"/>
        </w:rPr>
        <w:t>,</w:t>
      </w:r>
      <w:r>
        <w:rPr>
          <w:spacing w:val="-11"/>
          <w:sz w:val="18"/>
        </w:rPr>
        <w:t xml:space="preserve"> </w:t>
      </w:r>
      <w:r>
        <w:rPr>
          <w:sz w:val="18"/>
        </w:rPr>
        <w:t>"Comparison</w:t>
      </w:r>
      <w:r>
        <w:rPr>
          <w:spacing w:val="-11"/>
          <w:sz w:val="18"/>
        </w:rPr>
        <w:t xml:space="preserve"> </w:t>
      </w:r>
      <w:r>
        <w:rPr>
          <w:sz w:val="18"/>
        </w:rPr>
        <w:t>Various</w:t>
      </w:r>
      <w:r>
        <w:rPr>
          <w:spacing w:val="-11"/>
          <w:sz w:val="18"/>
        </w:rPr>
        <w:t xml:space="preserve"> </w:t>
      </w:r>
      <w:r>
        <w:rPr>
          <w:sz w:val="18"/>
        </w:rPr>
        <w:t>Analytical</w:t>
      </w:r>
      <w:r>
        <w:rPr>
          <w:spacing w:val="-12"/>
          <w:sz w:val="18"/>
        </w:rPr>
        <w:t xml:space="preserve"> </w:t>
      </w:r>
      <w:r>
        <w:rPr>
          <w:sz w:val="18"/>
        </w:rPr>
        <w:t>Approaches</w:t>
      </w:r>
      <w:r>
        <w:rPr>
          <w:spacing w:val="-11"/>
          <w:sz w:val="18"/>
        </w:rPr>
        <w:t xml:space="preserve"> </w:t>
      </w:r>
      <w:r>
        <w:rPr>
          <w:sz w:val="18"/>
        </w:rPr>
        <w:t>to Find</w:t>
      </w:r>
      <w:r>
        <w:rPr>
          <w:spacing w:val="-12"/>
          <w:sz w:val="18"/>
        </w:rPr>
        <w:t xml:space="preserve"> </w:t>
      </w:r>
      <w:r>
        <w:rPr>
          <w:sz w:val="18"/>
        </w:rPr>
        <w:t>the</w:t>
      </w:r>
      <w:r>
        <w:rPr>
          <w:spacing w:val="-11"/>
          <w:sz w:val="18"/>
        </w:rPr>
        <w:t xml:space="preserve"> </w:t>
      </w:r>
      <w:r>
        <w:rPr>
          <w:sz w:val="18"/>
        </w:rPr>
        <w:t>Most</w:t>
      </w:r>
      <w:r>
        <w:rPr>
          <w:spacing w:val="-11"/>
          <w:sz w:val="18"/>
        </w:rPr>
        <w:t xml:space="preserve"> </w:t>
      </w:r>
      <w:r>
        <w:rPr>
          <w:sz w:val="18"/>
        </w:rPr>
        <w:t>Efficient</w:t>
      </w:r>
      <w:r>
        <w:rPr>
          <w:spacing w:val="-10"/>
          <w:sz w:val="18"/>
        </w:rPr>
        <w:t xml:space="preserve"> </w:t>
      </w:r>
      <w:r>
        <w:rPr>
          <w:sz w:val="18"/>
        </w:rPr>
        <w:t>and</w:t>
      </w:r>
      <w:r>
        <w:rPr>
          <w:spacing w:val="-12"/>
          <w:sz w:val="18"/>
        </w:rPr>
        <w:t xml:space="preserve"> </w:t>
      </w:r>
      <w:r>
        <w:rPr>
          <w:sz w:val="18"/>
        </w:rPr>
        <w:t>Ef</w:t>
      </w:r>
      <w:r>
        <w:rPr>
          <w:sz w:val="18"/>
        </w:rPr>
        <w:t>fective</w:t>
      </w:r>
      <w:r>
        <w:rPr>
          <w:spacing w:val="-10"/>
          <w:sz w:val="18"/>
        </w:rPr>
        <w:t xml:space="preserve"> </w:t>
      </w:r>
      <w:r>
        <w:rPr>
          <w:sz w:val="18"/>
        </w:rPr>
        <w:t>Method</w:t>
      </w:r>
      <w:r>
        <w:rPr>
          <w:spacing w:val="-12"/>
          <w:sz w:val="18"/>
        </w:rPr>
        <w:t xml:space="preserve"> </w:t>
      </w:r>
      <w:r>
        <w:rPr>
          <w:sz w:val="18"/>
        </w:rPr>
        <w:t>for</w:t>
      </w:r>
      <w:r>
        <w:rPr>
          <w:spacing w:val="-11"/>
          <w:sz w:val="18"/>
        </w:rPr>
        <w:t xml:space="preserve"> </w:t>
      </w:r>
      <w:r>
        <w:rPr>
          <w:sz w:val="18"/>
        </w:rPr>
        <w:t>Peak</w:t>
      </w:r>
      <w:r>
        <w:rPr>
          <w:spacing w:val="-11"/>
          <w:sz w:val="18"/>
        </w:rPr>
        <w:t xml:space="preserve"> </w:t>
      </w:r>
      <w:r>
        <w:rPr>
          <w:sz w:val="18"/>
        </w:rPr>
        <w:t>Hour Identification,"</w:t>
      </w:r>
      <w:r>
        <w:rPr>
          <w:spacing w:val="-7"/>
          <w:sz w:val="18"/>
        </w:rPr>
        <w:t xml:space="preserve"> </w:t>
      </w:r>
      <w:r>
        <w:rPr>
          <w:sz w:val="18"/>
        </w:rPr>
        <w:t>MATICS</w:t>
      </w:r>
      <w:r>
        <w:rPr>
          <w:spacing w:val="-7"/>
          <w:sz w:val="18"/>
        </w:rPr>
        <w:t xml:space="preserve"> </w:t>
      </w:r>
      <w:r>
        <w:rPr>
          <w:sz w:val="18"/>
        </w:rPr>
        <w:t>J.</w:t>
      </w:r>
      <w:r>
        <w:rPr>
          <w:spacing w:val="-6"/>
          <w:sz w:val="18"/>
        </w:rPr>
        <w:t xml:space="preserve"> </w:t>
      </w:r>
      <w:proofErr w:type="spellStart"/>
      <w:r>
        <w:rPr>
          <w:sz w:val="18"/>
        </w:rPr>
        <w:t>Ilmu</w:t>
      </w:r>
      <w:proofErr w:type="spellEnd"/>
      <w:r>
        <w:rPr>
          <w:spacing w:val="-6"/>
          <w:sz w:val="18"/>
        </w:rPr>
        <w:t xml:space="preserve"> </w:t>
      </w:r>
      <w:proofErr w:type="spellStart"/>
      <w:r>
        <w:rPr>
          <w:sz w:val="18"/>
        </w:rPr>
        <w:t>Komput</w:t>
      </w:r>
      <w:proofErr w:type="spellEnd"/>
      <w:r>
        <w:rPr>
          <w:sz w:val="18"/>
        </w:rPr>
        <w:t>.</w:t>
      </w:r>
      <w:r>
        <w:rPr>
          <w:spacing w:val="-6"/>
          <w:sz w:val="18"/>
        </w:rPr>
        <w:t xml:space="preserve"> </w:t>
      </w:r>
      <w:proofErr w:type="spellStart"/>
      <w:r>
        <w:rPr>
          <w:sz w:val="18"/>
        </w:rPr>
        <w:t>Teknol</w:t>
      </w:r>
      <w:proofErr w:type="spellEnd"/>
      <w:r>
        <w:rPr>
          <w:sz w:val="18"/>
        </w:rPr>
        <w:t>.</w:t>
      </w:r>
      <w:r>
        <w:rPr>
          <w:spacing w:val="-6"/>
          <w:sz w:val="18"/>
        </w:rPr>
        <w:t xml:space="preserve"> </w:t>
      </w:r>
      <w:r>
        <w:rPr>
          <w:sz w:val="18"/>
        </w:rPr>
        <w:t>Inf.,</w:t>
      </w:r>
      <w:r>
        <w:rPr>
          <w:spacing w:val="-6"/>
          <w:sz w:val="18"/>
        </w:rPr>
        <w:t xml:space="preserve"> </w:t>
      </w:r>
      <w:r>
        <w:rPr>
          <w:sz w:val="18"/>
        </w:rPr>
        <w:t>vol. 17, no. 1, pp. 1–10, 2025.</w:t>
      </w:r>
    </w:p>
    <w:p w:rsidR="001C3BAD" w:rsidRDefault="004E6FCA">
      <w:pPr>
        <w:pStyle w:val="ListParagraph"/>
        <w:numPr>
          <w:ilvl w:val="0"/>
          <w:numId w:val="1"/>
        </w:numPr>
        <w:tabs>
          <w:tab w:val="left" w:pos="381"/>
        </w:tabs>
        <w:ind w:left="381" w:hanging="379"/>
        <w:jc w:val="both"/>
        <w:rPr>
          <w:sz w:val="18"/>
        </w:rPr>
      </w:pPr>
      <w:r>
        <w:rPr>
          <w:sz w:val="18"/>
        </w:rPr>
        <w:t>S.</w:t>
      </w:r>
      <w:r>
        <w:rPr>
          <w:spacing w:val="3"/>
          <w:sz w:val="18"/>
        </w:rPr>
        <w:t xml:space="preserve"> </w:t>
      </w:r>
      <w:r>
        <w:rPr>
          <w:sz w:val="18"/>
        </w:rPr>
        <w:t>B.</w:t>
      </w:r>
      <w:r>
        <w:rPr>
          <w:spacing w:val="4"/>
          <w:sz w:val="18"/>
        </w:rPr>
        <w:t xml:space="preserve"> </w:t>
      </w:r>
      <w:proofErr w:type="spellStart"/>
      <w:r>
        <w:rPr>
          <w:sz w:val="18"/>
        </w:rPr>
        <w:t>Latha</w:t>
      </w:r>
      <w:proofErr w:type="spellEnd"/>
      <w:r>
        <w:rPr>
          <w:sz w:val="18"/>
        </w:rPr>
        <w:t>,</w:t>
      </w:r>
      <w:r>
        <w:rPr>
          <w:spacing w:val="4"/>
          <w:sz w:val="18"/>
        </w:rPr>
        <w:t xml:space="preserve"> </w:t>
      </w:r>
      <w:r>
        <w:rPr>
          <w:sz w:val="18"/>
        </w:rPr>
        <w:t>K.</w:t>
      </w:r>
      <w:r>
        <w:rPr>
          <w:spacing w:val="4"/>
          <w:sz w:val="18"/>
        </w:rPr>
        <w:t xml:space="preserve"> </w:t>
      </w:r>
      <w:proofErr w:type="spellStart"/>
      <w:r>
        <w:rPr>
          <w:sz w:val="18"/>
        </w:rPr>
        <w:t>Rathika</w:t>
      </w:r>
      <w:proofErr w:type="spellEnd"/>
      <w:r>
        <w:rPr>
          <w:sz w:val="18"/>
        </w:rPr>
        <w:t>,</w:t>
      </w:r>
      <w:r>
        <w:rPr>
          <w:spacing w:val="4"/>
          <w:sz w:val="18"/>
        </w:rPr>
        <w:t xml:space="preserve"> </w:t>
      </w:r>
      <w:r>
        <w:rPr>
          <w:sz w:val="18"/>
        </w:rPr>
        <w:t>J.</w:t>
      </w:r>
      <w:r>
        <w:rPr>
          <w:spacing w:val="4"/>
          <w:sz w:val="18"/>
        </w:rPr>
        <w:t xml:space="preserve"> </w:t>
      </w:r>
      <w:proofErr w:type="spellStart"/>
      <w:r>
        <w:rPr>
          <w:sz w:val="18"/>
        </w:rPr>
        <w:t>Ramyadevi</w:t>
      </w:r>
      <w:proofErr w:type="spellEnd"/>
      <w:r>
        <w:rPr>
          <w:sz w:val="18"/>
        </w:rPr>
        <w:t>,</w:t>
      </w:r>
      <w:r>
        <w:rPr>
          <w:spacing w:val="4"/>
          <w:sz w:val="18"/>
        </w:rPr>
        <w:t xml:space="preserve"> </w:t>
      </w:r>
      <w:r>
        <w:rPr>
          <w:sz w:val="18"/>
        </w:rPr>
        <w:t>T.</w:t>
      </w:r>
      <w:r>
        <w:rPr>
          <w:spacing w:val="4"/>
          <w:sz w:val="18"/>
        </w:rPr>
        <w:t xml:space="preserve"> </w:t>
      </w:r>
      <w:proofErr w:type="spellStart"/>
      <w:r>
        <w:rPr>
          <w:sz w:val="18"/>
        </w:rPr>
        <w:t>Nithyapriya</w:t>
      </w:r>
      <w:proofErr w:type="spellEnd"/>
      <w:r>
        <w:rPr>
          <w:sz w:val="18"/>
        </w:rPr>
        <w:t>,</w:t>
      </w:r>
      <w:r>
        <w:rPr>
          <w:spacing w:val="4"/>
          <w:sz w:val="18"/>
        </w:rPr>
        <w:t xml:space="preserve"> </w:t>
      </w:r>
      <w:r>
        <w:rPr>
          <w:spacing w:val="-5"/>
          <w:sz w:val="18"/>
        </w:rPr>
        <w:t>and</w:t>
      </w:r>
    </w:p>
    <w:p w:rsidR="001C3BAD" w:rsidRDefault="004E6FCA">
      <w:pPr>
        <w:ind w:left="381" w:right="5"/>
        <w:jc w:val="both"/>
        <w:rPr>
          <w:sz w:val="18"/>
        </w:rPr>
      </w:pPr>
      <w:r>
        <w:rPr>
          <w:sz w:val="18"/>
        </w:rPr>
        <w:t xml:space="preserve">V. </w:t>
      </w:r>
      <w:proofErr w:type="spellStart"/>
      <w:r>
        <w:rPr>
          <w:sz w:val="18"/>
        </w:rPr>
        <w:t>Jayakarthik</w:t>
      </w:r>
      <w:proofErr w:type="spellEnd"/>
      <w:r>
        <w:rPr>
          <w:sz w:val="18"/>
        </w:rPr>
        <w:t xml:space="preserve">, "An Adaptive Machine Learning model for Walmart sales prediction," in Proc. 2023 Int. Conf. Circuit Power and Computing Technologies (ICCPCT), Kollam, India, 2023, pp. 1–6, </w:t>
      </w:r>
      <w:proofErr w:type="spellStart"/>
      <w:r>
        <w:rPr>
          <w:sz w:val="18"/>
        </w:rPr>
        <w:t>doi</w:t>
      </w:r>
      <w:proofErr w:type="spellEnd"/>
      <w:r>
        <w:rPr>
          <w:sz w:val="18"/>
        </w:rPr>
        <w:t>: 10.1109/ICCPCT58313.2023.</w:t>
      </w:r>
    </w:p>
    <w:p w:rsidR="001C3BAD" w:rsidRDefault="004E6FCA">
      <w:pPr>
        <w:pStyle w:val="ListParagraph"/>
        <w:numPr>
          <w:ilvl w:val="0"/>
          <w:numId w:val="1"/>
        </w:numPr>
        <w:tabs>
          <w:tab w:val="left" w:pos="381"/>
        </w:tabs>
        <w:ind w:left="381"/>
        <w:jc w:val="both"/>
        <w:rPr>
          <w:sz w:val="18"/>
        </w:rPr>
      </w:pPr>
      <w:r>
        <w:rPr>
          <w:sz w:val="18"/>
        </w:rPr>
        <w:t xml:space="preserve">V. Raj, S. Sharma, A. Kumar, and P. </w:t>
      </w:r>
      <w:r>
        <w:rPr>
          <w:sz w:val="18"/>
        </w:rPr>
        <w:t>Singh, "Enhanced Sales Forecasting Using Machine Learning: Integrating Customer Sentiment and Market Trend Analysis," in Proc. 2025</w:t>
      </w:r>
      <w:r>
        <w:rPr>
          <w:spacing w:val="-10"/>
          <w:sz w:val="18"/>
        </w:rPr>
        <w:t xml:space="preserve"> </w:t>
      </w:r>
      <w:r>
        <w:rPr>
          <w:sz w:val="18"/>
        </w:rPr>
        <w:t>3rd</w:t>
      </w:r>
      <w:r>
        <w:rPr>
          <w:spacing w:val="-10"/>
          <w:sz w:val="18"/>
        </w:rPr>
        <w:t xml:space="preserve"> </w:t>
      </w:r>
      <w:r>
        <w:rPr>
          <w:sz w:val="18"/>
        </w:rPr>
        <w:t>Int.</w:t>
      </w:r>
      <w:r>
        <w:rPr>
          <w:spacing w:val="-10"/>
          <w:sz w:val="18"/>
        </w:rPr>
        <w:t xml:space="preserve"> </w:t>
      </w:r>
      <w:r>
        <w:rPr>
          <w:sz w:val="18"/>
        </w:rPr>
        <w:t>Conf.</w:t>
      </w:r>
      <w:r>
        <w:rPr>
          <w:spacing w:val="-10"/>
          <w:sz w:val="18"/>
        </w:rPr>
        <w:t xml:space="preserve"> </w:t>
      </w:r>
      <w:r>
        <w:rPr>
          <w:sz w:val="18"/>
        </w:rPr>
        <w:t>Communication,</w:t>
      </w:r>
      <w:r>
        <w:rPr>
          <w:spacing w:val="-10"/>
          <w:sz w:val="18"/>
        </w:rPr>
        <w:t xml:space="preserve"> </w:t>
      </w:r>
      <w:r>
        <w:rPr>
          <w:sz w:val="18"/>
        </w:rPr>
        <w:t>Security,</w:t>
      </w:r>
      <w:r>
        <w:rPr>
          <w:spacing w:val="-10"/>
          <w:sz w:val="18"/>
        </w:rPr>
        <w:t xml:space="preserve"> </w:t>
      </w:r>
      <w:r>
        <w:rPr>
          <w:sz w:val="18"/>
        </w:rPr>
        <w:t>and</w:t>
      </w:r>
      <w:r>
        <w:rPr>
          <w:spacing w:val="-10"/>
          <w:sz w:val="18"/>
        </w:rPr>
        <w:t xml:space="preserve"> </w:t>
      </w:r>
      <w:r>
        <w:rPr>
          <w:sz w:val="18"/>
        </w:rPr>
        <w:t>Artificial Intelligence</w:t>
      </w:r>
      <w:r>
        <w:rPr>
          <w:spacing w:val="-7"/>
          <w:sz w:val="18"/>
        </w:rPr>
        <w:t xml:space="preserve"> </w:t>
      </w:r>
      <w:r>
        <w:rPr>
          <w:sz w:val="18"/>
        </w:rPr>
        <w:t>(ICCSAI),</w:t>
      </w:r>
      <w:r>
        <w:rPr>
          <w:spacing w:val="-6"/>
          <w:sz w:val="18"/>
        </w:rPr>
        <w:t xml:space="preserve"> </w:t>
      </w:r>
      <w:r>
        <w:rPr>
          <w:sz w:val="18"/>
        </w:rPr>
        <w:t>Greater</w:t>
      </w:r>
      <w:r>
        <w:rPr>
          <w:spacing w:val="-6"/>
          <w:sz w:val="18"/>
        </w:rPr>
        <w:t xml:space="preserve"> </w:t>
      </w:r>
      <w:r>
        <w:rPr>
          <w:sz w:val="18"/>
        </w:rPr>
        <w:t>Noida,</w:t>
      </w:r>
      <w:r>
        <w:rPr>
          <w:spacing w:val="-6"/>
          <w:sz w:val="18"/>
        </w:rPr>
        <w:t xml:space="preserve"> </w:t>
      </w:r>
      <w:r>
        <w:rPr>
          <w:sz w:val="18"/>
        </w:rPr>
        <w:t>India,</w:t>
      </w:r>
      <w:r>
        <w:rPr>
          <w:spacing w:val="-6"/>
          <w:sz w:val="18"/>
        </w:rPr>
        <w:t xml:space="preserve"> </w:t>
      </w:r>
      <w:r>
        <w:rPr>
          <w:sz w:val="18"/>
        </w:rPr>
        <w:t>2025,</w:t>
      </w:r>
      <w:r>
        <w:rPr>
          <w:spacing w:val="-6"/>
          <w:sz w:val="18"/>
        </w:rPr>
        <w:t xml:space="preserve"> </w:t>
      </w:r>
      <w:r>
        <w:rPr>
          <w:sz w:val="18"/>
        </w:rPr>
        <w:t>pp.</w:t>
      </w:r>
      <w:r>
        <w:rPr>
          <w:spacing w:val="-6"/>
          <w:sz w:val="18"/>
        </w:rPr>
        <w:t xml:space="preserve"> </w:t>
      </w:r>
      <w:r>
        <w:rPr>
          <w:sz w:val="18"/>
        </w:rPr>
        <w:t>1–7.</w:t>
      </w:r>
    </w:p>
    <w:p w:rsidR="001C3BAD" w:rsidRDefault="004E6FCA">
      <w:pPr>
        <w:pStyle w:val="ListParagraph"/>
        <w:numPr>
          <w:ilvl w:val="0"/>
          <w:numId w:val="1"/>
        </w:numPr>
        <w:tabs>
          <w:tab w:val="left" w:pos="381"/>
        </w:tabs>
        <w:ind w:left="381" w:right="6"/>
        <w:jc w:val="both"/>
        <w:rPr>
          <w:sz w:val="18"/>
        </w:rPr>
      </w:pPr>
      <w:r>
        <w:rPr>
          <w:sz w:val="18"/>
        </w:rPr>
        <w:t>C.</w:t>
      </w:r>
      <w:r>
        <w:rPr>
          <w:spacing w:val="-2"/>
          <w:sz w:val="18"/>
        </w:rPr>
        <w:t xml:space="preserve"> </w:t>
      </w:r>
      <w:r>
        <w:rPr>
          <w:sz w:val="18"/>
        </w:rPr>
        <w:t>N.</w:t>
      </w:r>
      <w:r>
        <w:rPr>
          <w:spacing w:val="-2"/>
          <w:sz w:val="18"/>
        </w:rPr>
        <w:t xml:space="preserve"> </w:t>
      </w:r>
      <w:r>
        <w:rPr>
          <w:sz w:val="18"/>
        </w:rPr>
        <w:t>Cha</w:t>
      </w:r>
      <w:r>
        <w:rPr>
          <w:sz w:val="18"/>
        </w:rPr>
        <w:t>ndra,</w:t>
      </w:r>
      <w:r>
        <w:rPr>
          <w:spacing w:val="-2"/>
          <w:sz w:val="18"/>
        </w:rPr>
        <w:t xml:space="preserve"> </w:t>
      </w:r>
      <w:r>
        <w:rPr>
          <w:sz w:val="18"/>
        </w:rPr>
        <w:t>R.</w:t>
      </w:r>
      <w:r>
        <w:rPr>
          <w:spacing w:val="-2"/>
          <w:sz w:val="18"/>
        </w:rPr>
        <w:t xml:space="preserve"> </w:t>
      </w:r>
      <w:r>
        <w:rPr>
          <w:sz w:val="18"/>
        </w:rPr>
        <w:t>Singh,</w:t>
      </w:r>
      <w:r>
        <w:rPr>
          <w:spacing w:val="-2"/>
          <w:sz w:val="18"/>
        </w:rPr>
        <w:t xml:space="preserve"> </w:t>
      </w:r>
      <w:r>
        <w:rPr>
          <w:sz w:val="18"/>
        </w:rPr>
        <w:t>and</w:t>
      </w:r>
      <w:r>
        <w:rPr>
          <w:spacing w:val="-2"/>
          <w:sz w:val="18"/>
        </w:rPr>
        <w:t xml:space="preserve"> </w:t>
      </w:r>
      <w:r>
        <w:rPr>
          <w:sz w:val="18"/>
        </w:rPr>
        <w:t>P.</w:t>
      </w:r>
      <w:r>
        <w:rPr>
          <w:spacing w:val="-2"/>
          <w:sz w:val="18"/>
        </w:rPr>
        <w:t xml:space="preserve"> </w:t>
      </w:r>
      <w:r>
        <w:rPr>
          <w:sz w:val="18"/>
        </w:rPr>
        <w:t>Kumar,</w:t>
      </w:r>
      <w:r>
        <w:rPr>
          <w:spacing w:val="-2"/>
          <w:sz w:val="18"/>
        </w:rPr>
        <w:t xml:space="preserve"> </w:t>
      </w:r>
      <w:r>
        <w:rPr>
          <w:sz w:val="18"/>
        </w:rPr>
        <w:t>"Advancing</w:t>
      </w:r>
      <w:r>
        <w:rPr>
          <w:spacing w:val="-2"/>
          <w:sz w:val="18"/>
        </w:rPr>
        <w:t xml:space="preserve"> </w:t>
      </w:r>
      <w:r>
        <w:rPr>
          <w:sz w:val="18"/>
        </w:rPr>
        <w:t xml:space="preserve">Retail Predictions: Integrating Diverse Machine Learning Models for Accurate Walmart Sales Forecasting," Asian J. </w:t>
      </w:r>
      <w:proofErr w:type="spellStart"/>
      <w:r>
        <w:rPr>
          <w:sz w:val="18"/>
        </w:rPr>
        <w:t>Probab</w:t>
      </w:r>
      <w:proofErr w:type="spellEnd"/>
      <w:r>
        <w:rPr>
          <w:sz w:val="18"/>
        </w:rPr>
        <w:t>. Stat., vol. 26, no. 9, pp. 52–74, 2024.</w:t>
      </w:r>
    </w:p>
    <w:p w:rsidR="001C3BAD" w:rsidRDefault="004E6FCA">
      <w:pPr>
        <w:pStyle w:val="ListParagraph"/>
        <w:numPr>
          <w:ilvl w:val="0"/>
          <w:numId w:val="1"/>
        </w:numPr>
        <w:tabs>
          <w:tab w:val="left" w:pos="381"/>
        </w:tabs>
        <w:ind w:left="381" w:right="7"/>
        <w:jc w:val="both"/>
        <w:rPr>
          <w:sz w:val="18"/>
        </w:rPr>
      </w:pPr>
      <w:r>
        <w:rPr>
          <w:sz w:val="18"/>
        </w:rPr>
        <w:t>S.</w:t>
      </w:r>
      <w:r>
        <w:rPr>
          <w:spacing w:val="-2"/>
          <w:sz w:val="18"/>
        </w:rPr>
        <w:t xml:space="preserve"> </w:t>
      </w:r>
      <w:proofErr w:type="spellStart"/>
      <w:r>
        <w:rPr>
          <w:sz w:val="18"/>
        </w:rPr>
        <w:t>Murugan</w:t>
      </w:r>
      <w:proofErr w:type="spellEnd"/>
      <w:r>
        <w:rPr>
          <w:sz w:val="18"/>
        </w:rPr>
        <w:t>,</w:t>
      </w:r>
      <w:r>
        <w:rPr>
          <w:spacing w:val="-2"/>
          <w:sz w:val="18"/>
        </w:rPr>
        <w:t xml:space="preserve"> </w:t>
      </w:r>
      <w:r>
        <w:rPr>
          <w:sz w:val="18"/>
        </w:rPr>
        <w:t>A.</w:t>
      </w:r>
      <w:r>
        <w:rPr>
          <w:spacing w:val="-2"/>
          <w:sz w:val="18"/>
        </w:rPr>
        <w:t xml:space="preserve"> </w:t>
      </w:r>
      <w:r>
        <w:rPr>
          <w:sz w:val="18"/>
        </w:rPr>
        <w:t>Nair,</w:t>
      </w:r>
      <w:r>
        <w:rPr>
          <w:spacing w:val="-2"/>
          <w:sz w:val="18"/>
        </w:rPr>
        <w:t xml:space="preserve"> </w:t>
      </w:r>
      <w:r>
        <w:rPr>
          <w:sz w:val="18"/>
        </w:rPr>
        <w:t>B.</w:t>
      </w:r>
      <w:r>
        <w:rPr>
          <w:spacing w:val="-2"/>
          <w:sz w:val="18"/>
        </w:rPr>
        <w:t xml:space="preserve"> </w:t>
      </w:r>
      <w:r>
        <w:rPr>
          <w:sz w:val="18"/>
        </w:rPr>
        <w:t>Pillai,</w:t>
      </w:r>
      <w:r>
        <w:rPr>
          <w:spacing w:val="-2"/>
          <w:sz w:val="18"/>
        </w:rPr>
        <w:t xml:space="preserve"> </w:t>
      </w:r>
      <w:r>
        <w:rPr>
          <w:sz w:val="18"/>
        </w:rPr>
        <w:t>and</w:t>
      </w:r>
      <w:r>
        <w:rPr>
          <w:spacing w:val="-2"/>
          <w:sz w:val="18"/>
        </w:rPr>
        <w:t xml:space="preserve"> </w:t>
      </w:r>
      <w:r>
        <w:rPr>
          <w:sz w:val="18"/>
        </w:rPr>
        <w:t>C.</w:t>
      </w:r>
      <w:r>
        <w:rPr>
          <w:spacing w:val="-2"/>
          <w:sz w:val="18"/>
        </w:rPr>
        <w:t xml:space="preserve"> </w:t>
      </w:r>
      <w:r>
        <w:rPr>
          <w:sz w:val="18"/>
        </w:rPr>
        <w:t>Suresh,</w:t>
      </w:r>
      <w:r>
        <w:rPr>
          <w:spacing w:val="-2"/>
          <w:sz w:val="18"/>
        </w:rPr>
        <w:t xml:space="preserve"> </w:t>
      </w:r>
      <w:r>
        <w:rPr>
          <w:sz w:val="18"/>
        </w:rPr>
        <w:t>"Retail</w:t>
      </w:r>
      <w:r>
        <w:rPr>
          <w:spacing w:val="-2"/>
          <w:sz w:val="18"/>
        </w:rPr>
        <w:t xml:space="preserve"> </w:t>
      </w:r>
      <w:r>
        <w:rPr>
          <w:sz w:val="18"/>
        </w:rPr>
        <w:t>Store Sales</w:t>
      </w:r>
      <w:r>
        <w:rPr>
          <w:spacing w:val="40"/>
          <w:sz w:val="18"/>
        </w:rPr>
        <w:t xml:space="preserve"> </w:t>
      </w:r>
      <w:r>
        <w:rPr>
          <w:sz w:val="18"/>
        </w:rPr>
        <w:t>Analysis:</w:t>
      </w:r>
      <w:r>
        <w:rPr>
          <w:spacing w:val="40"/>
          <w:sz w:val="18"/>
        </w:rPr>
        <w:t xml:space="preserve"> </w:t>
      </w:r>
      <w:r>
        <w:rPr>
          <w:sz w:val="18"/>
        </w:rPr>
        <w:t>Unveiling</w:t>
      </w:r>
      <w:r>
        <w:rPr>
          <w:spacing w:val="40"/>
          <w:sz w:val="18"/>
        </w:rPr>
        <w:t xml:space="preserve"> </w:t>
      </w:r>
      <w:r>
        <w:rPr>
          <w:sz w:val="18"/>
        </w:rPr>
        <w:t>Insights</w:t>
      </w:r>
      <w:r>
        <w:rPr>
          <w:spacing w:val="40"/>
          <w:sz w:val="18"/>
        </w:rPr>
        <w:t xml:space="preserve"> </w:t>
      </w:r>
      <w:r>
        <w:rPr>
          <w:sz w:val="18"/>
        </w:rPr>
        <w:t>Through</w:t>
      </w:r>
      <w:r>
        <w:rPr>
          <w:spacing w:val="40"/>
          <w:sz w:val="18"/>
        </w:rPr>
        <w:t xml:space="preserve"> </w:t>
      </w:r>
      <w:r>
        <w:rPr>
          <w:sz w:val="18"/>
        </w:rPr>
        <w:t>Power</w:t>
      </w:r>
      <w:r>
        <w:rPr>
          <w:spacing w:val="40"/>
          <w:sz w:val="18"/>
        </w:rPr>
        <w:t xml:space="preserve"> </w:t>
      </w:r>
      <w:r>
        <w:rPr>
          <w:sz w:val="18"/>
        </w:rPr>
        <w:t>BI</w:t>
      </w:r>
    </w:p>
    <w:p w:rsidR="001C3BAD" w:rsidRDefault="004E6FCA">
      <w:pPr>
        <w:spacing w:before="80"/>
        <w:ind w:left="382" w:right="361"/>
        <w:jc w:val="both"/>
        <w:rPr>
          <w:sz w:val="18"/>
        </w:rPr>
      </w:pPr>
      <w:r>
        <w:br w:type="column"/>
      </w:r>
      <w:r>
        <w:rPr>
          <w:sz w:val="18"/>
        </w:rPr>
        <w:t xml:space="preserve">Business Analytics," SSRN Electron. J., 2024, </w:t>
      </w:r>
      <w:proofErr w:type="spellStart"/>
      <w:r>
        <w:rPr>
          <w:sz w:val="18"/>
        </w:rPr>
        <w:t>doi</w:t>
      </w:r>
      <w:proofErr w:type="spellEnd"/>
      <w:r>
        <w:rPr>
          <w:sz w:val="18"/>
        </w:rPr>
        <w:t xml:space="preserve">: </w:t>
      </w:r>
      <w:r>
        <w:rPr>
          <w:spacing w:val="-2"/>
          <w:sz w:val="18"/>
        </w:rPr>
        <w:t>10.2139/ssrn.4896341.</w:t>
      </w:r>
    </w:p>
    <w:p w:rsidR="001C3BAD" w:rsidRDefault="004E6FCA">
      <w:pPr>
        <w:pStyle w:val="ListParagraph"/>
        <w:numPr>
          <w:ilvl w:val="0"/>
          <w:numId w:val="1"/>
        </w:numPr>
        <w:tabs>
          <w:tab w:val="left" w:pos="382"/>
        </w:tabs>
        <w:ind w:right="354"/>
        <w:jc w:val="both"/>
        <w:rPr>
          <w:sz w:val="18"/>
        </w:rPr>
      </w:pPr>
      <w:r>
        <w:rPr>
          <w:sz w:val="18"/>
        </w:rPr>
        <w:t xml:space="preserve">H. D. Quoc, "Applying Power BI for improved retail </w:t>
      </w:r>
      <w:r>
        <w:rPr>
          <w:spacing w:val="-2"/>
          <w:sz w:val="18"/>
        </w:rPr>
        <w:t xml:space="preserve">business analytics and decision-making," Applied Computer </w:t>
      </w:r>
      <w:r>
        <w:rPr>
          <w:sz w:val="18"/>
        </w:rPr>
        <w:t>Science, vol. 21, no. 1, pp. 15–31, 2025.</w:t>
      </w:r>
    </w:p>
    <w:p w:rsidR="001C3BAD" w:rsidRDefault="004E6FCA">
      <w:pPr>
        <w:pStyle w:val="ListParagraph"/>
        <w:numPr>
          <w:ilvl w:val="0"/>
          <w:numId w:val="1"/>
        </w:numPr>
        <w:tabs>
          <w:tab w:val="left" w:pos="382"/>
        </w:tabs>
        <w:ind w:right="360"/>
        <w:jc w:val="both"/>
        <w:rPr>
          <w:sz w:val="18"/>
        </w:rPr>
      </w:pPr>
      <w:r>
        <w:rPr>
          <w:sz w:val="18"/>
        </w:rPr>
        <w:t xml:space="preserve">P. </w:t>
      </w:r>
      <w:proofErr w:type="spellStart"/>
      <w:r>
        <w:rPr>
          <w:sz w:val="18"/>
        </w:rPr>
        <w:t>Venkiteela</w:t>
      </w:r>
      <w:proofErr w:type="spellEnd"/>
      <w:r>
        <w:rPr>
          <w:sz w:val="18"/>
        </w:rPr>
        <w:t xml:space="preserve">, "Machine Learning Framework for Retail Sales Forecasting," Int. J. </w:t>
      </w:r>
      <w:proofErr w:type="spellStart"/>
      <w:r>
        <w:rPr>
          <w:sz w:val="18"/>
        </w:rPr>
        <w:t>Comput</w:t>
      </w:r>
      <w:proofErr w:type="spellEnd"/>
      <w:r>
        <w:rPr>
          <w:sz w:val="18"/>
        </w:rPr>
        <w:t>. Exp. Sci. Eng., vol. 11, no. 2, pp. 1–12, 2025.</w:t>
      </w:r>
    </w:p>
    <w:p w:rsidR="001C3BAD" w:rsidRDefault="004E6FCA">
      <w:pPr>
        <w:pStyle w:val="ListParagraph"/>
        <w:numPr>
          <w:ilvl w:val="0"/>
          <w:numId w:val="1"/>
        </w:numPr>
        <w:tabs>
          <w:tab w:val="left" w:pos="382"/>
        </w:tabs>
        <w:ind w:right="354"/>
        <w:jc w:val="both"/>
        <w:rPr>
          <w:sz w:val="18"/>
        </w:rPr>
      </w:pPr>
      <w:r>
        <w:rPr>
          <w:sz w:val="18"/>
        </w:rPr>
        <w:t>C.</w:t>
      </w:r>
      <w:r>
        <w:rPr>
          <w:spacing w:val="-6"/>
          <w:sz w:val="18"/>
        </w:rPr>
        <w:t xml:space="preserve"> </w:t>
      </w:r>
      <w:r>
        <w:rPr>
          <w:sz w:val="18"/>
        </w:rPr>
        <w:t>N.</w:t>
      </w:r>
      <w:r>
        <w:rPr>
          <w:spacing w:val="-6"/>
          <w:sz w:val="18"/>
        </w:rPr>
        <w:t xml:space="preserve"> </w:t>
      </w:r>
      <w:r>
        <w:rPr>
          <w:sz w:val="18"/>
        </w:rPr>
        <w:t>Chandra,</w:t>
      </w:r>
      <w:r>
        <w:rPr>
          <w:spacing w:val="-6"/>
          <w:sz w:val="18"/>
        </w:rPr>
        <w:t xml:space="preserve"> </w:t>
      </w:r>
      <w:r>
        <w:rPr>
          <w:sz w:val="18"/>
        </w:rPr>
        <w:t>R.</w:t>
      </w:r>
      <w:r>
        <w:rPr>
          <w:spacing w:val="-6"/>
          <w:sz w:val="18"/>
        </w:rPr>
        <w:t xml:space="preserve"> </w:t>
      </w:r>
      <w:r>
        <w:rPr>
          <w:sz w:val="18"/>
        </w:rPr>
        <w:t>Singh,</w:t>
      </w:r>
      <w:r>
        <w:rPr>
          <w:spacing w:val="-6"/>
          <w:sz w:val="18"/>
        </w:rPr>
        <w:t xml:space="preserve"> </w:t>
      </w:r>
      <w:r>
        <w:rPr>
          <w:sz w:val="18"/>
        </w:rPr>
        <w:t>and</w:t>
      </w:r>
      <w:r>
        <w:rPr>
          <w:spacing w:val="-6"/>
          <w:sz w:val="18"/>
        </w:rPr>
        <w:t xml:space="preserve"> </w:t>
      </w:r>
      <w:r>
        <w:rPr>
          <w:sz w:val="18"/>
        </w:rPr>
        <w:t>P.</w:t>
      </w:r>
      <w:r>
        <w:rPr>
          <w:spacing w:val="-6"/>
          <w:sz w:val="18"/>
        </w:rPr>
        <w:t xml:space="preserve"> </w:t>
      </w:r>
      <w:r>
        <w:rPr>
          <w:sz w:val="18"/>
        </w:rPr>
        <w:t>Kumar,</w:t>
      </w:r>
      <w:r>
        <w:rPr>
          <w:spacing w:val="-6"/>
          <w:sz w:val="18"/>
        </w:rPr>
        <w:t xml:space="preserve"> </w:t>
      </w:r>
      <w:r>
        <w:rPr>
          <w:sz w:val="18"/>
        </w:rPr>
        <w:t>"A</w:t>
      </w:r>
      <w:r>
        <w:rPr>
          <w:spacing w:val="-6"/>
          <w:sz w:val="18"/>
        </w:rPr>
        <w:t xml:space="preserve"> </w:t>
      </w:r>
      <w:r>
        <w:rPr>
          <w:sz w:val="18"/>
        </w:rPr>
        <w:t>Comprehensive Study of Walmart Sal</w:t>
      </w:r>
      <w:r>
        <w:rPr>
          <w:sz w:val="18"/>
        </w:rPr>
        <w:t xml:space="preserve">es Predictions Using Time Series Analysis," Asian Res. J. Math., vol. 20, no. 10, pp. 34–52, </w:t>
      </w:r>
      <w:r>
        <w:rPr>
          <w:spacing w:val="-2"/>
          <w:sz w:val="18"/>
        </w:rPr>
        <w:t>2024.</w:t>
      </w:r>
    </w:p>
    <w:p w:rsidR="001C3BAD" w:rsidRDefault="004E6FCA">
      <w:pPr>
        <w:pStyle w:val="ListParagraph"/>
        <w:numPr>
          <w:ilvl w:val="0"/>
          <w:numId w:val="1"/>
        </w:numPr>
        <w:tabs>
          <w:tab w:val="left" w:pos="382"/>
        </w:tabs>
        <w:ind w:right="349"/>
        <w:jc w:val="both"/>
        <w:rPr>
          <w:sz w:val="18"/>
        </w:rPr>
      </w:pPr>
      <w:r>
        <w:rPr>
          <w:sz w:val="18"/>
        </w:rPr>
        <w:t>S.</w:t>
      </w:r>
      <w:r>
        <w:rPr>
          <w:spacing w:val="-1"/>
          <w:sz w:val="18"/>
        </w:rPr>
        <w:t xml:space="preserve"> </w:t>
      </w:r>
      <w:r>
        <w:rPr>
          <w:sz w:val="18"/>
        </w:rPr>
        <w:t>Lima,</w:t>
      </w:r>
      <w:r>
        <w:rPr>
          <w:spacing w:val="-1"/>
          <w:sz w:val="18"/>
        </w:rPr>
        <w:t xml:space="preserve"> </w:t>
      </w:r>
      <w:r>
        <w:rPr>
          <w:sz w:val="18"/>
        </w:rPr>
        <w:t>A.</w:t>
      </w:r>
      <w:r>
        <w:rPr>
          <w:spacing w:val="-1"/>
          <w:sz w:val="18"/>
        </w:rPr>
        <w:t xml:space="preserve"> </w:t>
      </w:r>
      <w:r>
        <w:rPr>
          <w:sz w:val="18"/>
        </w:rPr>
        <w:t>Goncalves,</w:t>
      </w:r>
      <w:r>
        <w:rPr>
          <w:spacing w:val="-1"/>
          <w:sz w:val="18"/>
        </w:rPr>
        <w:t xml:space="preserve"> </w:t>
      </w:r>
      <w:r>
        <w:rPr>
          <w:sz w:val="18"/>
        </w:rPr>
        <w:t>and</w:t>
      </w:r>
      <w:r>
        <w:rPr>
          <w:spacing w:val="-1"/>
          <w:sz w:val="18"/>
        </w:rPr>
        <w:t xml:space="preserve"> </w:t>
      </w:r>
      <w:r>
        <w:rPr>
          <w:sz w:val="18"/>
        </w:rPr>
        <w:t>M.</w:t>
      </w:r>
      <w:r>
        <w:rPr>
          <w:spacing w:val="-1"/>
          <w:sz w:val="18"/>
        </w:rPr>
        <w:t xml:space="preserve"> </w:t>
      </w:r>
      <w:r>
        <w:rPr>
          <w:sz w:val="18"/>
        </w:rPr>
        <w:t>Costa,</w:t>
      </w:r>
      <w:r>
        <w:rPr>
          <w:spacing w:val="-1"/>
          <w:sz w:val="18"/>
        </w:rPr>
        <w:t xml:space="preserve"> </w:t>
      </w:r>
      <w:r>
        <w:rPr>
          <w:sz w:val="18"/>
        </w:rPr>
        <w:t>"Predictive</w:t>
      </w:r>
      <w:r>
        <w:rPr>
          <w:spacing w:val="-1"/>
          <w:sz w:val="18"/>
        </w:rPr>
        <w:t xml:space="preserve"> </w:t>
      </w:r>
      <w:r>
        <w:rPr>
          <w:sz w:val="18"/>
        </w:rPr>
        <w:t>accuracy of time series models applied to economic data: the European</w:t>
      </w:r>
      <w:r>
        <w:rPr>
          <w:spacing w:val="-12"/>
          <w:sz w:val="18"/>
        </w:rPr>
        <w:t xml:space="preserve"> </w:t>
      </w:r>
      <w:r>
        <w:rPr>
          <w:sz w:val="18"/>
        </w:rPr>
        <w:t>countries</w:t>
      </w:r>
      <w:r>
        <w:rPr>
          <w:spacing w:val="-11"/>
          <w:sz w:val="18"/>
        </w:rPr>
        <w:t xml:space="preserve"> </w:t>
      </w:r>
      <w:r>
        <w:rPr>
          <w:sz w:val="18"/>
        </w:rPr>
        <w:t>retail</w:t>
      </w:r>
      <w:r>
        <w:rPr>
          <w:spacing w:val="-11"/>
          <w:sz w:val="18"/>
        </w:rPr>
        <w:t xml:space="preserve"> </w:t>
      </w:r>
      <w:r>
        <w:rPr>
          <w:sz w:val="18"/>
        </w:rPr>
        <w:t>trade,"</w:t>
      </w:r>
      <w:r>
        <w:rPr>
          <w:spacing w:val="-11"/>
          <w:sz w:val="18"/>
        </w:rPr>
        <w:t xml:space="preserve"> </w:t>
      </w:r>
      <w:r>
        <w:rPr>
          <w:sz w:val="18"/>
        </w:rPr>
        <w:t>J.</w:t>
      </w:r>
      <w:r>
        <w:rPr>
          <w:spacing w:val="-12"/>
          <w:sz w:val="18"/>
        </w:rPr>
        <w:t xml:space="preserve"> </w:t>
      </w:r>
      <w:r>
        <w:rPr>
          <w:sz w:val="18"/>
        </w:rPr>
        <w:t>Appl.</w:t>
      </w:r>
      <w:r>
        <w:rPr>
          <w:spacing w:val="-11"/>
          <w:sz w:val="18"/>
        </w:rPr>
        <w:t xml:space="preserve"> </w:t>
      </w:r>
      <w:r>
        <w:rPr>
          <w:sz w:val="18"/>
        </w:rPr>
        <w:t>Stat.,</w:t>
      </w:r>
      <w:r>
        <w:rPr>
          <w:spacing w:val="-11"/>
          <w:sz w:val="18"/>
        </w:rPr>
        <w:t xml:space="preserve"> </w:t>
      </w:r>
      <w:r>
        <w:rPr>
          <w:sz w:val="18"/>
        </w:rPr>
        <w:t>vol.</w:t>
      </w:r>
      <w:r>
        <w:rPr>
          <w:spacing w:val="-11"/>
          <w:sz w:val="18"/>
        </w:rPr>
        <w:t xml:space="preserve"> </w:t>
      </w:r>
      <w:r>
        <w:rPr>
          <w:sz w:val="18"/>
        </w:rPr>
        <w:t>50,</w:t>
      </w:r>
      <w:r>
        <w:rPr>
          <w:spacing w:val="-12"/>
          <w:sz w:val="18"/>
        </w:rPr>
        <w:t xml:space="preserve"> </w:t>
      </w:r>
      <w:r>
        <w:rPr>
          <w:sz w:val="18"/>
        </w:rPr>
        <w:t>no.</w:t>
      </w:r>
      <w:r>
        <w:rPr>
          <w:spacing w:val="-11"/>
          <w:sz w:val="18"/>
        </w:rPr>
        <w:t xml:space="preserve"> </w:t>
      </w:r>
      <w:r>
        <w:rPr>
          <w:sz w:val="18"/>
        </w:rPr>
        <w:t>4,</w:t>
      </w:r>
    </w:p>
    <w:p w:rsidR="001C3BAD" w:rsidRDefault="004E6FCA">
      <w:pPr>
        <w:ind w:left="382"/>
        <w:jc w:val="both"/>
        <w:rPr>
          <w:sz w:val="18"/>
        </w:rPr>
      </w:pPr>
      <w:r>
        <w:rPr>
          <w:sz w:val="18"/>
        </w:rPr>
        <w:t>pp.</w:t>
      </w:r>
      <w:r>
        <w:rPr>
          <w:spacing w:val="-1"/>
          <w:sz w:val="18"/>
        </w:rPr>
        <w:t xml:space="preserve"> </w:t>
      </w:r>
      <w:r>
        <w:rPr>
          <w:sz w:val="18"/>
        </w:rPr>
        <w:t>872–896,</w:t>
      </w:r>
      <w:r>
        <w:rPr>
          <w:spacing w:val="-1"/>
          <w:sz w:val="18"/>
        </w:rPr>
        <w:t xml:space="preserve"> </w:t>
      </w:r>
      <w:r>
        <w:rPr>
          <w:sz w:val="18"/>
        </w:rPr>
        <w:t>2023,</w:t>
      </w:r>
      <w:r>
        <w:rPr>
          <w:spacing w:val="-1"/>
          <w:sz w:val="18"/>
        </w:rPr>
        <w:t xml:space="preserve"> </w:t>
      </w:r>
      <w:proofErr w:type="spellStart"/>
      <w:r>
        <w:rPr>
          <w:sz w:val="18"/>
        </w:rPr>
        <w:t>doi</w:t>
      </w:r>
      <w:proofErr w:type="spellEnd"/>
      <w:r>
        <w:rPr>
          <w:sz w:val="18"/>
        </w:rPr>
        <w:t>:</w:t>
      </w:r>
      <w:r>
        <w:rPr>
          <w:spacing w:val="-1"/>
          <w:sz w:val="18"/>
        </w:rPr>
        <w:t xml:space="preserve"> </w:t>
      </w:r>
      <w:r>
        <w:rPr>
          <w:spacing w:val="-2"/>
          <w:sz w:val="18"/>
        </w:rPr>
        <w:t>10.1080/02664763.2021.1981352.</w:t>
      </w:r>
    </w:p>
    <w:p w:rsidR="001C3BAD" w:rsidRDefault="004E6FCA">
      <w:pPr>
        <w:pStyle w:val="ListParagraph"/>
        <w:numPr>
          <w:ilvl w:val="0"/>
          <w:numId w:val="1"/>
        </w:numPr>
        <w:tabs>
          <w:tab w:val="left" w:pos="382"/>
        </w:tabs>
        <w:ind w:right="358"/>
        <w:jc w:val="both"/>
        <w:rPr>
          <w:sz w:val="18"/>
        </w:rPr>
      </w:pPr>
      <w:r>
        <w:rPr>
          <w:sz w:val="18"/>
        </w:rPr>
        <w:t xml:space="preserve">A. </w:t>
      </w:r>
      <w:proofErr w:type="spellStart"/>
      <w:r>
        <w:rPr>
          <w:sz w:val="18"/>
        </w:rPr>
        <w:t>Hapsani</w:t>
      </w:r>
      <w:proofErr w:type="spellEnd"/>
      <w:r>
        <w:rPr>
          <w:sz w:val="18"/>
        </w:rPr>
        <w:t>, "Analytical Approaches for Peak Hour Identification in Retail Environments," MATICS, vol. 17, no. 1, 2025.</w:t>
      </w:r>
    </w:p>
    <w:p w:rsidR="001C3BAD" w:rsidRDefault="004E6FCA">
      <w:pPr>
        <w:pStyle w:val="ListParagraph"/>
        <w:numPr>
          <w:ilvl w:val="0"/>
          <w:numId w:val="1"/>
        </w:numPr>
        <w:tabs>
          <w:tab w:val="left" w:pos="382"/>
        </w:tabs>
        <w:ind w:right="353"/>
        <w:jc w:val="both"/>
        <w:rPr>
          <w:sz w:val="18"/>
        </w:rPr>
      </w:pPr>
      <w:r>
        <w:rPr>
          <w:sz w:val="18"/>
        </w:rPr>
        <w:t>A.</w:t>
      </w:r>
      <w:r>
        <w:rPr>
          <w:spacing w:val="-10"/>
          <w:sz w:val="18"/>
        </w:rPr>
        <w:t xml:space="preserve"> </w:t>
      </w:r>
      <w:proofErr w:type="spellStart"/>
      <w:r>
        <w:rPr>
          <w:sz w:val="18"/>
        </w:rPr>
        <w:t>Atwe</w:t>
      </w:r>
      <w:proofErr w:type="spellEnd"/>
      <w:r>
        <w:rPr>
          <w:sz w:val="18"/>
        </w:rPr>
        <w:t>,</w:t>
      </w:r>
      <w:r>
        <w:rPr>
          <w:spacing w:val="-10"/>
          <w:sz w:val="18"/>
        </w:rPr>
        <w:t xml:space="preserve"> </w:t>
      </w:r>
      <w:r>
        <w:rPr>
          <w:sz w:val="18"/>
        </w:rPr>
        <w:t>P.</w:t>
      </w:r>
      <w:r>
        <w:rPr>
          <w:spacing w:val="-10"/>
          <w:sz w:val="18"/>
        </w:rPr>
        <w:t xml:space="preserve"> </w:t>
      </w:r>
      <w:r>
        <w:rPr>
          <w:sz w:val="18"/>
        </w:rPr>
        <w:t>Sharma,</w:t>
      </w:r>
      <w:r>
        <w:rPr>
          <w:spacing w:val="-10"/>
          <w:sz w:val="18"/>
        </w:rPr>
        <w:t xml:space="preserve"> </w:t>
      </w:r>
      <w:r>
        <w:rPr>
          <w:sz w:val="18"/>
        </w:rPr>
        <w:t>and</w:t>
      </w:r>
      <w:r>
        <w:rPr>
          <w:spacing w:val="-10"/>
          <w:sz w:val="18"/>
        </w:rPr>
        <w:t xml:space="preserve"> </w:t>
      </w:r>
      <w:r>
        <w:rPr>
          <w:sz w:val="18"/>
        </w:rPr>
        <w:t>R.</w:t>
      </w:r>
      <w:r>
        <w:rPr>
          <w:spacing w:val="-10"/>
          <w:sz w:val="18"/>
        </w:rPr>
        <w:t xml:space="preserve"> </w:t>
      </w:r>
      <w:r>
        <w:rPr>
          <w:sz w:val="18"/>
        </w:rPr>
        <w:t>Joshi,</w:t>
      </w:r>
      <w:r>
        <w:rPr>
          <w:spacing w:val="-10"/>
          <w:sz w:val="18"/>
        </w:rPr>
        <w:t xml:space="preserve"> </w:t>
      </w:r>
      <w:r>
        <w:rPr>
          <w:sz w:val="18"/>
        </w:rPr>
        <w:t>"Fluid</w:t>
      </w:r>
      <w:r>
        <w:rPr>
          <w:spacing w:val="-10"/>
          <w:sz w:val="18"/>
        </w:rPr>
        <w:t xml:space="preserve"> </w:t>
      </w:r>
      <w:r>
        <w:rPr>
          <w:sz w:val="18"/>
        </w:rPr>
        <w:t>Data</w:t>
      </w:r>
      <w:r>
        <w:rPr>
          <w:spacing w:val="-10"/>
          <w:sz w:val="18"/>
        </w:rPr>
        <w:t xml:space="preserve"> </w:t>
      </w:r>
      <w:r>
        <w:rPr>
          <w:sz w:val="18"/>
        </w:rPr>
        <w:t>Visualization</w:t>
      </w:r>
      <w:r>
        <w:rPr>
          <w:sz w:val="18"/>
        </w:rPr>
        <w:t xml:space="preserve"> Using Power BI for Business Insights," Int. J. </w:t>
      </w:r>
      <w:proofErr w:type="spellStart"/>
      <w:r>
        <w:rPr>
          <w:sz w:val="18"/>
        </w:rPr>
        <w:t>Comput</w:t>
      </w:r>
      <w:proofErr w:type="spellEnd"/>
      <w:r>
        <w:rPr>
          <w:sz w:val="18"/>
        </w:rPr>
        <w:t>. Appl., vol. 184, no. 32, pp. 1–6, 2022.</w:t>
      </w:r>
    </w:p>
    <w:p w:rsidR="001C3BAD" w:rsidRDefault="004E6FCA">
      <w:pPr>
        <w:pStyle w:val="ListParagraph"/>
        <w:numPr>
          <w:ilvl w:val="0"/>
          <w:numId w:val="1"/>
        </w:numPr>
        <w:tabs>
          <w:tab w:val="left" w:pos="382"/>
        </w:tabs>
        <w:ind w:right="354"/>
        <w:jc w:val="both"/>
        <w:rPr>
          <w:sz w:val="18"/>
        </w:rPr>
      </w:pPr>
      <w:r>
        <w:rPr>
          <w:sz w:val="18"/>
        </w:rPr>
        <w:t xml:space="preserve">J. </w:t>
      </w:r>
      <w:proofErr w:type="spellStart"/>
      <w:r>
        <w:rPr>
          <w:sz w:val="18"/>
        </w:rPr>
        <w:t>Nelis</w:t>
      </w:r>
      <w:proofErr w:type="spellEnd"/>
      <w:r>
        <w:rPr>
          <w:sz w:val="18"/>
        </w:rPr>
        <w:t xml:space="preserve">, C. </w:t>
      </w:r>
      <w:proofErr w:type="spellStart"/>
      <w:r>
        <w:rPr>
          <w:sz w:val="18"/>
        </w:rPr>
        <w:t>Pahl</w:t>
      </w:r>
      <w:proofErr w:type="spellEnd"/>
      <w:r>
        <w:rPr>
          <w:sz w:val="18"/>
        </w:rPr>
        <w:t>, and P. Clarke, "Association Rule Mining and</w:t>
      </w:r>
      <w:r>
        <w:rPr>
          <w:spacing w:val="-4"/>
          <w:sz w:val="18"/>
        </w:rPr>
        <w:t xml:space="preserve"> </w:t>
      </w:r>
      <w:r>
        <w:rPr>
          <w:sz w:val="18"/>
        </w:rPr>
        <w:t>Power</w:t>
      </w:r>
      <w:r>
        <w:rPr>
          <w:spacing w:val="-5"/>
          <w:sz w:val="18"/>
        </w:rPr>
        <w:t xml:space="preserve"> </w:t>
      </w:r>
      <w:r>
        <w:rPr>
          <w:sz w:val="18"/>
        </w:rPr>
        <w:t>BI</w:t>
      </w:r>
      <w:r>
        <w:rPr>
          <w:spacing w:val="-4"/>
          <w:sz w:val="18"/>
        </w:rPr>
        <w:t xml:space="preserve"> </w:t>
      </w:r>
      <w:r>
        <w:rPr>
          <w:sz w:val="18"/>
        </w:rPr>
        <w:t>for</w:t>
      </w:r>
      <w:r>
        <w:rPr>
          <w:spacing w:val="-5"/>
          <w:sz w:val="18"/>
        </w:rPr>
        <w:t xml:space="preserve"> </w:t>
      </w:r>
      <w:r>
        <w:rPr>
          <w:sz w:val="18"/>
        </w:rPr>
        <w:t>Retail</w:t>
      </w:r>
      <w:r>
        <w:rPr>
          <w:spacing w:val="-5"/>
          <w:sz w:val="18"/>
        </w:rPr>
        <w:t xml:space="preserve"> </w:t>
      </w:r>
      <w:r>
        <w:rPr>
          <w:sz w:val="18"/>
        </w:rPr>
        <w:t>Transaction</w:t>
      </w:r>
      <w:r>
        <w:rPr>
          <w:spacing w:val="-4"/>
          <w:sz w:val="18"/>
        </w:rPr>
        <w:t xml:space="preserve"> </w:t>
      </w:r>
      <w:r>
        <w:rPr>
          <w:sz w:val="18"/>
        </w:rPr>
        <w:t>Analysis,"</w:t>
      </w:r>
      <w:r>
        <w:rPr>
          <w:spacing w:val="-5"/>
          <w:sz w:val="18"/>
        </w:rPr>
        <w:t xml:space="preserve"> </w:t>
      </w:r>
      <w:r>
        <w:rPr>
          <w:sz w:val="18"/>
        </w:rPr>
        <w:t>in</w:t>
      </w:r>
      <w:r>
        <w:rPr>
          <w:spacing w:val="-4"/>
          <w:sz w:val="18"/>
        </w:rPr>
        <w:t xml:space="preserve"> </w:t>
      </w:r>
      <w:r>
        <w:rPr>
          <w:sz w:val="18"/>
        </w:rPr>
        <w:t>Proc.</w:t>
      </w:r>
      <w:r>
        <w:rPr>
          <w:spacing w:val="-5"/>
          <w:sz w:val="18"/>
        </w:rPr>
        <w:t xml:space="preserve"> </w:t>
      </w:r>
      <w:r>
        <w:rPr>
          <w:sz w:val="18"/>
        </w:rPr>
        <w:t>Int. Conf. Data Analytics and Information Man</w:t>
      </w:r>
      <w:r>
        <w:rPr>
          <w:sz w:val="18"/>
        </w:rPr>
        <w:t>agement, 2021.</w:t>
      </w:r>
    </w:p>
    <w:p w:rsidR="001C3BAD" w:rsidRDefault="004E6FCA">
      <w:pPr>
        <w:pStyle w:val="ListParagraph"/>
        <w:numPr>
          <w:ilvl w:val="0"/>
          <w:numId w:val="1"/>
        </w:numPr>
        <w:tabs>
          <w:tab w:val="left" w:pos="382"/>
        </w:tabs>
        <w:ind w:right="359"/>
        <w:jc w:val="both"/>
        <w:rPr>
          <w:sz w:val="18"/>
        </w:rPr>
      </w:pPr>
      <w:r>
        <w:rPr>
          <w:sz w:val="18"/>
        </w:rPr>
        <w:t xml:space="preserve">S. Banerjee, R. Das, and A. Nath, "Power BI as a Strategic Data Visualization Tool for Business Intelligence," Int. J. </w:t>
      </w:r>
      <w:proofErr w:type="spellStart"/>
      <w:r>
        <w:rPr>
          <w:sz w:val="18"/>
        </w:rPr>
        <w:t>Innov</w:t>
      </w:r>
      <w:proofErr w:type="spellEnd"/>
      <w:r>
        <w:rPr>
          <w:sz w:val="18"/>
        </w:rPr>
        <w:t>. Res. Technol., vol. 8, no. 4, pp. 210–215, 2021.</w:t>
      </w:r>
    </w:p>
    <w:p w:rsidR="001C3BAD" w:rsidRDefault="004E6FCA">
      <w:pPr>
        <w:pStyle w:val="ListParagraph"/>
        <w:numPr>
          <w:ilvl w:val="0"/>
          <w:numId w:val="1"/>
        </w:numPr>
        <w:tabs>
          <w:tab w:val="left" w:pos="382"/>
        </w:tabs>
        <w:ind w:right="359"/>
        <w:jc w:val="both"/>
        <w:rPr>
          <w:sz w:val="18"/>
        </w:rPr>
      </w:pPr>
      <w:r>
        <w:rPr>
          <w:sz w:val="18"/>
        </w:rPr>
        <w:t>N. Malviya, M. Aggarwal, and A. Sehgal, "Customer Segmentation usi</w:t>
      </w:r>
      <w:r>
        <w:rPr>
          <w:sz w:val="18"/>
        </w:rPr>
        <w:t xml:space="preserve">ng Machine Learning for Targeted Retail Forecasting," J. Data Sci. Anal., vol. 12, no. 3, pp. 45–58, </w:t>
      </w:r>
      <w:r>
        <w:rPr>
          <w:spacing w:val="-2"/>
          <w:sz w:val="18"/>
        </w:rPr>
        <w:t>2023.</w:t>
      </w:r>
    </w:p>
    <w:p w:rsidR="001C3BAD" w:rsidRDefault="004E6FCA">
      <w:pPr>
        <w:pStyle w:val="ListParagraph"/>
        <w:numPr>
          <w:ilvl w:val="0"/>
          <w:numId w:val="1"/>
        </w:numPr>
        <w:tabs>
          <w:tab w:val="left" w:pos="382"/>
        </w:tabs>
        <w:ind w:right="358"/>
        <w:jc w:val="both"/>
        <w:rPr>
          <w:sz w:val="18"/>
        </w:rPr>
      </w:pPr>
      <w:r>
        <w:rPr>
          <w:sz w:val="18"/>
        </w:rPr>
        <w:t xml:space="preserve">S. Yadav, P. Singh, and A. Patel, "Analyzing E-Commerce Sales Dynamics Using Power BI," Int. J. Bus. </w:t>
      </w:r>
      <w:proofErr w:type="spellStart"/>
      <w:r>
        <w:rPr>
          <w:sz w:val="18"/>
        </w:rPr>
        <w:t>Intell</w:t>
      </w:r>
      <w:proofErr w:type="spellEnd"/>
      <w:r>
        <w:rPr>
          <w:sz w:val="18"/>
        </w:rPr>
        <w:t>. Data Min., vol. 22, no. 1, pp. 88–102, 2</w:t>
      </w:r>
      <w:r>
        <w:rPr>
          <w:sz w:val="18"/>
        </w:rPr>
        <w:t>022.</w:t>
      </w:r>
    </w:p>
    <w:p w:rsidR="001C3BAD" w:rsidRDefault="004E6FCA">
      <w:pPr>
        <w:pStyle w:val="ListParagraph"/>
        <w:numPr>
          <w:ilvl w:val="0"/>
          <w:numId w:val="1"/>
        </w:numPr>
        <w:tabs>
          <w:tab w:val="left" w:pos="382"/>
        </w:tabs>
        <w:ind w:right="358"/>
        <w:jc w:val="both"/>
        <w:rPr>
          <w:sz w:val="18"/>
        </w:rPr>
      </w:pPr>
      <w:r>
        <w:rPr>
          <w:sz w:val="18"/>
        </w:rPr>
        <w:t xml:space="preserve">R. </w:t>
      </w:r>
      <w:proofErr w:type="spellStart"/>
      <w:r>
        <w:rPr>
          <w:sz w:val="18"/>
        </w:rPr>
        <w:t>Jeswani</w:t>
      </w:r>
      <w:proofErr w:type="spellEnd"/>
      <w:r>
        <w:rPr>
          <w:sz w:val="18"/>
        </w:rPr>
        <w:t xml:space="preserve">, "Predicting Walmart Sales, Exploratory Data Analysis, and Walmart Sales Dashboard," M.S. Capstone Project, Rochester Inst. Technol., Rochester, NY, USA, </w:t>
      </w:r>
      <w:r>
        <w:rPr>
          <w:spacing w:val="-2"/>
          <w:sz w:val="18"/>
        </w:rPr>
        <w:t>2021.</w:t>
      </w:r>
    </w:p>
    <w:sectPr w:rsidR="001C3BAD">
      <w:pgSz w:w="12240" w:h="15840"/>
      <w:pgMar w:top="1000" w:right="720" w:bottom="920" w:left="1080" w:header="0" w:footer="730" w:gutter="0"/>
      <w:cols w:num="2" w:space="720" w:equalWidth="0">
        <w:col w:w="4687" w:space="713"/>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6FCA" w:rsidRDefault="004E6FCA">
      <w:r>
        <w:separator/>
      </w:r>
    </w:p>
  </w:endnote>
  <w:endnote w:type="continuationSeparator" w:id="0">
    <w:p w:rsidR="004E6FCA" w:rsidRDefault="004E6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3BAD" w:rsidRDefault="004E6FCA">
    <w:pPr>
      <w:pStyle w:val="BodyText"/>
      <w:spacing w:before="0" w:line="14" w:lineRule="auto"/>
      <w:ind w:left="0"/>
      <w:jc w:val="left"/>
    </w:pPr>
    <w:r>
      <w:rPr>
        <w:noProof/>
      </w:rPr>
      <mc:AlternateContent>
        <mc:Choice Requires="wps">
          <w:drawing>
            <wp:anchor distT="0" distB="0" distL="0" distR="0" simplePos="0" relativeHeight="487325696" behindDoc="1" locked="0" layoutInCell="1" allowOverlap="1">
              <wp:simplePos x="0" y="0"/>
              <wp:positionH relativeFrom="page">
                <wp:posOffset>3817620</wp:posOffset>
              </wp:positionH>
              <wp:positionV relativeFrom="page">
                <wp:posOffset>9455008</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rsidR="001C3BAD" w:rsidRDefault="004E6FCA">
                          <w:pPr>
                            <w:pStyle w:val="BodyText"/>
                            <w:spacing w:before="11"/>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300.6pt;margin-top:744.5pt;width:12pt;height:13.1pt;z-index:-159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JBpgEAAD4DAAAOAAAAZHJzL2Uyb0RvYy54bWysUsFu2zAMvQ/oPwi6N3KyLRuMOMXWYsOA&#10;YivQ7gNkWYqFWaIqKrHz96MUJy2227CLTJlPj++R3NxMbmAHHdGCb/hyUXGmvYLO+l3Dfz59uf7I&#10;GSbpOzmA1w0/auQ326s3mzHUegU9DJ2OjEg81mNoeJ9SqIVA1WsncQFBe0oaiE4musad6KIcid0N&#10;YlVVazFC7EIEpRHp790pybeF3xit0g9jUCc2NJy0pXLGcrb5FNuNrHdRht6qWYb8BxVOWk9FL1R3&#10;Mkm2j/YvKmdVBASTFgqcAGOs0sUDuVlWf7h57GXQxQs1B8OlTfj/aNX3w0NktqPZcealoxE96Sm1&#10;MLFlbs4YsCbMYyBUmj7DlIHZKIZ7UL+QIOIV5vQACZ0xk4kuf8kmo4fU/+Ol51SEqcz2fvWuooyi&#10;1HK9fvuhzES8PA4R01cNjuWg4ZFGWgTIwz2mXF7WZ8is5VQ+q0pTO80mWuiO5GGkUTccn/cyas6G&#10;b556mffiHMRz0J6DmIZbKNuTrXj4tE9gbKmcS5x458o0pCJoXqi8Ba/vBfWy9tvfAAAA//8DAFBL&#10;AwQUAAYACAAAACEAwqgAbN8AAAANAQAADwAAAGRycy9kb3ducmV2LnhtbExPy07DMBC8I/EP1iJx&#10;o3YiGrUhTlVV5YSESMOBoxO7idV4HWK3DX/PcqK3nYdmZ4rN7AZ2MVOwHiUkCwHMYOu1xU7CZ/36&#10;tAIWokKtBo9Gwo8JsCnv7wqVa3/FylwOsWMUgiFXEvoYx5zz0PbGqbDwo0HSjn5yKhKcOq4ndaVw&#10;N/BUiIw7ZZE+9Go0u960p8PZSdh+YbW33+/NR3WsbF2vBb5lJykfH+btC7Bo5vhvhr/6VB1K6tT4&#10;M+rABgmZSFKykvC8WtMqsmTpkqiGqGVCFy8Lfrui/AUAAP//AwBQSwECLQAUAAYACAAAACEAtoM4&#10;kv4AAADhAQAAEwAAAAAAAAAAAAAAAAAAAAAAW0NvbnRlbnRfVHlwZXNdLnhtbFBLAQItABQABgAI&#10;AAAAIQA4/SH/1gAAAJQBAAALAAAAAAAAAAAAAAAAAC8BAABfcmVscy8ucmVsc1BLAQItABQABgAI&#10;AAAAIQAMcfJBpgEAAD4DAAAOAAAAAAAAAAAAAAAAAC4CAABkcnMvZTJvRG9jLnhtbFBLAQItABQA&#10;BgAIAAAAIQDCqABs3wAAAA0BAAAPAAAAAAAAAAAAAAAAAAAEAABkcnMvZG93bnJldi54bWxQSwUG&#10;AAAAAAQABADzAAAADAUAAAAA&#10;" filled="f" stroked="f">
              <v:textbox inset="0,0,0,0">
                <w:txbxContent>
                  <w:p w:rsidR="001C3BAD" w:rsidRDefault="004E6FCA">
                    <w:pPr>
                      <w:pStyle w:val="BodyText"/>
                      <w:spacing w:before="11"/>
                      <w:ind w:left="6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6FCA" w:rsidRDefault="004E6FCA">
      <w:r>
        <w:separator/>
      </w:r>
    </w:p>
  </w:footnote>
  <w:footnote w:type="continuationSeparator" w:id="0">
    <w:p w:rsidR="004E6FCA" w:rsidRDefault="004E6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81400"/>
    <w:multiLevelType w:val="hybridMultilevel"/>
    <w:tmpl w:val="CF14A988"/>
    <w:lvl w:ilvl="0" w:tplc="4DC25EF8">
      <w:numFmt w:val="bullet"/>
      <w:lvlText w:val="•"/>
      <w:lvlJc w:val="left"/>
      <w:pPr>
        <w:ind w:left="222" w:hanging="262"/>
      </w:pPr>
      <w:rPr>
        <w:rFonts w:ascii="Times New Roman" w:eastAsia="Times New Roman" w:hAnsi="Times New Roman" w:cs="Times New Roman" w:hint="default"/>
        <w:b w:val="0"/>
        <w:bCs w:val="0"/>
        <w:i w:val="0"/>
        <w:iCs w:val="0"/>
        <w:spacing w:val="0"/>
        <w:w w:val="100"/>
        <w:sz w:val="20"/>
        <w:szCs w:val="20"/>
        <w:lang w:val="en-US" w:eastAsia="en-US" w:bidi="ar-SA"/>
      </w:rPr>
    </w:lvl>
    <w:lvl w:ilvl="1" w:tplc="C76E3C6C">
      <w:numFmt w:val="bullet"/>
      <w:lvlText w:val="•"/>
      <w:lvlJc w:val="left"/>
      <w:pPr>
        <w:ind w:left="684" w:hanging="262"/>
      </w:pPr>
      <w:rPr>
        <w:rFonts w:hint="default"/>
        <w:lang w:val="en-US" w:eastAsia="en-US" w:bidi="ar-SA"/>
      </w:rPr>
    </w:lvl>
    <w:lvl w:ilvl="2" w:tplc="87C2C47A">
      <w:numFmt w:val="bullet"/>
      <w:lvlText w:val="•"/>
      <w:lvlJc w:val="left"/>
      <w:pPr>
        <w:ind w:left="1148" w:hanging="262"/>
      </w:pPr>
      <w:rPr>
        <w:rFonts w:hint="default"/>
        <w:lang w:val="en-US" w:eastAsia="en-US" w:bidi="ar-SA"/>
      </w:rPr>
    </w:lvl>
    <w:lvl w:ilvl="3" w:tplc="F49EDEFA">
      <w:numFmt w:val="bullet"/>
      <w:lvlText w:val="•"/>
      <w:lvlJc w:val="left"/>
      <w:pPr>
        <w:ind w:left="1612" w:hanging="262"/>
      </w:pPr>
      <w:rPr>
        <w:rFonts w:hint="default"/>
        <w:lang w:val="en-US" w:eastAsia="en-US" w:bidi="ar-SA"/>
      </w:rPr>
    </w:lvl>
    <w:lvl w:ilvl="4" w:tplc="DBFABD3C">
      <w:numFmt w:val="bullet"/>
      <w:lvlText w:val="•"/>
      <w:lvlJc w:val="left"/>
      <w:pPr>
        <w:ind w:left="2076" w:hanging="262"/>
      </w:pPr>
      <w:rPr>
        <w:rFonts w:hint="default"/>
        <w:lang w:val="en-US" w:eastAsia="en-US" w:bidi="ar-SA"/>
      </w:rPr>
    </w:lvl>
    <w:lvl w:ilvl="5" w:tplc="553666E2">
      <w:numFmt w:val="bullet"/>
      <w:lvlText w:val="•"/>
      <w:lvlJc w:val="left"/>
      <w:pPr>
        <w:ind w:left="2540" w:hanging="262"/>
      </w:pPr>
      <w:rPr>
        <w:rFonts w:hint="default"/>
        <w:lang w:val="en-US" w:eastAsia="en-US" w:bidi="ar-SA"/>
      </w:rPr>
    </w:lvl>
    <w:lvl w:ilvl="6" w:tplc="7090DDBC">
      <w:numFmt w:val="bullet"/>
      <w:lvlText w:val="•"/>
      <w:lvlJc w:val="left"/>
      <w:pPr>
        <w:ind w:left="3004" w:hanging="262"/>
      </w:pPr>
      <w:rPr>
        <w:rFonts w:hint="default"/>
        <w:lang w:val="en-US" w:eastAsia="en-US" w:bidi="ar-SA"/>
      </w:rPr>
    </w:lvl>
    <w:lvl w:ilvl="7" w:tplc="1674E30A">
      <w:numFmt w:val="bullet"/>
      <w:lvlText w:val="•"/>
      <w:lvlJc w:val="left"/>
      <w:pPr>
        <w:ind w:left="3468" w:hanging="262"/>
      </w:pPr>
      <w:rPr>
        <w:rFonts w:hint="default"/>
        <w:lang w:val="en-US" w:eastAsia="en-US" w:bidi="ar-SA"/>
      </w:rPr>
    </w:lvl>
    <w:lvl w:ilvl="8" w:tplc="7EF29E54">
      <w:numFmt w:val="bullet"/>
      <w:lvlText w:val="•"/>
      <w:lvlJc w:val="left"/>
      <w:pPr>
        <w:ind w:left="3932" w:hanging="262"/>
      </w:pPr>
      <w:rPr>
        <w:rFonts w:hint="default"/>
        <w:lang w:val="en-US" w:eastAsia="en-US" w:bidi="ar-SA"/>
      </w:rPr>
    </w:lvl>
  </w:abstractNum>
  <w:abstractNum w:abstractNumId="1" w15:restartNumberingAfterBreak="0">
    <w:nsid w:val="2A484E4A"/>
    <w:multiLevelType w:val="hybridMultilevel"/>
    <w:tmpl w:val="700621F0"/>
    <w:lvl w:ilvl="0" w:tplc="77D0EDB0">
      <w:start w:val="1"/>
      <w:numFmt w:val="upperLetter"/>
      <w:lvlText w:val="%1."/>
      <w:lvlJc w:val="left"/>
      <w:pPr>
        <w:ind w:left="224"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17A6A80A">
      <w:numFmt w:val="bullet"/>
      <w:lvlText w:val="•"/>
      <w:lvlJc w:val="left"/>
      <w:pPr>
        <w:ind w:left="402" w:hanging="336"/>
      </w:pPr>
      <w:rPr>
        <w:rFonts w:ascii="Times New Roman" w:eastAsia="Times New Roman" w:hAnsi="Times New Roman" w:cs="Times New Roman" w:hint="default"/>
        <w:b w:val="0"/>
        <w:bCs w:val="0"/>
        <w:i w:val="0"/>
        <w:iCs w:val="0"/>
        <w:spacing w:val="0"/>
        <w:w w:val="100"/>
        <w:sz w:val="20"/>
        <w:szCs w:val="20"/>
        <w:lang w:val="en-US" w:eastAsia="en-US" w:bidi="ar-SA"/>
      </w:rPr>
    </w:lvl>
    <w:lvl w:ilvl="2" w:tplc="F2040A38">
      <w:numFmt w:val="bullet"/>
      <w:lvlText w:val="•"/>
      <w:lvlJc w:val="left"/>
      <w:pPr>
        <w:ind w:left="876" w:hanging="336"/>
      </w:pPr>
      <w:rPr>
        <w:rFonts w:hint="default"/>
        <w:lang w:val="en-US" w:eastAsia="en-US" w:bidi="ar-SA"/>
      </w:rPr>
    </w:lvl>
    <w:lvl w:ilvl="3" w:tplc="679A010C">
      <w:numFmt w:val="bullet"/>
      <w:lvlText w:val="•"/>
      <w:lvlJc w:val="left"/>
      <w:pPr>
        <w:ind w:left="1352" w:hanging="336"/>
      </w:pPr>
      <w:rPr>
        <w:rFonts w:hint="default"/>
        <w:lang w:val="en-US" w:eastAsia="en-US" w:bidi="ar-SA"/>
      </w:rPr>
    </w:lvl>
    <w:lvl w:ilvl="4" w:tplc="73063502">
      <w:numFmt w:val="bullet"/>
      <w:lvlText w:val="•"/>
      <w:lvlJc w:val="left"/>
      <w:pPr>
        <w:ind w:left="1828" w:hanging="336"/>
      </w:pPr>
      <w:rPr>
        <w:rFonts w:hint="default"/>
        <w:lang w:val="en-US" w:eastAsia="en-US" w:bidi="ar-SA"/>
      </w:rPr>
    </w:lvl>
    <w:lvl w:ilvl="5" w:tplc="E1227D7A">
      <w:numFmt w:val="bullet"/>
      <w:lvlText w:val="•"/>
      <w:lvlJc w:val="left"/>
      <w:pPr>
        <w:ind w:left="2304" w:hanging="336"/>
      </w:pPr>
      <w:rPr>
        <w:rFonts w:hint="default"/>
        <w:lang w:val="en-US" w:eastAsia="en-US" w:bidi="ar-SA"/>
      </w:rPr>
    </w:lvl>
    <w:lvl w:ilvl="6" w:tplc="3168AFAC">
      <w:numFmt w:val="bullet"/>
      <w:lvlText w:val="•"/>
      <w:lvlJc w:val="left"/>
      <w:pPr>
        <w:ind w:left="2780" w:hanging="336"/>
      </w:pPr>
      <w:rPr>
        <w:rFonts w:hint="default"/>
        <w:lang w:val="en-US" w:eastAsia="en-US" w:bidi="ar-SA"/>
      </w:rPr>
    </w:lvl>
    <w:lvl w:ilvl="7" w:tplc="100CEED2">
      <w:numFmt w:val="bullet"/>
      <w:lvlText w:val="•"/>
      <w:lvlJc w:val="left"/>
      <w:pPr>
        <w:ind w:left="3256" w:hanging="336"/>
      </w:pPr>
      <w:rPr>
        <w:rFonts w:hint="default"/>
        <w:lang w:val="en-US" w:eastAsia="en-US" w:bidi="ar-SA"/>
      </w:rPr>
    </w:lvl>
    <w:lvl w:ilvl="8" w:tplc="6C08DF8E">
      <w:numFmt w:val="bullet"/>
      <w:lvlText w:val="•"/>
      <w:lvlJc w:val="left"/>
      <w:pPr>
        <w:ind w:left="3732" w:hanging="336"/>
      </w:pPr>
      <w:rPr>
        <w:rFonts w:hint="default"/>
        <w:lang w:val="en-US" w:eastAsia="en-US" w:bidi="ar-SA"/>
      </w:rPr>
    </w:lvl>
  </w:abstractNum>
  <w:abstractNum w:abstractNumId="2" w15:restartNumberingAfterBreak="0">
    <w:nsid w:val="39EF3ADD"/>
    <w:multiLevelType w:val="hybridMultilevel"/>
    <w:tmpl w:val="EDB25A62"/>
    <w:lvl w:ilvl="0" w:tplc="B448A2D4">
      <w:start w:val="1"/>
      <w:numFmt w:val="upperRoman"/>
      <w:lvlText w:val="%1."/>
      <w:lvlJc w:val="left"/>
      <w:pPr>
        <w:ind w:left="1630" w:hanging="178"/>
        <w:jc w:val="right"/>
      </w:pPr>
      <w:rPr>
        <w:rFonts w:ascii="Times New Roman" w:eastAsia="Times New Roman" w:hAnsi="Times New Roman" w:cs="Times New Roman" w:hint="default"/>
        <w:b/>
        <w:bCs/>
        <w:i w:val="0"/>
        <w:iCs w:val="0"/>
        <w:spacing w:val="0"/>
        <w:w w:val="100"/>
        <w:sz w:val="20"/>
        <w:szCs w:val="20"/>
        <w:lang w:val="en-US" w:eastAsia="en-US" w:bidi="ar-SA"/>
      </w:rPr>
    </w:lvl>
    <w:lvl w:ilvl="1" w:tplc="22F0ACEE">
      <w:numFmt w:val="bullet"/>
      <w:lvlText w:val="•"/>
      <w:lvlJc w:val="left"/>
      <w:pPr>
        <w:ind w:left="1944" w:hanging="178"/>
      </w:pPr>
      <w:rPr>
        <w:rFonts w:hint="default"/>
        <w:lang w:val="en-US" w:eastAsia="en-US" w:bidi="ar-SA"/>
      </w:rPr>
    </w:lvl>
    <w:lvl w:ilvl="2" w:tplc="C62C1D42">
      <w:numFmt w:val="bullet"/>
      <w:lvlText w:val="•"/>
      <w:lvlJc w:val="left"/>
      <w:pPr>
        <w:ind w:left="2249" w:hanging="178"/>
      </w:pPr>
      <w:rPr>
        <w:rFonts w:hint="default"/>
        <w:lang w:val="en-US" w:eastAsia="en-US" w:bidi="ar-SA"/>
      </w:rPr>
    </w:lvl>
    <w:lvl w:ilvl="3" w:tplc="C3763526">
      <w:numFmt w:val="bullet"/>
      <w:lvlText w:val="•"/>
      <w:lvlJc w:val="left"/>
      <w:pPr>
        <w:ind w:left="2554" w:hanging="178"/>
      </w:pPr>
      <w:rPr>
        <w:rFonts w:hint="default"/>
        <w:lang w:val="en-US" w:eastAsia="en-US" w:bidi="ar-SA"/>
      </w:rPr>
    </w:lvl>
    <w:lvl w:ilvl="4" w:tplc="468A7186">
      <w:numFmt w:val="bullet"/>
      <w:lvlText w:val="•"/>
      <w:lvlJc w:val="left"/>
      <w:pPr>
        <w:ind w:left="2858" w:hanging="178"/>
      </w:pPr>
      <w:rPr>
        <w:rFonts w:hint="default"/>
        <w:lang w:val="en-US" w:eastAsia="en-US" w:bidi="ar-SA"/>
      </w:rPr>
    </w:lvl>
    <w:lvl w:ilvl="5" w:tplc="8E26C338">
      <w:numFmt w:val="bullet"/>
      <w:lvlText w:val="•"/>
      <w:lvlJc w:val="left"/>
      <w:pPr>
        <w:ind w:left="3163" w:hanging="178"/>
      </w:pPr>
      <w:rPr>
        <w:rFonts w:hint="default"/>
        <w:lang w:val="en-US" w:eastAsia="en-US" w:bidi="ar-SA"/>
      </w:rPr>
    </w:lvl>
    <w:lvl w:ilvl="6" w:tplc="C5FE4EB2">
      <w:numFmt w:val="bullet"/>
      <w:lvlText w:val="•"/>
      <w:lvlJc w:val="left"/>
      <w:pPr>
        <w:ind w:left="3468" w:hanging="178"/>
      </w:pPr>
      <w:rPr>
        <w:rFonts w:hint="default"/>
        <w:lang w:val="en-US" w:eastAsia="en-US" w:bidi="ar-SA"/>
      </w:rPr>
    </w:lvl>
    <w:lvl w:ilvl="7" w:tplc="9562558E">
      <w:numFmt w:val="bullet"/>
      <w:lvlText w:val="•"/>
      <w:lvlJc w:val="left"/>
      <w:pPr>
        <w:ind w:left="3772" w:hanging="178"/>
      </w:pPr>
      <w:rPr>
        <w:rFonts w:hint="default"/>
        <w:lang w:val="en-US" w:eastAsia="en-US" w:bidi="ar-SA"/>
      </w:rPr>
    </w:lvl>
    <w:lvl w:ilvl="8" w:tplc="A4D87098">
      <w:numFmt w:val="bullet"/>
      <w:lvlText w:val="•"/>
      <w:lvlJc w:val="left"/>
      <w:pPr>
        <w:ind w:left="4077" w:hanging="178"/>
      </w:pPr>
      <w:rPr>
        <w:rFonts w:hint="default"/>
        <w:lang w:val="en-US" w:eastAsia="en-US" w:bidi="ar-SA"/>
      </w:rPr>
    </w:lvl>
  </w:abstractNum>
  <w:abstractNum w:abstractNumId="3" w15:restartNumberingAfterBreak="0">
    <w:nsid w:val="519E69C4"/>
    <w:multiLevelType w:val="hybridMultilevel"/>
    <w:tmpl w:val="979EECC0"/>
    <w:lvl w:ilvl="0" w:tplc="3DB48EEA">
      <w:start w:val="1"/>
      <w:numFmt w:val="upperLetter"/>
      <w:lvlText w:val="%1."/>
      <w:lvlJc w:val="left"/>
      <w:pPr>
        <w:ind w:left="224"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52F88492">
      <w:numFmt w:val="bullet"/>
      <w:lvlText w:val="•"/>
      <w:lvlJc w:val="left"/>
      <w:pPr>
        <w:ind w:left="702" w:hanging="223"/>
      </w:pPr>
      <w:rPr>
        <w:rFonts w:hint="default"/>
        <w:lang w:val="en-US" w:eastAsia="en-US" w:bidi="ar-SA"/>
      </w:rPr>
    </w:lvl>
    <w:lvl w:ilvl="2" w:tplc="71E4CCDE">
      <w:numFmt w:val="bullet"/>
      <w:lvlText w:val="•"/>
      <w:lvlJc w:val="left"/>
      <w:pPr>
        <w:ind w:left="1184" w:hanging="223"/>
      </w:pPr>
      <w:rPr>
        <w:rFonts w:hint="default"/>
        <w:lang w:val="en-US" w:eastAsia="en-US" w:bidi="ar-SA"/>
      </w:rPr>
    </w:lvl>
    <w:lvl w:ilvl="3" w:tplc="E8326E3A">
      <w:numFmt w:val="bullet"/>
      <w:lvlText w:val="•"/>
      <w:lvlJc w:val="left"/>
      <w:pPr>
        <w:ind w:left="1666" w:hanging="223"/>
      </w:pPr>
      <w:rPr>
        <w:rFonts w:hint="default"/>
        <w:lang w:val="en-US" w:eastAsia="en-US" w:bidi="ar-SA"/>
      </w:rPr>
    </w:lvl>
    <w:lvl w:ilvl="4" w:tplc="372A8F28">
      <w:numFmt w:val="bullet"/>
      <w:lvlText w:val="•"/>
      <w:lvlJc w:val="left"/>
      <w:pPr>
        <w:ind w:left="2148" w:hanging="223"/>
      </w:pPr>
      <w:rPr>
        <w:rFonts w:hint="default"/>
        <w:lang w:val="en-US" w:eastAsia="en-US" w:bidi="ar-SA"/>
      </w:rPr>
    </w:lvl>
    <w:lvl w:ilvl="5" w:tplc="5D54BEAC">
      <w:numFmt w:val="bullet"/>
      <w:lvlText w:val="•"/>
      <w:lvlJc w:val="left"/>
      <w:pPr>
        <w:ind w:left="2630" w:hanging="223"/>
      </w:pPr>
      <w:rPr>
        <w:rFonts w:hint="default"/>
        <w:lang w:val="en-US" w:eastAsia="en-US" w:bidi="ar-SA"/>
      </w:rPr>
    </w:lvl>
    <w:lvl w:ilvl="6" w:tplc="496E6064">
      <w:numFmt w:val="bullet"/>
      <w:lvlText w:val="•"/>
      <w:lvlJc w:val="left"/>
      <w:pPr>
        <w:ind w:left="3112" w:hanging="223"/>
      </w:pPr>
      <w:rPr>
        <w:rFonts w:hint="default"/>
        <w:lang w:val="en-US" w:eastAsia="en-US" w:bidi="ar-SA"/>
      </w:rPr>
    </w:lvl>
    <w:lvl w:ilvl="7" w:tplc="67661536">
      <w:numFmt w:val="bullet"/>
      <w:lvlText w:val="•"/>
      <w:lvlJc w:val="left"/>
      <w:pPr>
        <w:ind w:left="3594" w:hanging="223"/>
      </w:pPr>
      <w:rPr>
        <w:rFonts w:hint="default"/>
        <w:lang w:val="en-US" w:eastAsia="en-US" w:bidi="ar-SA"/>
      </w:rPr>
    </w:lvl>
    <w:lvl w:ilvl="8" w:tplc="FF88A5DC">
      <w:numFmt w:val="bullet"/>
      <w:lvlText w:val="•"/>
      <w:lvlJc w:val="left"/>
      <w:pPr>
        <w:ind w:left="4076" w:hanging="223"/>
      </w:pPr>
      <w:rPr>
        <w:rFonts w:hint="default"/>
        <w:lang w:val="en-US" w:eastAsia="en-US" w:bidi="ar-SA"/>
      </w:rPr>
    </w:lvl>
  </w:abstractNum>
  <w:abstractNum w:abstractNumId="4" w15:restartNumberingAfterBreak="0">
    <w:nsid w:val="5DF37041"/>
    <w:multiLevelType w:val="hybridMultilevel"/>
    <w:tmpl w:val="833C2D2E"/>
    <w:lvl w:ilvl="0" w:tplc="9B626A86">
      <w:start w:val="1"/>
      <w:numFmt w:val="decimal"/>
      <w:lvlText w:val="[%1]"/>
      <w:lvlJc w:val="left"/>
      <w:pPr>
        <w:ind w:left="382" w:hanging="3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0ED2EA66">
      <w:numFmt w:val="bullet"/>
      <w:lvlText w:val="•"/>
      <w:lvlJc w:val="left"/>
      <w:pPr>
        <w:ind w:left="810" w:hanging="380"/>
      </w:pPr>
      <w:rPr>
        <w:rFonts w:hint="default"/>
        <w:lang w:val="en-US" w:eastAsia="en-US" w:bidi="ar-SA"/>
      </w:rPr>
    </w:lvl>
    <w:lvl w:ilvl="2" w:tplc="E474B232">
      <w:numFmt w:val="bullet"/>
      <w:lvlText w:val="•"/>
      <w:lvlJc w:val="left"/>
      <w:pPr>
        <w:ind w:left="1241" w:hanging="380"/>
      </w:pPr>
      <w:rPr>
        <w:rFonts w:hint="default"/>
        <w:lang w:val="en-US" w:eastAsia="en-US" w:bidi="ar-SA"/>
      </w:rPr>
    </w:lvl>
    <w:lvl w:ilvl="3" w:tplc="98E61DD2">
      <w:numFmt w:val="bullet"/>
      <w:lvlText w:val="•"/>
      <w:lvlJc w:val="left"/>
      <w:pPr>
        <w:ind w:left="1672" w:hanging="380"/>
      </w:pPr>
      <w:rPr>
        <w:rFonts w:hint="default"/>
        <w:lang w:val="en-US" w:eastAsia="en-US" w:bidi="ar-SA"/>
      </w:rPr>
    </w:lvl>
    <w:lvl w:ilvl="4" w:tplc="4AEA7EE6">
      <w:numFmt w:val="bullet"/>
      <w:lvlText w:val="•"/>
      <w:lvlJc w:val="left"/>
      <w:pPr>
        <w:ind w:left="2102" w:hanging="380"/>
      </w:pPr>
      <w:rPr>
        <w:rFonts w:hint="default"/>
        <w:lang w:val="en-US" w:eastAsia="en-US" w:bidi="ar-SA"/>
      </w:rPr>
    </w:lvl>
    <w:lvl w:ilvl="5" w:tplc="A71A20C2">
      <w:numFmt w:val="bullet"/>
      <w:lvlText w:val="•"/>
      <w:lvlJc w:val="left"/>
      <w:pPr>
        <w:ind w:left="2533" w:hanging="380"/>
      </w:pPr>
      <w:rPr>
        <w:rFonts w:hint="default"/>
        <w:lang w:val="en-US" w:eastAsia="en-US" w:bidi="ar-SA"/>
      </w:rPr>
    </w:lvl>
    <w:lvl w:ilvl="6" w:tplc="2DF44E7C">
      <w:numFmt w:val="bullet"/>
      <w:lvlText w:val="•"/>
      <w:lvlJc w:val="left"/>
      <w:pPr>
        <w:ind w:left="2964" w:hanging="380"/>
      </w:pPr>
      <w:rPr>
        <w:rFonts w:hint="default"/>
        <w:lang w:val="en-US" w:eastAsia="en-US" w:bidi="ar-SA"/>
      </w:rPr>
    </w:lvl>
    <w:lvl w:ilvl="7" w:tplc="456EEC9C">
      <w:numFmt w:val="bullet"/>
      <w:lvlText w:val="•"/>
      <w:lvlJc w:val="left"/>
      <w:pPr>
        <w:ind w:left="3394" w:hanging="380"/>
      </w:pPr>
      <w:rPr>
        <w:rFonts w:hint="default"/>
        <w:lang w:val="en-US" w:eastAsia="en-US" w:bidi="ar-SA"/>
      </w:rPr>
    </w:lvl>
    <w:lvl w:ilvl="8" w:tplc="D1CE5180">
      <w:numFmt w:val="bullet"/>
      <w:lvlText w:val="•"/>
      <w:lvlJc w:val="left"/>
      <w:pPr>
        <w:ind w:left="3825" w:hanging="380"/>
      </w:pPr>
      <w:rPr>
        <w:rFonts w:hint="default"/>
        <w:lang w:val="en-US" w:eastAsia="en-US" w:bidi="ar-SA"/>
      </w:rPr>
    </w:lvl>
  </w:abstractNum>
  <w:abstractNum w:abstractNumId="5" w15:restartNumberingAfterBreak="0">
    <w:nsid w:val="6D2E5B60"/>
    <w:multiLevelType w:val="hybridMultilevel"/>
    <w:tmpl w:val="67D6FC8A"/>
    <w:lvl w:ilvl="0" w:tplc="C24C6668">
      <w:start w:val="1"/>
      <w:numFmt w:val="upperLetter"/>
      <w:lvlText w:val="%1."/>
      <w:lvlJc w:val="left"/>
      <w:pPr>
        <w:ind w:left="224"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0B9A4F7C">
      <w:numFmt w:val="bullet"/>
      <w:lvlText w:val="•"/>
      <w:lvlJc w:val="left"/>
      <w:pPr>
        <w:ind w:left="402" w:hanging="236"/>
      </w:pPr>
      <w:rPr>
        <w:rFonts w:ascii="Times New Roman" w:eastAsia="Times New Roman" w:hAnsi="Times New Roman" w:cs="Times New Roman" w:hint="default"/>
        <w:b w:val="0"/>
        <w:bCs w:val="0"/>
        <w:i w:val="0"/>
        <w:iCs w:val="0"/>
        <w:spacing w:val="0"/>
        <w:w w:val="100"/>
        <w:sz w:val="20"/>
        <w:szCs w:val="20"/>
        <w:lang w:val="en-US" w:eastAsia="en-US" w:bidi="ar-SA"/>
      </w:rPr>
    </w:lvl>
    <w:lvl w:ilvl="2" w:tplc="D334197A">
      <w:numFmt w:val="bullet"/>
      <w:lvlText w:val="•"/>
      <w:lvlJc w:val="left"/>
      <w:pPr>
        <w:ind w:left="875" w:hanging="236"/>
      </w:pPr>
      <w:rPr>
        <w:rFonts w:hint="default"/>
        <w:lang w:val="en-US" w:eastAsia="en-US" w:bidi="ar-SA"/>
      </w:rPr>
    </w:lvl>
    <w:lvl w:ilvl="3" w:tplc="CECAAF06">
      <w:numFmt w:val="bullet"/>
      <w:lvlText w:val="•"/>
      <w:lvlJc w:val="left"/>
      <w:pPr>
        <w:ind w:left="1351" w:hanging="236"/>
      </w:pPr>
      <w:rPr>
        <w:rFonts w:hint="default"/>
        <w:lang w:val="en-US" w:eastAsia="en-US" w:bidi="ar-SA"/>
      </w:rPr>
    </w:lvl>
    <w:lvl w:ilvl="4" w:tplc="FF74D22A">
      <w:numFmt w:val="bullet"/>
      <w:lvlText w:val="•"/>
      <w:lvlJc w:val="left"/>
      <w:pPr>
        <w:ind w:left="1827" w:hanging="236"/>
      </w:pPr>
      <w:rPr>
        <w:rFonts w:hint="default"/>
        <w:lang w:val="en-US" w:eastAsia="en-US" w:bidi="ar-SA"/>
      </w:rPr>
    </w:lvl>
    <w:lvl w:ilvl="5" w:tplc="25CA3D22">
      <w:numFmt w:val="bullet"/>
      <w:lvlText w:val="•"/>
      <w:lvlJc w:val="left"/>
      <w:pPr>
        <w:ind w:left="2303" w:hanging="236"/>
      </w:pPr>
      <w:rPr>
        <w:rFonts w:hint="default"/>
        <w:lang w:val="en-US" w:eastAsia="en-US" w:bidi="ar-SA"/>
      </w:rPr>
    </w:lvl>
    <w:lvl w:ilvl="6" w:tplc="CFE2BE06">
      <w:numFmt w:val="bullet"/>
      <w:lvlText w:val="•"/>
      <w:lvlJc w:val="left"/>
      <w:pPr>
        <w:ind w:left="2779" w:hanging="236"/>
      </w:pPr>
      <w:rPr>
        <w:rFonts w:hint="default"/>
        <w:lang w:val="en-US" w:eastAsia="en-US" w:bidi="ar-SA"/>
      </w:rPr>
    </w:lvl>
    <w:lvl w:ilvl="7" w:tplc="673E13CE">
      <w:numFmt w:val="bullet"/>
      <w:lvlText w:val="•"/>
      <w:lvlJc w:val="left"/>
      <w:pPr>
        <w:ind w:left="3255" w:hanging="236"/>
      </w:pPr>
      <w:rPr>
        <w:rFonts w:hint="default"/>
        <w:lang w:val="en-US" w:eastAsia="en-US" w:bidi="ar-SA"/>
      </w:rPr>
    </w:lvl>
    <w:lvl w:ilvl="8" w:tplc="29D65F94">
      <w:numFmt w:val="bullet"/>
      <w:lvlText w:val="•"/>
      <w:lvlJc w:val="left"/>
      <w:pPr>
        <w:ind w:left="3731" w:hanging="236"/>
      </w:pPr>
      <w:rPr>
        <w:rFonts w:hint="default"/>
        <w:lang w:val="en-US" w:eastAsia="en-US" w:bidi="ar-SA"/>
      </w:rPr>
    </w:lvl>
  </w:abstractNum>
  <w:abstractNum w:abstractNumId="6" w15:restartNumberingAfterBreak="0">
    <w:nsid w:val="77BD54FE"/>
    <w:multiLevelType w:val="hybridMultilevel"/>
    <w:tmpl w:val="9B36DF4A"/>
    <w:lvl w:ilvl="0" w:tplc="AC024898">
      <w:start w:val="1"/>
      <w:numFmt w:val="upperLetter"/>
      <w:lvlText w:val="%1."/>
      <w:lvlJc w:val="left"/>
      <w:pPr>
        <w:ind w:left="224"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81C020A4">
      <w:start w:val="1"/>
      <w:numFmt w:val="decimal"/>
      <w:lvlText w:val="%2)"/>
      <w:lvlJc w:val="left"/>
      <w:pPr>
        <w:ind w:left="462" w:hanging="253"/>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996A168E">
      <w:numFmt w:val="bullet"/>
      <w:lvlText w:val="•"/>
      <w:lvlJc w:val="left"/>
      <w:pPr>
        <w:ind w:left="968" w:hanging="253"/>
      </w:pPr>
      <w:rPr>
        <w:rFonts w:hint="default"/>
        <w:lang w:val="en-US" w:eastAsia="en-US" w:bidi="ar-SA"/>
      </w:rPr>
    </w:lvl>
    <w:lvl w:ilvl="3" w:tplc="CBE6CD92">
      <w:numFmt w:val="bullet"/>
      <w:lvlText w:val="•"/>
      <w:lvlJc w:val="left"/>
      <w:pPr>
        <w:ind w:left="1477" w:hanging="253"/>
      </w:pPr>
      <w:rPr>
        <w:rFonts w:hint="default"/>
        <w:lang w:val="en-US" w:eastAsia="en-US" w:bidi="ar-SA"/>
      </w:rPr>
    </w:lvl>
    <w:lvl w:ilvl="4" w:tplc="DDE8AE22">
      <w:numFmt w:val="bullet"/>
      <w:lvlText w:val="•"/>
      <w:lvlJc w:val="left"/>
      <w:pPr>
        <w:ind w:left="1986" w:hanging="253"/>
      </w:pPr>
      <w:rPr>
        <w:rFonts w:hint="default"/>
        <w:lang w:val="en-US" w:eastAsia="en-US" w:bidi="ar-SA"/>
      </w:rPr>
    </w:lvl>
    <w:lvl w:ilvl="5" w:tplc="C036823C">
      <w:numFmt w:val="bullet"/>
      <w:lvlText w:val="•"/>
      <w:lvlJc w:val="left"/>
      <w:pPr>
        <w:ind w:left="2495" w:hanging="253"/>
      </w:pPr>
      <w:rPr>
        <w:rFonts w:hint="default"/>
        <w:lang w:val="en-US" w:eastAsia="en-US" w:bidi="ar-SA"/>
      </w:rPr>
    </w:lvl>
    <w:lvl w:ilvl="6" w:tplc="9C32CFAA">
      <w:numFmt w:val="bullet"/>
      <w:lvlText w:val="•"/>
      <w:lvlJc w:val="left"/>
      <w:pPr>
        <w:ind w:left="3004" w:hanging="253"/>
      </w:pPr>
      <w:rPr>
        <w:rFonts w:hint="default"/>
        <w:lang w:val="en-US" w:eastAsia="en-US" w:bidi="ar-SA"/>
      </w:rPr>
    </w:lvl>
    <w:lvl w:ilvl="7" w:tplc="4B16E1C4">
      <w:numFmt w:val="bullet"/>
      <w:lvlText w:val="•"/>
      <w:lvlJc w:val="left"/>
      <w:pPr>
        <w:ind w:left="3513" w:hanging="253"/>
      </w:pPr>
      <w:rPr>
        <w:rFonts w:hint="default"/>
        <w:lang w:val="en-US" w:eastAsia="en-US" w:bidi="ar-SA"/>
      </w:rPr>
    </w:lvl>
    <w:lvl w:ilvl="8" w:tplc="CEE84902">
      <w:numFmt w:val="bullet"/>
      <w:lvlText w:val="•"/>
      <w:lvlJc w:val="left"/>
      <w:pPr>
        <w:ind w:left="4022" w:hanging="253"/>
      </w:pPr>
      <w:rPr>
        <w:rFonts w:hint="default"/>
        <w:lang w:val="en-US" w:eastAsia="en-US" w:bidi="ar-SA"/>
      </w:rPr>
    </w:lvl>
  </w:abstractNum>
  <w:num w:numId="1">
    <w:abstractNumId w:val="4"/>
  </w:num>
  <w:num w:numId="2">
    <w:abstractNumId w:val="6"/>
  </w:num>
  <w:num w:numId="3">
    <w:abstractNumId w:val="1"/>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AD"/>
    <w:rsid w:val="000F29A7"/>
    <w:rsid w:val="00140374"/>
    <w:rsid w:val="001C3BAD"/>
    <w:rsid w:val="004E6FCA"/>
    <w:rsid w:val="00C97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34A4"/>
  <w15:docId w15:val="{16A3E201-1A07-40D5-9685-CA6FA5101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1"/>
      <w:ind w:hanging="32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ind w:left="2"/>
      <w:jc w:val="both"/>
    </w:pPr>
    <w:rPr>
      <w:sz w:val="20"/>
      <w:szCs w:val="20"/>
    </w:rPr>
  </w:style>
  <w:style w:type="paragraph" w:styleId="Title">
    <w:name w:val="Title"/>
    <w:basedOn w:val="Normal"/>
    <w:uiPriority w:val="10"/>
    <w:qFormat/>
    <w:pPr>
      <w:spacing w:before="60"/>
      <w:ind w:left="47" w:right="403"/>
      <w:jc w:val="center"/>
    </w:pPr>
    <w:rPr>
      <w:b/>
      <w:bCs/>
      <w:sz w:val="28"/>
      <w:szCs w:val="28"/>
    </w:rPr>
  </w:style>
  <w:style w:type="paragraph" w:styleId="ListParagraph">
    <w:name w:val="List Paragraph"/>
    <w:basedOn w:val="Normal"/>
    <w:uiPriority w:val="1"/>
    <w:qFormat/>
    <w:pPr>
      <w:spacing w:before="80"/>
      <w:ind w:left="382" w:hanging="380"/>
      <w:jc w:val="both"/>
    </w:pPr>
  </w:style>
  <w:style w:type="paragraph" w:customStyle="1" w:styleId="TableParagraph">
    <w:name w:val="Table Paragraph"/>
    <w:basedOn w:val="Normal"/>
    <w:uiPriority w:val="1"/>
    <w:qFormat/>
    <w:pPr>
      <w:spacing w:before="64"/>
      <w:ind w:left="96"/>
    </w:pPr>
  </w:style>
  <w:style w:type="character" w:styleId="Hyperlink">
    <w:name w:val="Hyperlink"/>
    <w:basedOn w:val="DefaultParagraphFont"/>
    <w:uiPriority w:val="99"/>
    <w:unhideWhenUsed/>
    <w:rsid w:val="00C97D0F"/>
    <w:rPr>
      <w:color w:val="0000FF" w:themeColor="hyperlink"/>
      <w:u w:val="single"/>
    </w:rPr>
  </w:style>
  <w:style w:type="character" w:styleId="UnresolvedMention">
    <w:name w:val="Unresolved Mention"/>
    <w:basedOn w:val="DefaultParagraphFont"/>
    <w:uiPriority w:val="99"/>
    <w:semiHidden/>
    <w:unhideWhenUsed/>
    <w:rsid w:val="00C97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4812</Words>
  <Characters>27431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cp:lastModifiedBy>
  <cp:revision>2</cp:revision>
  <dcterms:created xsi:type="dcterms:W3CDTF">2026-04-04T13:47:00Z</dcterms:created>
  <dcterms:modified xsi:type="dcterms:W3CDTF">2026-04-04T13:47:00Z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2026-04-04T00:00:00Z</vt:filetime>
  </property>
</Properties>
</file>