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1.7163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инфокоммуникационных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0" w:right="535.317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технологий Отчетная работа по «Информатике»: аннотация к статье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51904296875" w:line="240" w:lineRule="auto"/>
        <w:ind w:left="61.353607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Выполнил(а)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Бархатова Н.А.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К3123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дата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27.09.2022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оценка </w:t>
      </w:r>
    </w:p>
    <w:tbl>
      <w:tblPr>
        <w:tblStyle w:val="Table1"/>
        <w:tblW w:w="9363.920135498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1.5199279785156"/>
        <w:gridCol w:w="3120.8004760742188"/>
        <w:gridCol w:w="3121.5997314453125"/>
        <w:tblGridChange w:id="0">
          <w:tblGrid>
            <w:gridCol w:w="3121.5199279785156"/>
            <w:gridCol w:w="3120.8004760742188"/>
            <w:gridCol w:w="3121.5997314453125"/>
          </w:tblGrid>
        </w:tblGridChange>
      </w:tblGrid>
      <w:tr>
        <w:trPr>
          <w:cantSplit w:val="0"/>
          <w:trHeight w:val="789.599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03677368164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 поиске эквивалентных текстов</w:t>
            </w:r>
          </w:p>
        </w:tc>
      </w:tr>
      <w:tr>
        <w:trPr>
          <w:cantSplit w:val="0"/>
          <w:trHeight w:val="77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6.72637939453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ФИО автора статьи: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Бухаров Д. 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Дата публикации: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2016 г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Размер статьи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стр.</w:t>
            </w:r>
          </w:p>
        </w:tc>
      </w:tr>
      <w:tr>
        <w:trPr>
          <w:cantSplit w:val="0"/>
          <w:trHeight w:val="979.6008300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79003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 сокращенная ссылка: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8708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https://elibrary.ru/item.asp?id=26236250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8708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https://clck.ru/32AY8b</w:t>
            </w:r>
          </w:p>
        </w:tc>
      </w:tr>
      <w:tr>
        <w:trPr>
          <w:cantSplit w:val="0"/>
          <w:trHeight w:val="898.200683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3.1488037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Тэги, ключевые слова или словосочетания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239.17449951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Проверка на плагиат, поиск эквивалента, сравнение текстов, антиплагиат</w:t>
            </w:r>
          </w:p>
        </w:tc>
      </w:tr>
      <w:tr>
        <w:trPr>
          <w:cantSplit w:val="0"/>
          <w:trHeight w:val="4771.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79003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статье: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235.47836303710938" w:right="42.376708984375" w:hanging="1.3247680664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Решение проблемы поиска эквивалентного текста посредством создания поискового множества  в качестве маски.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11572265625" w:line="229.15238857269287" w:lineRule="auto"/>
              <w:ind w:left="233.270263671875" w:right="139.5947265625" w:firstLine="1.104125976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Поисковое множество создается наиболее оптимальным для последующей проверки образом.  Его заполнение происходит с учетом нескольких факторов, характеризующих стиль  написанного текста. Среди данных факторов выделяют следующие: исключение наиболее  частотных слов из вспомогательного множества, отслеживание пунктуационных и  орфографических ошибок, сокращение слов за счет удаления незначимых морфем и учёт  артефактов текста. Технология сравнения некоторого исходного текста с созданным  множеством предполагает двойную проверку символов на совпадение: с учетом регистра и без. Данный алгоритм реализован на языке программирования Java.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059326171875" w:line="229.54567909240723" w:lineRule="auto"/>
              <w:ind w:left="233.270263671875" w:right="72.625732421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Для проверки данного способа обработки входных данных было реализовано 2 эксперимента,  каждый из которых включал в себя 915 поисковых текстов, часть из них была модифицирована  для усложнения задачи. Результаты экспериментов показали, что алгоритм нуждается в  доработке. Технология была оптимизирована с помощью добавления базы данных синонимов. Представление текста в виде множеств позволяет избежать сбоев и обеспечивает стабильную,  но ресурсоёмкую работу по проверке текста на антиплагиат. </w:t>
            </w:r>
          </w:p>
        </w:tc>
      </w:tr>
      <w:tr>
        <w:trPr>
          <w:cantSplit w:val="0"/>
          <w:trHeight w:val="1512.5997924804688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79003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4.37438964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технологии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77880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Алгоритм обладает широким рядом инструментов и функций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77880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Отсутствие сбоев во время работы алгоритма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18408203125" w:line="240" w:lineRule="auto"/>
              <w:ind w:left="239.011077880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Вероятность верного определения плагиата равна 98,25%</w:t>
            </w:r>
          </w:p>
        </w:tc>
      </w:tr>
      <w:tr>
        <w:trPr>
          <w:cantSplit w:val="0"/>
          <w:trHeight w:val="2026.6014099121094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036773681640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4.37438964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технологии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77880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Каждый вычислительный эксперимент занимает большое количество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47836303710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времени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9.011077880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Технология требует использования многопоточных вычислений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9.011077880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Вероятность верной работы алгоритма снижается, если на вход подается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231.7247009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текст, модифицированный синонимами слов</w:t>
            </w:r>
          </w:p>
        </w:tc>
      </w:tr>
      <w:tr>
        <w:trPr>
          <w:cantSplit w:val="0"/>
          <w:trHeight w:val="551.9187927246094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5554199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:)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978.0804443359375" w:top="1104.400634765625" w:left="1152.4800109863281" w:right="1402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