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3.999999999998" w:type="dxa"/>
        <w:jc w:val="left"/>
        <w:tblInd w:w="0.0" w:type="dxa"/>
        <w:tblLayout w:type="fixed"/>
        <w:tblLook w:val="0000"/>
      </w:tblPr>
      <w:tblGrid>
        <w:gridCol w:w="1198"/>
        <w:gridCol w:w="2995"/>
        <w:gridCol w:w="600"/>
        <w:gridCol w:w="1695"/>
        <w:gridCol w:w="700"/>
        <w:gridCol w:w="598"/>
        <w:gridCol w:w="319"/>
        <w:gridCol w:w="280"/>
        <w:gridCol w:w="1239"/>
        <w:tblGridChange w:id="0">
          <w:tblGrid>
            <w:gridCol w:w="1198"/>
            <w:gridCol w:w="2995"/>
            <w:gridCol w:w="600"/>
            <w:gridCol w:w="1695"/>
            <w:gridCol w:w="700"/>
            <w:gridCol w:w="598"/>
            <w:gridCol w:w="319"/>
            <w:gridCol w:w="280"/>
            <w:gridCol w:w="1239"/>
          </w:tblGrid>
        </w:tblGridChange>
      </w:tblGrid>
      <w:tr>
        <w:trPr>
          <w:trHeight w:val="567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양견고딕" w:cs="한양견고딕" w:eastAsia="한양견고딕" w:hAnsi="한양견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Letter of Guarantee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 [ ]에는 해당하는 곳에 √ 표시를 합니다.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(뒤쪽)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Applicant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 foreign national entering Korea)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Surname :    Ju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raev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Given names :    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Mukhammadbobur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in Chinese character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birth :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2003-09-17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bbbbb" w:space="0" w:sz="4" w:val="single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[V]male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]female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Nationality : Uzbekistan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Passport Number :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AC2270042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 in Korea :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대구광역시 달서구   선원11 길  22 - 7,  201호(  신당동)</w:t>
            </w:r>
          </w:p>
        </w:tc>
        <w:tc>
          <w:tcPr>
            <w:gridSpan w:val="4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 Number : 01077595445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bbbbbb" w:space="0" w:sz="4" w:val="single"/>
              <w:left w:color="5d5d5d" w:space="0" w:sz="4" w:val="single"/>
              <w:bottom w:color="000000" w:space="0" w:sz="12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Purpose of sojourn :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gridSpan w:val="9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Guarantor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5d5d5d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a. 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Full name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: Juraev Barkhayotjon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 in Chinese character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Nationality : Uzbekistan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bbbbb" w:space="0" w:sz="4" w:val="single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[V ]male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]female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Passport Number or Korean's ID number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: 981111-5180011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: 01077595445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Address : 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대구광역시 달서구   선원11 길  22 - 7,  201호(  신당동)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Relationship to applicant :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Brother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bbbbbb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Occupation/Employer : Stude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Job title : Student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5d5d5d" w:space="0" w:sz="4" w:val="single"/>
              <w:bottom w:color="5d5d5d" w:space="0" w:sz="4" w:val="single"/>
              <w:right w:color="bbbbbb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Work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bbbbb" w:space="0" w:sz="4" w:val="single"/>
              <w:left w:color="bbbbbb" w:space="0" w:sz="4" w:val="single"/>
              <w:bottom w:color="5d5d5d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5d5d5d" w:space="0" w:sz="4" w:val="single"/>
              <w:left w:color="5d5d5d" w:space="0" w:sz="4" w:val="single"/>
              <w:bottom w:color="5d5d5d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b. Period of guarantee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(The period of guarantee shall not exceed 4 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8" w:hRule="atLeast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5d5d5d" w:space="0" w:sz="4" w:val="single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5d5d5d" w:space="0" w:sz="4" w:val="single"/>
              <w:left w:color="5d5d5d" w:space="0" w:sz="4" w:val="single"/>
              <w:bottom w:color="000000" w:space="0" w:sz="12" w:val="single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c. I shall guarantee the following items: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(1) I shall ensure that the applicant abides by competent laws and regulations of Korea.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(2) I shall shoulder the cost of the applicant's travel expenses for his/her return if the applicant is unable to pay them.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(3) I shall shoulder the cost of the applicant's expenses arising from his/her stay or detention in Korea if s/he is unable to pay them.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gridSpan w:val="9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hereby declare that the above mentioned information is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년 월 일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5d5d5d" w:space="0" w:sz="18" w:val="single"/>
              <w:right w:color="000000" w:space="0" w:sz="0" w:val="nil"/>
            </w:tcBorders>
            <w:tcMar>
              <w:top w:w="28.0" w:type="dxa"/>
              <w:left w:w="57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d5d5d" w:space="0" w:sz="18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신원보증인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Guarantor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5d5d5d" w:space="0" w:sz="18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d5d5d" w:space="0" w:sz="18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5d5d5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(서명 또는 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5d5d5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(signature or seal)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" w:hRule="atLeast"/>
        </w:trPr>
        <w:tc>
          <w:tcPr>
            <w:gridSpan w:val="9"/>
            <w:tcBorders>
              <w:top w:color="5d5d5d" w:space="0" w:sz="18" w:val="single"/>
              <w:left w:color="000000" w:space="0" w:sz="0" w:val="nil"/>
              <w:bottom w:color="5d5d5d" w:space="0" w:sz="18" w:val="single"/>
              <w:right w:color="000000" w:space="0" w:sz="0" w:val="nil"/>
            </w:tcBorders>
            <w:tcMar>
              <w:top w:w="28.0" w:type="dxa"/>
              <w:left w:w="57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9"/>
            <w:tcBorders>
              <w:top w:color="5d5d5d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57.0" w:type="dxa"/>
              <w:bottom w:w="28.0" w:type="dxa"/>
              <w:right w:w="57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210㎜×297㎜[일반용지(2급) 60g/㎡]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Batang"/>
  <w:font w:name="Dotum"/>
  <w:font w:name="한양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