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3235C9E9" w:rsidP="3235C9E9" w:rsidRDefault="3235C9E9" w14:noSpellErr="1" w14:paraId="1CDB4540" w14:textId="676B52E1">
      <w:pPr>
        <w:pStyle w:val="Heading2"/>
      </w:pPr>
      <w:r w:rsidRPr="3235C9E9" w:rsidR="3235C9E9">
        <w:rPr>
          <w:rFonts w:ascii="Arial" w:hAnsi="Arial" w:eastAsia="Arial" w:cs="Arial"/>
          <w:b w:val="0"/>
          <w:bCs w:val="0"/>
          <w:color w:val="333333"/>
          <w:u w:val="single"/>
        </w:rPr>
        <w:t>Screening test</w:t>
      </w:r>
    </w:p>
    <w:p w:rsidR="3235C9E9" w:rsidRDefault="3235C9E9" w14:noSpellErr="1" w14:paraId="4C11CFFB" w14:textId="78BCDB9E"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This task should demonstrate your grasp of key DevOps skills, such as working with source control, automation, orchestration and software configuration management.</w:t>
      </w:r>
      <w:r>
        <w:br/>
      </w: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You should aim to have your results ready to share at least 24 hours prior to your interview.</w:t>
      </w:r>
    </w:p>
    <w:p w:rsidR="3235C9E9" w:rsidRDefault="3235C9E9" w14:paraId="6F085592" w14:textId="6F58BA5B"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 xml:space="preserve"> </w:t>
      </w:r>
    </w:p>
    <w:p w:rsidR="3235C9E9" w:rsidRDefault="3235C9E9" w14:noSpellErr="1" w14:paraId="1503B43D" w14:textId="4DB33A39">
      <w:r w:rsidRPr="3235C9E9" w:rsidR="3235C9E9">
        <w:rPr>
          <w:rFonts w:ascii="Arial" w:hAnsi="Arial" w:eastAsia="Arial" w:cs="Arial"/>
          <w:b w:val="1"/>
          <w:bCs w:val="1"/>
          <w:color w:val="333333"/>
          <w:sz w:val="24"/>
          <w:szCs w:val="24"/>
          <w:u w:val="single"/>
        </w:rPr>
        <w:t>Task</w:t>
      </w:r>
    </w:p>
    <w:p w:rsidR="3235C9E9" w:rsidRDefault="3235C9E9" w14:paraId="66BF393A" w14:textId="4DCFFD84"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a) Launch 3 separate linux nodes using the tool/distro of your choice</w:t>
      </w:r>
    </w:p>
    <w:p w:rsidR="3235C9E9" w:rsidP="3235C9E9" w:rsidRDefault="3235C9E9" w14:noSpellErr="1" w14:paraId="3D8F8892" w14:textId="3AB39F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2 x application nodes</w:t>
      </w:r>
    </w:p>
    <w:p w:rsidR="3235C9E9" w:rsidP="3235C9E9" w:rsidRDefault="3235C9E9" w14:noSpellErr="1" w14:paraId="64C15D90" w14:textId="5779DE5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1 x web node</w:t>
      </w:r>
    </w:p>
    <w:p w:rsidR="3235C9E9" w:rsidRDefault="3235C9E9" w14:noSpellErr="1" w14:paraId="63A6BD5A" w14:textId="2A53E793"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b) Using a configuration management tool (</w:t>
      </w:r>
      <w:r w:rsidRPr="3235C9E9" w:rsidR="3235C9E9">
        <w:rPr>
          <w:rFonts w:ascii="Arial" w:hAnsi="Arial" w:eastAsia="Arial" w:cs="Arial"/>
          <w:b w:val="1"/>
          <w:bCs w:val="1"/>
          <w:color w:val="333333"/>
          <w:sz w:val="24"/>
          <w:szCs w:val="24"/>
        </w:rPr>
        <w:t>contractors MUST use Chef</w:t>
      </w: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 xml:space="preserve">) </w:t>
      </w:r>
    </w:p>
    <w:p w:rsidR="3235C9E9" w:rsidP="3235C9E9" w:rsidRDefault="3235C9E9" w14:noSpellErr="1" w14:paraId="1E070753" w14:textId="326C915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Deploy the sample application to the application nodes</w:t>
      </w:r>
    </w:p>
    <w:p w:rsidR="3235C9E9" w:rsidP="3235C9E9" w:rsidRDefault="3235C9E9" w14:noSpellErr="1" w14:paraId="562D7999" w14:textId="262538E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Install Nginx on the web node and balance requests to the application nodes in a round-robin fashion</w:t>
      </w:r>
    </w:p>
    <w:p w:rsidR="3235C9E9" w:rsidP="3235C9E9" w:rsidRDefault="3235C9E9" w14:noSpellErr="1" w14:paraId="10E36494" w14:textId="1486E78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Demonstrate the round-robin mechanism is working correctly</w:t>
      </w:r>
    </w:p>
    <w:p w:rsidR="3235C9E9" w:rsidRDefault="3235C9E9" w14:noSpellErr="1" w14:paraId="2A357AF6" w14:textId="4830A23E">
      <w:r w:rsidRPr="3235C9E9" w:rsidR="3235C9E9">
        <w:rPr>
          <w:rFonts w:ascii="Arial" w:hAnsi="Arial" w:eastAsia="Arial" w:cs="Arial"/>
          <w:b w:val="1"/>
          <w:bCs w:val="1"/>
          <w:color w:val="333333"/>
          <w:sz w:val="24"/>
          <w:szCs w:val="24"/>
          <w:u w:val="single"/>
        </w:rPr>
        <w:t>Goal</w:t>
      </w:r>
      <w:r>
        <w:br/>
      </w:r>
    </w:p>
    <w:p w:rsidR="3235C9E9" w:rsidRDefault="3235C9E9" w14:noSpellErr="1" w14:paraId="4C34B299" w14:textId="060CC074"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Sending a HTTP request to the web node should return the response</w:t>
      </w:r>
    </w:p>
    <w:p w:rsidR="3235C9E9" w:rsidRDefault="3235C9E9" w14:noSpellErr="1" w14:paraId="1D640FF2" w14:textId="1D0261B1">
      <w:r w:rsidRPr="3235C9E9" w:rsidR="3235C9E9">
        <w:rPr>
          <w:rFonts w:ascii="Consolas" w:hAnsi="Consolas" w:eastAsia="Consolas" w:cs="Consolas"/>
          <w:color w:val="333333"/>
          <w:sz w:val="24"/>
          <w:szCs w:val="24"/>
        </w:rPr>
        <w:t>Hi there, I'm served from &lt;application node hostname&gt;!</w:t>
      </w:r>
    </w:p>
    <w:p w:rsidR="3235C9E9" w:rsidRDefault="3235C9E9" w14:noSpellErr="1" w14:paraId="046D0F51" w14:textId="72181A06">
      <w:r w:rsidRPr="3235C9E9" w:rsidR="3235C9E9">
        <w:rPr>
          <w:rFonts w:ascii="Arial" w:hAnsi="Arial" w:eastAsia="Arial" w:cs="Arial"/>
          <w:b w:val="1"/>
          <w:bCs w:val="1"/>
          <w:color w:val="333333"/>
          <w:sz w:val="24"/>
          <w:szCs w:val="24"/>
          <w:u w:val="single"/>
        </w:rPr>
        <w:t>Considerations</w:t>
      </w:r>
    </w:p>
    <w:p w:rsidR="3235C9E9" w:rsidP="3235C9E9" w:rsidRDefault="3235C9E9" w14:noSpellErr="1" w14:paraId="2A66BF66" w14:textId="2E40EB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Share your work on a public git repo</w:t>
      </w:r>
    </w:p>
    <w:p w:rsidR="3235C9E9" w:rsidP="3235C9E9" w:rsidRDefault="3235C9E9" w14:noSpellErr="1" w14:paraId="648563B3" w14:textId="004FE97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Include a README.md</w:t>
      </w: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 xml:space="preserve"> with clear and concise instructions</w:t>
      </w:r>
    </w:p>
    <w:p w:rsidR="3235C9E9" w:rsidP="3235C9E9" w:rsidRDefault="3235C9E9" w14:noSpellErr="1" w14:paraId="7C41FAC8" w14:textId="047B4D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Invocation should be a one line command string</w:t>
      </w:r>
    </w:p>
    <w:p w:rsidR="3235C9E9" w:rsidP="3235C9E9" w:rsidRDefault="3235C9E9" w14:noSpellErr="1" w14:paraId="24F312F5" w14:textId="2CD489F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 xml:space="preserve">Take care not to over engineer a solution </w:t>
      </w:r>
      <w:r>
        <w:br/>
      </w:r>
      <w:r>
        <w:br/>
      </w:r>
    </w:p>
    <w:p w:rsidR="3235C9E9" w:rsidRDefault="3235C9E9" w14:noSpellErr="1" w14:paraId="7B65BA04" w14:textId="424CF29D">
      <w:r w:rsidRPr="3235C9E9" w:rsidR="3235C9E9">
        <w:rPr>
          <w:rFonts w:ascii="Arial" w:hAnsi="Arial" w:eastAsia="Arial" w:cs="Arial"/>
          <w:b w:val="1"/>
          <w:bCs w:val="1"/>
          <w:color w:val="333333"/>
          <w:sz w:val="24"/>
          <w:szCs w:val="24"/>
          <w:u w:val="single"/>
        </w:rPr>
        <w:t>Bonus point</w:t>
      </w:r>
    </w:p>
    <w:p w:rsidR="3235C9E9" w:rsidRDefault="3235C9E9" w14:noSpellErr="1" w14:paraId="073755CB" w14:textId="14F841BD">
      <w:r w:rsidRPr="3235C9E9" w:rsidR="3235C9E9">
        <w:rPr>
          <w:rFonts w:ascii="Arial" w:hAnsi="Arial" w:eastAsia="Arial" w:cs="Arial"/>
          <w:color w:val="333333"/>
          <w:sz w:val="24"/>
          <w:szCs w:val="24"/>
        </w:rPr>
        <w:t>For changes to the sample code, automate the build and delivery to the environment.</w:t>
      </w:r>
    </w:p>
    <w:p w:rsidR="3235C9E9" w:rsidRDefault="3235C9E9" w14:noSpellErr="1" w14:paraId="658D2BA7" w14:textId="619E3985">
      <w:r>
        <w:br/>
      </w:r>
    </w:p>
    <w:p w:rsidR="3235C9E9" w:rsidRDefault="3235C9E9" w14:noSpellErr="1" w14:paraId="34B2EFAF" w14:textId="3B823809">
      <w:r w:rsidRPr="3235C9E9" w:rsidR="3235C9E9">
        <w:rPr>
          <w:rFonts w:ascii="Arial" w:hAnsi="Arial" w:eastAsia="Arial" w:cs="Arial"/>
          <w:b w:val="1"/>
          <w:bCs w:val="1"/>
          <w:color w:val="333333"/>
          <w:sz w:val="24"/>
          <w:szCs w:val="24"/>
        </w:rPr>
        <w:t>Sample application code (Go)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3235C9E9" w:rsidTr="3235C9E9" w14:paraId="27A12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235C9E9" w:rsidRDefault="3235C9E9" w14:noSpellErr="1" w14:paraId="21268BFB" w14:textId="683D9A9D">
            <w:r w:rsidRPr="3235C9E9" w:rsidR="3235C9E9">
              <w:rPr>
                <w:rFonts w:ascii="Consolas" w:hAnsi="Consolas" w:eastAsia="Consolas" w:cs="Consolas"/>
                <w:b w:val="1"/>
                <w:bCs w:val="1"/>
                <w:color w:val="336699"/>
              </w:rPr>
              <w:t>package</w:t>
            </w:r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main</w:t>
            </w:r>
          </w:p>
          <w:p w:rsidR="3235C9E9" w:rsidRDefault="3235C9E9" w14:noSpellErr="1" w14:paraId="1BAD455A" w14:textId="7ACF3942">
            <w:r w:rsidRPr="3235C9E9" w:rsidR="3235C9E9">
              <w:rPr>
                <w:rFonts w:ascii="Consolas" w:hAnsi="Consolas" w:eastAsia="Consolas" w:cs="Consolas"/>
                <w:b w:val="1"/>
                <w:bCs w:val="1"/>
                <w:color w:val="336699"/>
              </w:rPr>
              <w:t>import</w:t>
            </w:r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(</w:t>
            </w:r>
          </w:p>
          <w:p w:rsidR="3235C9E9" w:rsidRDefault="3235C9E9" w14:paraId="7F9492D9" w14:textId="2627CB82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       </w:t>
            </w:r>
            <w:r w:rsidRPr="3235C9E9" w:rsidR="3235C9E9">
              <w:rPr>
                <w:rFonts w:ascii="Consolas" w:hAnsi="Consolas" w:eastAsia="Consolas" w:cs="Consolas"/>
                <w:color w:val="003366"/>
              </w:rPr>
              <w:t>"fmt"</w:t>
            </w:r>
          </w:p>
          <w:p w:rsidR="3235C9E9" w:rsidRDefault="3235C9E9" w14:noSpellErr="1" w14:paraId="39388C72" w14:textId="051A2009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       </w:t>
            </w:r>
            <w:r w:rsidRPr="3235C9E9" w:rsidR="3235C9E9">
              <w:rPr>
                <w:rFonts w:ascii="Consolas" w:hAnsi="Consolas" w:eastAsia="Consolas" w:cs="Consolas"/>
                <w:color w:val="003366"/>
              </w:rPr>
              <w:t>"net/http"</w:t>
            </w:r>
          </w:p>
          <w:p w:rsidR="3235C9E9" w:rsidRDefault="3235C9E9" w14:paraId="60E4357F" w14:textId="08C9348F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       </w:t>
            </w:r>
            <w:r w:rsidRPr="3235C9E9" w:rsidR="3235C9E9">
              <w:rPr>
                <w:rFonts w:ascii="Consolas" w:hAnsi="Consolas" w:eastAsia="Consolas" w:cs="Consolas"/>
                <w:color w:val="003366"/>
              </w:rPr>
              <w:t>"os"</w:t>
            </w:r>
          </w:p>
          <w:p w:rsidR="3235C9E9" w:rsidRDefault="3235C9E9" w14:noSpellErr="1" w14:paraId="5B7F4531" w14:textId="1F0CAA78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>)</w:t>
            </w:r>
          </w:p>
          <w:p w:rsidR="3235C9E9" w:rsidRDefault="3235C9E9" w14:paraId="51F62368" w14:textId="7AA47871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>func handler(w http.ResponseWriter, r *http.Request) {</w:t>
            </w:r>
          </w:p>
          <w:p w:rsidR="3235C9E9" w:rsidRDefault="3235C9E9" w14:paraId="0A943047" w14:textId="79992E45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       h, _ := os.Hostname()</w:t>
            </w:r>
          </w:p>
          <w:p w:rsidR="3235C9E9" w:rsidRDefault="3235C9E9" w14:noSpellErr="1" w14:paraId="342E9899" w14:textId="2ADDED4F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       fmt.Fprintf(w, </w:t>
            </w:r>
            <w:r w:rsidRPr="3235C9E9" w:rsidR="3235C9E9">
              <w:rPr>
                <w:rFonts w:ascii="Consolas" w:hAnsi="Consolas" w:eastAsia="Consolas" w:cs="Consolas"/>
                <w:color w:val="003366"/>
              </w:rPr>
              <w:t>"Hi there, I'm served from %s!"</w:t>
            </w:r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>, h)</w:t>
            </w:r>
          </w:p>
          <w:p w:rsidR="3235C9E9" w:rsidRDefault="3235C9E9" w14:noSpellErr="1" w14:paraId="097AD3A4" w14:textId="5F21D0EC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>}</w:t>
            </w:r>
          </w:p>
          <w:p w:rsidR="3235C9E9" w:rsidRDefault="3235C9E9" w14:paraId="19DDB7CB" w14:textId="2A384870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>func main() {</w:t>
            </w:r>
          </w:p>
          <w:p w:rsidR="3235C9E9" w:rsidRDefault="3235C9E9" w14:noSpellErr="1" w14:paraId="13CC921F" w14:textId="43F8632F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       http.HandleFunc(</w:t>
            </w:r>
            <w:r w:rsidRPr="3235C9E9" w:rsidR="3235C9E9">
              <w:rPr>
                <w:rFonts w:ascii="Consolas" w:hAnsi="Consolas" w:eastAsia="Consolas" w:cs="Consolas"/>
                <w:color w:val="003366"/>
              </w:rPr>
              <w:t>"/"</w:t>
            </w:r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>, handler)</w:t>
            </w:r>
          </w:p>
          <w:p w:rsidR="3235C9E9" w:rsidRDefault="3235C9E9" w14:noSpellErr="1" w14:paraId="1B0F0C29" w14:textId="389D8E8A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       http.ListenAndServe(</w:t>
            </w:r>
            <w:r w:rsidRPr="3235C9E9" w:rsidR="3235C9E9">
              <w:rPr>
                <w:rFonts w:ascii="Consolas" w:hAnsi="Consolas" w:eastAsia="Consolas" w:cs="Consolas"/>
                <w:color w:val="003366"/>
              </w:rPr>
              <w:t>":8484"</w:t>
            </w:r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>, nil)</w:t>
            </w:r>
          </w:p>
          <w:p w:rsidR="3235C9E9" w:rsidRDefault="3235C9E9" w14:noSpellErr="1" w14:paraId="67245F44" w14:textId="64DDAD26">
            <w:r w:rsidRPr="3235C9E9" w:rsidR="3235C9E9">
              <w:rPr>
                <w:rFonts w:ascii="Consolas" w:hAnsi="Consolas" w:eastAsia="Consolas" w:cs="Consolas"/>
                <w:color w:val="000000" w:themeColor="text1" w:themeTint="FF" w:themeShade="FF"/>
              </w:rPr>
              <w:t>}</w:t>
            </w:r>
          </w:p>
        </w:tc>
      </w:tr>
    </w:tbl>
    <w:p w:rsidR="3235C9E9" w:rsidP="3235C9E9" w:rsidRDefault="3235C9E9" w14:noSpellErr="1" w14:paraId="48A3C1D8" w14:textId="00ECA548">
      <w:pPr>
        <w:pStyle w:val="Normal"/>
      </w:pPr>
    </w:p>
    <w:sectPr w:rsidRPr="00526D46" w:rsidR="00B67D18">
      <w:pgSz w:w="12240" w:h="15840" w:orient="portrait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7"/>
    <w:rsid w:val="00452604"/>
    <w:rsid w:val="00526D46"/>
    <w:rsid w:val="008F6987"/>
    <w:rsid w:val="00A4325D"/>
    <w:rsid w:val="00B67D18"/>
    <w:rsid w:val="3235C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C43EBB1-DC30-47F5-9087-406CB4F708F8}"/>
  <w14:docId w14:val="245333F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eastAsia="PMingLiU"/>
      <w:sz w:val="24"/>
      <w:szCs w:val="24"/>
      <w:lang w:val="en-GB" w:eastAsia="zh-TW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character" w:styleId="Heading1Char" w:customStyle="1">
    <w:name w:val="Heading 1 Char"/>
    <w:link w:val="Heading1"/>
    <w:uiPriority w:val="9"/>
    <w:rPr>
      <w:rFonts w:ascii="Cambria" w:hAnsi="Cambria" w:eastAsia="PMingLiU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semiHidden/>
    <w:rPr>
      <w:rFonts w:ascii="Cambria" w:hAnsi="Cambria" w:eastAsia="PMingLiU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link w:val="Heading3"/>
    <w:uiPriority w:val="9"/>
    <w:semiHidden/>
    <w:rPr>
      <w:rFonts w:ascii="Cambria" w:hAnsi="Cambria" w:eastAsia="PMingLiU" w:cs="Times New Roman"/>
      <w:b/>
      <w:bCs/>
      <w:color w:val="4F81BD"/>
      <w:sz w:val="24"/>
      <w:szCs w:val="24"/>
    </w:rPr>
  </w:style>
  <w:style w:type="character" w:styleId="Heading4Char" w:customStyle="1">
    <w:name w:val="Heading 4 Char"/>
    <w:link w:val="Heading4"/>
    <w:uiPriority w:val="9"/>
    <w:semiHidden/>
    <w:rPr>
      <w:rFonts w:ascii="Cambria" w:hAnsi="Cambria" w:eastAsia="PMingLiU" w:cs="Times New Roman"/>
      <w:b/>
      <w:bCs/>
      <w:i/>
      <w:iCs/>
      <w:color w:val="4F81BD"/>
      <w:sz w:val="24"/>
      <w:szCs w:val="24"/>
    </w:rPr>
  </w:style>
  <w:style w:type="character" w:styleId="Heading5Char" w:customStyle="1">
    <w:name w:val="Heading 5 Char"/>
    <w:link w:val="Heading5"/>
    <w:uiPriority w:val="9"/>
    <w:semiHidden/>
    <w:rPr>
      <w:rFonts w:ascii="Cambria" w:hAnsi="Cambria" w:eastAsia="PMingLiU" w:cs="Times New Roman"/>
      <w:color w:val="243F60"/>
      <w:sz w:val="24"/>
      <w:szCs w:val="24"/>
    </w:rPr>
  </w:style>
  <w:style w:type="character" w:styleId="Heading6Char" w:customStyle="1">
    <w:name w:val="Heading 6 Char"/>
    <w:link w:val="Heading6"/>
    <w:uiPriority w:val="9"/>
    <w:semiHidden/>
    <w:rPr>
      <w:rFonts w:ascii="Cambria" w:hAnsi="Cambria" w:eastAsia="PMingLiU" w:cs="Times New Roman"/>
      <w:i/>
      <w:iCs/>
      <w:color w:val="243F6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/>
    <w:rPr>
      <w:rFonts w:ascii="Consolas" w:hAnsi="Consolas" w:eastAsia="PMingLiU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print-only" w:customStyle="1">
    <w:name w:val="print-only"/>
    <w:basedOn w:val="Normal"/>
    <w:pPr>
      <w:spacing w:before="100" w:beforeAutospacing="1" w:after="100" w:afterAutospacing="1"/>
    </w:pPr>
  </w:style>
  <w:style w:type="paragraph" w:styleId="comment" w:customStyle="1">
    <w:name w:val="comment"/>
    <w:basedOn w:val="Normal"/>
    <w:pPr>
      <w:spacing w:before="100" w:beforeAutospacing="1" w:after="100" w:afterAutospacing="1"/>
    </w:pPr>
  </w:style>
  <w:style w:type="paragraph" w:styleId="comment-body" w:customStyle="1">
    <w:name w:val="comment-body"/>
    <w:basedOn w:val="Normal"/>
    <w:pPr>
      <w:spacing w:before="100" w:beforeAutospacing="1" w:after="100" w:afterAutospacing="1"/>
    </w:pPr>
  </w:style>
  <w:style w:type="paragraph" w:styleId="comment-content" w:customStyle="1">
    <w:name w:val="comment-content"/>
    <w:basedOn w:val="Normal"/>
    <w:pPr>
      <w:spacing w:before="100" w:beforeAutospacing="1" w:after="100" w:afterAutospacing="1"/>
    </w:pPr>
  </w:style>
  <w:style w:type="paragraph" w:styleId="pagesection" w:customStyle="1">
    <w:name w:val="pagesection"/>
    <w:basedOn w:val="Normal"/>
    <w:pPr>
      <w:spacing w:before="100" w:beforeAutospacing="1" w:after="100" w:afterAutospacing="1"/>
    </w:pPr>
  </w:style>
  <w:style w:type="paragraph" w:styleId="aui-header-inner" w:customStyle="1">
    <w:name w:val="aui-header-inner"/>
    <w:basedOn w:val="Normal"/>
    <w:pPr>
      <w:spacing w:before="100" w:beforeAutospacing="1" w:after="100" w:afterAutospacing="1"/>
    </w:pPr>
    <w:rPr>
      <w:vanish/>
    </w:rPr>
  </w:style>
  <w:style w:type="paragraph" w:styleId="sidebar" w:customStyle="1">
    <w:name w:val="sidebar"/>
    <w:basedOn w:val="Normal"/>
    <w:pPr>
      <w:spacing w:before="100" w:beforeAutospacing="1" w:after="100" w:afterAutospacing="1"/>
    </w:pPr>
    <w:rPr>
      <w:vanish/>
    </w:rPr>
  </w:style>
  <w:style w:type="paragraph" w:styleId="ia-fixed-sidebar" w:customStyle="1">
    <w:name w:val="ia-fixed-sidebar"/>
    <w:basedOn w:val="Normal"/>
    <w:pPr>
      <w:spacing w:before="100" w:beforeAutospacing="1" w:after="100" w:afterAutospacing="1"/>
    </w:pPr>
    <w:rPr>
      <w:vanish/>
    </w:rPr>
  </w:style>
  <w:style w:type="paragraph" w:styleId="page-actions" w:customStyle="1">
    <w:name w:val="page-actions"/>
    <w:basedOn w:val="Normal"/>
    <w:pPr>
      <w:spacing w:before="100" w:beforeAutospacing="1" w:after="100" w:afterAutospacing="1"/>
    </w:pPr>
    <w:rPr>
      <w:vanish/>
    </w:rPr>
  </w:style>
  <w:style w:type="paragraph" w:styleId="navmenu" w:customStyle="1">
    <w:name w:val="navmenu"/>
    <w:basedOn w:val="Normal"/>
    <w:pPr>
      <w:spacing w:before="100" w:beforeAutospacing="1" w:after="100" w:afterAutospacing="1"/>
    </w:pPr>
    <w:rPr>
      <w:vanish/>
    </w:rPr>
  </w:style>
  <w:style w:type="paragraph" w:styleId="ajs-menu-bar" w:customStyle="1">
    <w:name w:val="ajs-menu-bar"/>
    <w:basedOn w:val="Normal"/>
    <w:pPr>
      <w:spacing w:before="100" w:beforeAutospacing="1" w:after="100" w:afterAutospacing="1"/>
    </w:pPr>
    <w:rPr>
      <w:vanish/>
    </w:rPr>
  </w:style>
  <w:style w:type="paragraph" w:styleId="noprint" w:customStyle="1">
    <w:name w:val="noprint"/>
    <w:basedOn w:val="Normal"/>
    <w:pPr>
      <w:spacing w:before="100" w:beforeAutospacing="1" w:after="100" w:afterAutospacing="1"/>
    </w:pPr>
    <w:rPr>
      <w:vanish/>
    </w:rPr>
  </w:style>
  <w:style w:type="paragraph" w:styleId="inline-control-link" w:customStyle="1">
    <w:name w:val="inline-control-link"/>
    <w:basedOn w:val="Normal"/>
    <w:pPr>
      <w:spacing w:before="100" w:beforeAutospacing="1" w:after="100" w:afterAutospacing="1"/>
    </w:pPr>
    <w:rPr>
      <w:vanish/>
    </w:rPr>
  </w:style>
  <w:style w:type="paragraph" w:styleId="global-comment-actions" w:customStyle="1">
    <w:name w:val="global-comment-actions"/>
    <w:basedOn w:val="Normal"/>
    <w:pPr>
      <w:spacing w:before="100" w:beforeAutospacing="1" w:after="100" w:afterAutospacing="1"/>
    </w:pPr>
    <w:rPr>
      <w:vanish/>
    </w:rPr>
  </w:style>
  <w:style w:type="paragraph" w:styleId="comment-actions" w:customStyle="1">
    <w:name w:val="comment-actions"/>
    <w:basedOn w:val="Normal"/>
    <w:pPr>
      <w:spacing w:before="100" w:beforeAutospacing="1" w:after="100" w:afterAutospacing="1"/>
    </w:pPr>
    <w:rPr>
      <w:vanish/>
    </w:rPr>
  </w:style>
  <w:style w:type="paragraph" w:styleId="quick-comment-container" w:customStyle="1">
    <w:name w:val="quick-comment-container"/>
    <w:basedOn w:val="Normal"/>
    <w:pPr>
      <w:spacing w:before="100" w:beforeAutospacing="1" w:after="100" w:afterAutospacing="1"/>
    </w:pPr>
    <w:rPr>
      <w:vanish/>
    </w:rPr>
  </w:style>
  <w:style w:type="paragraph" w:styleId="comment1" w:customStyle="1">
    <w:name w:val="comment1"/>
    <w:basedOn w:val="Normal"/>
    <w:pPr>
      <w:spacing w:before="100" w:beforeAutospacing="1" w:after="100" w:afterAutospacing="1"/>
    </w:pPr>
  </w:style>
  <w:style w:type="paragraph" w:styleId="comment-body1" w:customStyle="1">
    <w:name w:val="comment-body1"/>
    <w:basedOn w:val="Normal"/>
    <w:pPr>
      <w:spacing w:before="100" w:beforeAutospacing="1" w:after="100" w:afterAutospacing="1"/>
    </w:pPr>
  </w:style>
  <w:style w:type="paragraph" w:styleId="comment-content1" w:customStyle="1">
    <w:name w:val="comment-content1"/>
    <w:basedOn w:val="Normal"/>
    <w:pPr>
      <w:spacing w:before="100" w:beforeAutospacing="1" w:after="100" w:afterAutospacing="1"/>
    </w:pPr>
  </w:style>
  <w:style w:type="paragraph" w:styleId="pagesection1" w:customStyle="1">
    <w:name w:val="pagesection1"/>
    <w:basedOn w:val="Normal"/>
    <w:pPr>
      <w:spacing w:before="100" w:beforeAutospacing="1" w:after="100" w:afterAutospacing="1"/>
    </w:pPr>
  </w:style>
  <w:style w:type="character" w:styleId="HTMLCode">
    <w:name w:val="HTML Code"/>
    <w:uiPriority w:val="99"/>
    <w:semiHidden/>
    <w:unhideWhenUsed/>
    <w:rsid w:val="00526D46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rsid w:val="00526D46"/>
  </w:style>
  <w:style w:type="character" w:styleId="Strong">
    <w:name w:val="Strong"/>
    <w:uiPriority w:val="22"/>
    <w:qFormat/>
    <w:rsid w:val="00526D46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9779">
                  <w:marLeft w:val="0"/>
                  <w:marRight w:val="0"/>
                  <w:marTop w:val="15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284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1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5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8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6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0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80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9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3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9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0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numbering" Target="/word/numbering.xml" Id="Rde07b54aa5a844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051B026EF0E4ABCEE0DBB5EE7CA81" ma:contentTypeVersion="2" ma:contentTypeDescription="Create a new document." ma:contentTypeScope="" ma:versionID="515a2900248c93410b8b0d8cb5ee4d11">
  <xsd:schema xmlns:xsd="http://www.w3.org/2001/XMLSchema" xmlns:xs="http://www.w3.org/2001/XMLSchema" xmlns:p="http://schemas.microsoft.com/office/2006/metadata/properties" xmlns:ns2="64dcc04b-0910-485c-a0cd-7e7bd790fb11" targetNamespace="http://schemas.microsoft.com/office/2006/metadata/properties" ma:root="true" ma:fieldsID="6d0f8446eb091c87751bf5c43d344631" ns2:_="">
    <xsd:import namespace="64dcc04b-0910-485c-a0cd-7e7bd790fb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cc04b-0910-485c-a0cd-7e7bd790fb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99E327-9A03-4B44-B8A6-2D5BC575B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cc04b-0910-485c-a0cd-7e7bd790f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38702-1F0B-424D-B0B4-9EE000B2490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Sainsbury's Supermarkets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Hiring - screening tests</dc:title>
  <dc:subject/>
  <dc:creator>Stephen Connolly</dc:creator>
  <keywords/>
  <dc:description/>
  <lastModifiedBy>Stephen Connolly</lastModifiedBy>
  <revision>5</revision>
  <dcterms:created xsi:type="dcterms:W3CDTF">2015-11-06T22:28:00.0000000Z</dcterms:created>
  <dcterms:modified xsi:type="dcterms:W3CDTF">2015-11-06T22:29:25.8213967Z</dcterms:modified>
</coreProperties>
</file>