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3EFB6F" w14:textId="77777777" w:rsidR="00215566" w:rsidRPr="00E635A2" w:rsidRDefault="00215566" w:rsidP="00215566">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2243319</w:t>
      </w:r>
      <w:bookmarkEnd w:id="0"/>
    </w:p>
    <w:p w14:paraId="2040A300" w14:textId="77777777" w:rsidR="00215566" w:rsidRPr="00DB7060" w:rsidRDefault="00215566" w:rsidP="00215566">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6AB9EA06" w14:textId="77777777" w:rsidR="00215566" w:rsidRPr="00F67051" w:rsidRDefault="00215566" w:rsidP="00215566">
      <w:pPr>
        <w:rPr>
          <w:b/>
          <w:bCs/>
          <w:sz w:val="26"/>
          <w:szCs w:val="26"/>
          <w:rtl/>
        </w:rPr>
      </w:pPr>
    </w:p>
    <w:p w14:paraId="21493D52" w14:textId="190E20ED" w:rsidR="00215566" w:rsidRPr="00CF1AA2" w:rsidRDefault="00215566" w:rsidP="003B5787">
      <w:pPr>
        <w:pStyle w:val="David"/>
        <w:ind w:left="3544"/>
        <w:rPr>
          <w:b/>
          <w:bCs/>
          <w:sz w:val="16"/>
          <w:szCs w:val="16"/>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יאסר חוג'יראת</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36EC7F7C" w14:textId="330DD391" w:rsidR="003B5787" w:rsidRPr="003B5787" w:rsidRDefault="003B5787" w:rsidP="003B5787">
      <w:pPr>
        <w:pStyle w:val="David"/>
        <w:ind w:left="3544"/>
        <w:rPr>
          <w:rFonts w:ascii="David" w:eastAsiaTheme="minorHAnsi" w:hAnsi="David"/>
          <w:b/>
          <w:bCs/>
          <w:color w:val="auto"/>
          <w:spacing w:val="0"/>
          <w:sz w:val="16"/>
          <w:szCs w:val="16"/>
          <w:rtl/>
          <w:lang w:eastAsia="en-US"/>
        </w:rPr>
      </w:pPr>
      <w:r w:rsidRPr="003B5787">
        <w:rPr>
          <w:rFonts w:ascii="David" w:eastAsiaTheme="minorHAnsi" w:hAnsi="David" w:hint="cs"/>
          <w:color w:val="auto"/>
          <w:spacing w:val="0"/>
          <w:rtl/>
          <w:lang w:eastAsia="en-US"/>
        </w:rPr>
        <w:tab/>
        <w:t xml:space="preserve"> </w:t>
      </w:r>
    </w:p>
    <w:p w14:paraId="29E38992" w14:textId="77777777" w:rsidR="003B5787" w:rsidRPr="003B5787" w:rsidRDefault="003B5787" w:rsidP="003B5787">
      <w:pPr>
        <w:autoSpaceDE/>
        <w:autoSpaceDN/>
        <w:adjustRightInd/>
        <w:spacing w:before="0" w:line="360" w:lineRule="auto"/>
        <w:ind w:left="3544" w:firstLine="0"/>
        <w:contextualSpacing/>
        <w:jc w:val="left"/>
        <w:textAlignment w:val="auto"/>
        <w:rPr>
          <w:rFonts w:ascii="David" w:eastAsiaTheme="minorHAnsi" w:hAnsi="David" w:cs="David"/>
          <w:color w:val="auto"/>
          <w:spacing w:val="0"/>
          <w:sz w:val="4"/>
          <w:szCs w:val="4"/>
          <w:rtl/>
          <w:lang w:eastAsia="en-US"/>
        </w:rPr>
      </w:pPr>
      <w:r w:rsidRPr="003B5787">
        <w:rPr>
          <w:rFonts w:ascii="David" w:eastAsiaTheme="minorHAnsi" w:hAnsi="David" w:cs="David"/>
          <w:color w:val="auto"/>
          <w:spacing w:val="0"/>
          <w:sz w:val="26"/>
          <w:szCs w:val="26"/>
          <w:lang w:eastAsia="en-US"/>
        </w:rPr>
        <w:t>______________________________________________</w:t>
      </w:r>
      <w:r w:rsidRPr="003B5787">
        <w:rPr>
          <w:rFonts w:ascii="David" w:eastAsiaTheme="minorHAnsi" w:hAnsi="David" w:cs="David"/>
          <w:color w:val="auto"/>
          <w:spacing w:val="0"/>
          <w:sz w:val="26"/>
          <w:szCs w:val="26"/>
          <w:lang w:eastAsia="en-US"/>
        </w:rPr>
        <w:tab/>
      </w:r>
      <w:r w:rsidRPr="003B5787">
        <w:rPr>
          <w:rFonts w:ascii="David" w:eastAsiaTheme="minorHAnsi" w:hAnsi="David" w:cs="David" w:hint="cs"/>
          <w:color w:val="auto"/>
          <w:spacing w:val="0"/>
          <w:sz w:val="26"/>
          <w:szCs w:val="26"/>
          <w:rtl/>
          <w:lang w:eastAsia="en-US"/>
        </w:rPr>
        <w:tab/>
      </w:r>
      <w:r w:rsidRPr="003B5787">
        <w:rPr>
          <w:rFonts w:ascii="David" w:eastAsiaTheme="minorHAnsi" w:hAnsi="David" w:cs="David" w:hint="cs"/>
          <w:color w:val="auto"/>
          <w:spacing w:val="0"/>
          <w:sz w:val="26"/>
          <w:szCs w:val="26"/>
          <w:rtl/>
          <w:lang w:eastAsia="en-US"/>
        </w:rPr>
        <w:tab/>
      </w:r>
      <w:r w:rsidRPr="003B5787">
        <w:rPr>
          <w:rFonts w:ascii="David" w:eastAsiaTheme="minorHAnsi" w:hAnsi="David" w:cs="David" w:hint="cs"/>
          <w:color w:val="auto"/>
          <w:spacing w:val="0"/>
          <w:sz w:val="26"/>
          <w:szCs w:val="26"/>
          <w:rtl/>
          <w:lang w:eastAsia="en-US"/>
        </w:rPr>
        <w:tab/>
      </w:r>
      <w:r w:rsidRPr="003B5787">
        <w:rPr>
          <w:rFonts w:ascii="David" w:eastAsiaTheme="minorHAnsi" w:hAnsi="David" w:cs="David"/>
          <w:color w:val="auto"/>
          <w:spacing w:val="0"/>
          <w:sz w:val="26"/>
          <w:szCs w:val="26"/>
          <w:lang w:eastAsia="en-US"/>
        </w:rPr>
        <w:t xml:space="preserve">           </w:t>
      </w:r>
    </w:p>
    <w:p w14:paraId="63F1A5F4" w14:textId="02B9933E" w:rsidR="00215566" w:rsidRPr="003B5787" w:rsidRDefault="003B5787" w:rsidP="003B5787">
      <w:pPr>
        <w:autoSpaceDE/>
        <w:autoSpaceDN/>
        <w:adjustRightInd/>
        <w:spacing w:before="0" w:line="240" w:lineRule="auto"/>
        <w:ind w:left="2160" w:firstLine="720"/>
        <w:contextualSpacing/>
        <w:jc w:val="left"/>
        <w:textAlignment w:val="auto"/>
        <w:rPr>
          <w:rFonts w:ascii="David" w:eastAsiaTheme="minorHAnsi" w:hAnsi="David" w:cs="David"/>
          <w:color w:val="auto"/>
          <w:spacing w:val="0"/>
          <w:sz w:val="26"/>
          <w:szCs w:val="26"/>
          <w:rtl/>
          <w:lang w:eastAsia="en-US"/>
        </w:rPr>
      </w:pPr>
      <w:r w:rsidRPr="003B5787">
        <w:rPr>
          <w:rFonts w:ascii="David" w:eastAsiaTheme="minorHAnsi" w:hAnsi="David" w:cs="David"/>
          <w:color w:val="auto"/>
          <w:spacing w:val="0"/>
          <w:sz w:val="26"/>
          <w:szCs w:val="26"/>
          <w:lang w:eastAsia="en-US"/>
        </w:rPr>
        <w:t xml:space="preserve">                  </w:t>
      </w:r>
      <w:r w:rsidR="00215566" w:rsidRPr="003B5787">
        <w:rPr>
          <w:rFonts w:ascii="David" w:hAnsi="David" w:cs="David"/>
          <w:sz w:val="26"/>
          <w:szCs w:val="26"/>
        </w:rPr>
        <w:t xml:space="preserve">                                             </w:t>
      </w:r>
      <w:bookmarkStart w:id="6" w:name="Private_Number"/>
      <w:r w:rsidR="00215566" w:rsidRPr="003B5787">
        <w:rPr>
          <w:rFonts w:ascii="David" w:hAnsi="David" w:cs="David"/>
          <w:sz w:val="26"/>
          <w:szCs w:val="26"/>
          <w:rtl/>
        </w:rPr>
        <w:t>פ/6780/25</w:t>
      </w:r>
      <w:bookmarkEnd w:id="6"/>
    </w:p>
    <w:p w14:paraId="48787867" w14:textId="77777777" w:rsidR="00215566" w:rsidRDefault="00215566" w:rsidP="00215566">
      <w:pPr>
        <w:ind w:left="2880" w:firstLine="720"/>
        <w:rPr>
          <w:sz w:val="26"/>
          <w:szCs w:val="26"/>
          <w:rtl/>
        </w:rPr>
      </w:pPr>
    </w:p>
    <w:p w14:paraId="50AFDD6F" w14:textId="77777777" w:rsidR="00215566" w:rsidRPr="00F67051" w:rsidRDefault="00215566" w:rsidP="00215566">
      <w:pPr>
        <w:pStyle w:val="HeadHatzaotHok"/>
        <w:rPr>
          <w:rtl/>
        </w:rPr>
      </w:pPr>
      <w:bookmarkStart w:id="7" w:name="LGS_Subject"/>
      <w:r>
        <w:rPr>
          <w:rFonts w:hint="cs"/>
          <w:rtl/>
        </w:rPr>
        <w:t>הצעת חוק חובת גילוי תוכן מטעה מבוסס בינה מלאכותית, התשפ״ו–2026</w:t>
      </w:r>
      <w:bookmarkEnd w:id="7"/>
    </w:p>
    <w:p w14:paraId="05CED93F" w14:textId="77777777" w:rsidR="00215566" w:rsidRDefault="00215566" w:rsidP="00215566">
      <w:pPr>
        <w:pStyle w:val="HeadDivreiHesber"/>
        <w:spacing w:before="0" w:after="0"/>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0"/>
        <w:gridCol w:w="624"/>
        <w:gridCol w:w="624"/>
        <w:gridCol w:w="6510"/>
        <w:gridCol w:w="10"/>
      </w:tblGrid>
      <w:tr w:rsidR="00215566" w14:paraId="2A1B82D3" w14:textId="77777777" w:rsidTr="00F73B11">
        <w:trPr>
          <w:gridAfter w:val="1"/>
          <w:wAfter w:w="10" w:type="dxa"/>
          <w:cantSplit/>
        </w:trPr>
        <w:tc>
          <w:tcPr>
            <w:tcW w:w="1870" w:type="dxa"/>
          </w:tcPr>
          <w:p w14:paraId="6B710B45" w14:textId="77777777" w:rsidR="00215566" w:rsidRDefault="00215566" w:rsidP="00F73B11">
            <w:pPr>
              <w:pStyle w:val="TableSideHeading"/>
              <w:keepLines w:val="0"/>
              <w:rPr>
                <w:rtl/>
              </w:rPr>
            </w:pPr>
            <w:r>
              <w:rPr>
                <w:rFonts w:hint="cs"/>
                <w:rtl/>
              </w:rPr>
              <w:t>הגדרות</w:t>
            </w:r>
          </w:p>
        </w:tc>
        <w:tc>
          <w:tcPr>
            <w:tcW w:w="624" w:type="dxa"/>
          </w:tcPr>
          <w:p w14:paraId="6ACA378C" w14:textId="77777777" w:rsidR="00215566" w:rsidRDefault="00215566" w:rsidP="00F73B11">
            <w:pPr>
              <w:pStyle w:val="TableText"/>
              <w:keepLines w:val="0"/>
              <w:rPr>
                <w:rtl/>
              </w:rPr>
            </w:pPr>
            <w:r>
              <w:rPr>
                <w:rFonts w:hint="cs"/>
                <w:rtl/>
              </w:rPr>
              <w:t>1.</w:t>
            </w:r>
            <w:r>
              <w:rPr>
                <w:rtl/>
              </w:rPr>
              <w:t xml:space="preserve"> </w:t>
            </w:r>
            <w:r>
              <w:rPr>
                <w:rFonts w:hint="cs"/>
                <w:rtl/>
              </w:rPr>
              <w:t xml:space="preserve"> </w:t>
            </w:r>
          </w:p>
        </w:tc>
        <w:tc>
          <w:tcPr>
            <w:tcW w:w="7134" w:type="dxa"/>
            <w:gridSpan w:val="2"/>
          </w:tcPr>
          <w:p w14:paraId="6AC1DBD6" w14:textId="77777777" w:rsidR="00215566" w:rsidRPr="00DF3BBE" w:rsidRDefault="00215566" w:rsidP="00F73B11">
            <w:pPr>
              <w:pStyle w:val="TableBlock"/>
              <w:rPr>
                <w:rtl/>
              </w:rPr>
            </w:pPr>
            <w:r w:rsidRPr="00DF3BBE">
              <w:rPr>
                <w:rtl/>
              </w:rPr>
              <w:t>בחוק זה –</w:t>
            </w:r>
          </w:p>
        </w:tc>
      </w:tr>
      <w:tr w:rsidR="00215566" w14:paraId="7D54BFE0" w14:textId="77777777" w:rsidTr="00F73B11">
        <w:trPr>
          <w:gridAfter w:val="1"/>
          <w:wAfter w:w="10" w:type="dxa"/>
          <w:cantSplit/>
        </w:trPr>
        <w:tc>
          <w:tcPr>
            <w:tcW w:w="1870" w:type="dxa"/>
          </w:tcPr>
          <w:p w14:paraId="7C76A992" w14:textId="77777777" w:rsidR="00215566" w:rsidRDefault="00215566" w:rsidP="00F73B11">
            <w:pPr>
              <w:pStyle w:val="TableSideHeading"/>
              <w:keepLines w:val="0"/>
              <w:rPr>
                <w:rtl/>
              </w:rPr>
            </w:pPr>
          </w:p>
        </w:tc>
        <w:tc>
          <w:tcPr>
            <w:tcW w:w="624" w:type="dxa"/>
          </w:tcPr>
          <w:p w14:paraId="6F544CD5" w14:textId="77777777" w:rsidR="00215566" w:rsidRDefault="00215566" w:rsidP="00F73B11">
            <w:pPr>
              <w:pStyle w:val="TableText"/>
              <w:rPr>
                <w:rtl/>
              </w:rPr>
            </w:pPr>
          </w:p>
        </w:tc>
        <w:tc>
          <w:tcPr>
            <w:tcW w:w="7134" w:type="dxa"/>
            <w:gridSpan w:val="2"/>
          </w:tcPr>
          <w:p w14:paraId="10147EE5" w14:textId="77777777" w:rsidR="00215566" w:rsidRPr="000C4000" w:rsidRDefault="00215566" w:rsidP="00F73B11">
            <w:pPr>
              <w:pStyle w:val="TableBlockOutdent"/>
              <w:rPr>
                <w:rtl/>
              </w:rPr>
            </w:pPr>
            <w:r w:rsidRPr="00191AE4">
              <w:rPr>
                <w:rFonts w:hint="cs"/>
                <w:rtl/>
              </w:rPr>
              <w:t>"</w:t>
            </w:r>
            <w:r w:rsidRPr="00191AE4">
              <w:rPr>
                <w:rtl/>
              </w:rPr>
              <w:t>בינה מלאכותית" – מערכת מבוססת מחשב, הפועלת ברמות משתנות של עצמאות והסתגלות, אשר מפיקה מהקלט המוזן לה תוצאות, לרבות תחזיות, המלצות והחלטות;</w:t>
            </w:r>
          </w:p>
        </w:tc>
      </w:tr>
      <w:tr w:rsidR="00215566" w14:paraId="650C3FF3" w14:textId="77777777" w:rsidTr="00F73B11">
        <w:trPr>
          <w:gridAfter w:val="1"/>
          <w:wAfter w:w="10" w:type="dxa"/>
          <w:cantSplit/>
        </w:trPr>
        <w:tc>
          <w:tcPr>
            <w:tcW w:w="1870" w:type="dxa"/>
          </w:tcPr>
          <w:p w14:paraId="3751E66B" w14:textId="77777777" w:rsidR="00215566" w:rsidRDefault="00215566" w:rsidP="00F73B11">
            <w:pPr>
              <w:pStyle w:val="TableSideHeading"/>
              <w:keepLines w:val="0"/>
              <w:rPr>
                <w:rtl/>
              </w:rPr>
            </w:pPr>
          </w:p>
        </w:tc>
        <w:tc>
          <w:tcPr>
            <w:tcW w:w="624" w:type="dxa"/>
          </w:tcPr>
          <w:p w14:paraId="5C015C07" w14:textId="77777777" w:rsidR="00215566" w:rsidRDefault="00215566" w:rsidP="00F73B11">
            <w:pPr>
              <w:pStyle w:val="TableText"/>
              <w:rPr>
                <w:rtl/>
              </w:rPr>
            </w:pPr>
          </w:p>
        </w:tc>
        <w:tc>
          <w:tcPr>
            <w:tcW w:w="7134" w:type="dxa"/>
            <w:gridSpan w:val="2"/>
          </w:tcPr>
          <w:p w14:paraId="3B346B7C" w14:textId="77777777" w:rsidR="00215566" w:rsidRPr="008A6FB0" w:rsidRDefault="00215566" w:rsidP="00F73B11">
            <w:pPr>
              <w:pStyle w:val="TableBlockOutdent"/>
              <w:rPr>
                <w:rtl/>
              </w:rPr>
            </w:pPr>
            <w:r w:rsidRPr="008A6FB0">
              <w:rPr>
                <w:rtl/>
              </w:rPr>
              <w:t xml:space="preserve">״גילוי נאות״ – הודעה ברורה, גלויה ובולטת לציבור, המציינת כי </w:t>
            </w:r>
            <w:r>
              <w:rPr>
                <w:rFonts w:hint="cs"/>
                <w:rtl/>
              </w:rPr>
              <w:t>התוכן</w:t>
            </w:r>
            <w:r w:rsidRPr="008A6FB0">
              <w:rPr>
                <w:rtl/>
              </w:rPr>
              <w:t xml:space="preserve"> </w:t>
            </w:r>
            <w:r>
              <w:rPr>
                <w:rtl/>
              </w:rPr>
              <w:t>נוצר</w:t>
            </w:r>
            <w:r w:rsidRPr="008A6FB0">
              <w:rPr>
                <w:rtl/>
              </w:rPr>
              <w:t xml:space="preserve"> באמצעות </w:t>
            </w:r>
            <w:r w:rsidRPr="008A6FB0">
              <w:rPr>
                <w:rFonts w:hint="cs"/>
                <w:rtl/>
              </w:rPr>
              <w:t>מערכת בינה מלאכותית</w:t>
            </w:r>
            <w:r w:rsidRPr="008A6FB0">
              <w:rPr>
                <w:rtl/>
              </w:rPr>
              <w:t>;</w:t>
            </w:r>
          </w:p>
        </w:tc>
      </w:tr>
      <w:tr w:rsidR="00215566" w14:paraId="37B9BF64" w14:textId="77777777" w:rsidTr="00F73B11">
        <w:trPr>
          <w:gridAfter w:val="1"/>
          <w:wAfter w:w="10" w:type="dxa"/>
          <w:cantSplit/>
        </w:trPr>
        <w:tc>
          <w:tcPr>
            <w:tcW w:w="1870" w:type="dxa"/>
          </w:tcPr>
          <w:p w14:paraId="21FE2732" w14:textId="77777777" w:rsidR="00215566" w:rsidRDefault="00215566" w:rsidP="00F73B11">
            <w:pPr>
              <w:pStyle w:val="TableSideHeading"/>
              <w:keepLines w:val="0"/>
              <w:rPr>
                <w:rtl/>
              </w:rPr>
            </w:pPr>
          </w:p>
        </w:tc>
        <w:tc>
          <w:tcPr>
            <w:tcW w:w="624" w:type="dxa"/>
          </w:tcPr>
          <w:p w14:paraId="2E325B71" w14:textId="77777777" w:rsidR="00215566" w:rsidRDefault="00215566" w:rsidP="00F73B11">
            <w:pPr>
              <w:pStyle w:val="TableText"/>
              <w:rPr>
                <w:rtl/>
              </w:rPr>
            </w:pPr>
          </w:p>
        </w:tc>
        <w:tc>
          <w:tcPr>
            <w:tcW w:w="7134" w:type="dxa"/>
            <w:gridSpan w:val="2"/>
          </w:tcPr>
          <w:p w14:paraId="5CEAD351" w14:textId="77777777" w:rsidR="00215566" w:rsidRPr="008A6FB0" w:rsidRDefault="00215566" w:rsidP="00F73B11">
            <w:pPr>
              <w:pStyle w:val="TableBlockOutdent"/>
              <w:rPr>
                <w:rtl/>
              </w:rPr>
            </w:pPr>
            <w:r w:rsidRPr="008A6FB0">
              <w:rPr>
                <w:rtl/>
              </w:rPr>
              <w:t>״מחשב״ – כהגדרתו בחוק המחשבים, התשנ״ה–1995</w:t>
            </w:r>
            <w:r w:rsidRPr="002E1070">
              <w:rPr>
                <w:vertAlign w:val="superscript"/>
                <w:rtl/>
              </w:rPr>
              <w:footnoteReference w:id="2"/>
            </w:r>
            <w:r w:rsidRPr="008A6FB0">
              <w:rPr>
                <w:rtl/>
              </w:rPr>
              <w:t>;</w:t>
            </w:r>
          </w:p>
        </w:tc>
      </w:tr>
      <w:tr w:rsidR="00215566" w14:paraId="39EE31BC" w14:textId="77777777" w:rsidTr="00F73B11">
        <w:trPr>
          <w:gridAfter w:val="1"/>
          <w:wAfter w:w="10" w:type="dxa"/>
          <w:cantSplit/>
        </w:trPr>
        <w:tc>
          <w:tcPr>
            <w:tcW w:w="1870" w:type="dxa"/>
          </w:tcPr>
          <w:p w14:paraId="6BF0278F" w14:textId="77777777" w:rsidR="00215566" w:rsidRDefault="00215566" w:rsidP="00F73B11">
            <w:pPr>
              <w:pStyle w:val="TableSideHeading"/>
              <w:keepLines w:val="0"/>
              <w:rPr>
                <w:rtl/>
              </w:rPr>
            </w:pPr>
          </w:p>
        </w:tc>
        <w:tc>
          <w:tcPr>
            <w:tcW w:w="624" w:type="dxa"/>
          </w:tcPr>
          <w:p w14:paraId="772A76AE" w14:textId="77777777" w:rsidR="00215566" w:rsidRDefault="00215566" w:rsidP="00F73B11">
            <w:pPr>
              <w:pStyle w:val="TableText"/>
              <w:rPr>
                <w:rtl/>
              </w:rPr>
            </w:pPr>
          </w:p>
        </w:tc>
        <w:tc>
          <w:tcPr>
            <w:tcW w:w="7134" w:type="dxa"/>
            <w:gridSpan w:val="2"/>
          </w:tcPr>
          <w:p w14:paraId="3317FA68" w14:textId="77777777" w:rsidR="00215566" w:rsidRPr="008A6FB0" w:rsidRDefault="00215566" w:rsidP="00F73B11">
            <w:pPr>
              <w:pStyle w:val="TableBlockOutdent"/>
              <w:rPr>
                <w:rtl/>
              </w:rPr>
            </w:pPr>
            <w:r w:rsidRPr="008A6FB0">
              <w:rPr>
                <w:rtl/>
              </w:rPr>
              <w:t xml:space="preserve">"מפעיל פלטפורמה" – אדם, תאגיד או גוף </w:t>
            </w:r>
            <w:r w:rsidRPr="008A6FB0">
              <w:rPr>
                <w:rFonts w:hint="cs"/>
                <w:rtl/>
              </w:rPr>
              <w:t>ה</w:t>
            </w:r>
            <w:r w:rsidRPr="008A6FB0">
              <w:rPr>
                <w:rtl/>
              </w:rPr>
              <w:t>מפעיל רשת חברתית;</w:t>
            </w:r>
          </w:p>
        </w:tc>
      </w:tr>
      <w:tr w:rsidR="00215566" w14:paraId="366C975C" w14:textId="77777777" w:rsidTr="00F73B11">
        <w:trPr>
          <w:gridAfter w:val="1"/>
          <w:wAfter w:w="10" w:type="dxa"/>
          <w:cantSplit/>
        </w:trPr>
        <w:tc>
          <w:tcPr>
            <w:tcW w:w="1870" w:type="dxa"/>
          </w:tcPr>
          <w:p w14:paraId="01F6DDDB" w14:textId="77777777" w:rsidR="00215566" w:rsidRDefault="00215566" w:rsidP="00F73B11">
            <w:pPr>
              <w:pStyle w:val="TableSideHeading"/>
              <w:keepLines w:val="0"/>
              <w:rPr>
                <w:rtl/>
              </w:rPr>
            </w:pPr>
          </w:p>
        </w:tc>
        <w:tc>
          <w:tcPr>
            <w:tcW w:w="624" w:type="dxa"/>
          </w:tcPr>
          <w:p w14:paraId="76A9C4E4" w14:textId="77777777" w:rsidR="00215566" w:rsidRDefault="00215566" w:rsidP="00F73B11">
            <w:pPr>
              <w:pStyle w:val="TableText"/>
              <w:rPr>
                <w:rtl/>
              </w:rPr>
            </w:pPr>
          </w:p>
        </w:tc>
        <w:tc>
          <w:tcPr>
            <w:tcW w:w="7134" w:type="dxa"/>
            <w:gridSpan w:val="2"/>
          </w:tcPr>
          <w:p w14:paraId="69F350B8" w14:textId="77777777" w:rsidR="00215566" w:rsidRPr="00B603B3" w:rsidRDefault="00215566" w:rsidP="00F73B11">
            <w:pPr>
              <w:pStyle w:val="TableBlockOutdent"/>
              <w:rPr>
                <w:rtl/>
              </w:rPr>
            </w:pPr>
            <w:r w:rsidRPr="00B603B3">
              <w:rPr>
                <w:rtl/>
              </w:rPr>
              <w:t xml:space="preserve">"רשת חברתית" </w:t>
            </w:r>
            <w:r>
              <w:rPr>
                <w:rFonts w:hint="cs"/>
                <w:rtl/>
              </w:rPr>
              <w:t xml:space="preserve">– </w:t>
            </w:r>
            <w:r w:rsidRPr="006A61CE">
              <w:rPr>
                <w:rtl/>
              </w:rPr>
              <w:t>שירות מקוון שמטרתו העיקרית היא לאפשר תקשורת ויצירת קשרים או לאפשר מעקב בין משתמשים, ובכלל זה לאפשר פתיחת משתמש אישי הגלוי למשתמשים אחרים, הכולל שם, כינוי, תמונה או סימן אחר המאפשר את זיהוי המשתמש וכן לאפשר יצירת תכנים או שיתוף תכנים עם משתמשים אחרים</w:t>
            </w:r>
            <w:r>
              <w:rPr>
                <w:rFonts w:hint="cs"/>
                <w:rtl/>
              </w:rPr>
              <w:t xml:space="preserve">, </w:t>
            </w:r>
            <w:r w:rsidRPr="00A16FF9">
              <w:rPr>
                <w:rtl/>
              </w:rPr>
              <w:t>בין שהשרת שהוא מאוחסן בו נמצא בישראל ובין שהוא נמצא מחוץ לישראל</w:t>
            </w:r>
            <w:r>
              <w:rPr>
                <w:rFonts w:hint="cs"/>
                <w:rtl/>
              </w:rPr>
              <w:t xml:space="preserve">, </w:t>
            </w:r>
            <w:r w:rsidRPr="002E1070">
              <w:rPr>
                <w:rtl/>
              </w:rPr>
              <w:t>בין שהוא בתשלום ובין שלא בתשלום</w:t>
            </w:r>
            <w:r w:rsidRPr="006A61CE">
              <w:rPr>
                <w:rtl/>
              </w:rPr>
              <w:t>; לעניין זה, לא יראו כרשת חברתית שירות כאמור הכולל אפשרות שליחת הודעות בלבד, מיועד ל</w:t>
            </w:r>
            <w:r>
              <w:rPr>
                <w:rtl/>
              </w:rPr>
              <w:t>למידה בלבד או מיועד לילדים בלבד</w:t>
            </w:r>
            <w:r>
              <w:rPr>
                <w:rFonts w:hint="cs"/>
                <w:rtl/>
              </w:rPr>
              <w:t>;</w:t>
            </w:r>
          </w:p>
        </w:tc>
      </w:tr>
      <w:tr w:rsidR="00215566" w14:paraId="421EE1E1" w14:textId="77777777" w:rsidTr="00F73B11">
        <w:trPr>
          <w:gridAfter w:val="1"/>
          <w:wAfter w:w="10" w:type="dxa"/>
          <w:cantSplit/>
        </w:trPr>
        <w:tc>
          <w:tcPr>
            <w:tcW w:w="1870" w:type="dxa"/>
          </w:tcPr>
          <w:p w14:paraId="7EF76934" w14:textId="77777777" w:rsidR="00215566" w:rsidRDefault="00215566" w:rsidP="00F73B11">
            <w:pPr>
              <w:pStyle w:val="TableSideHeading"/>
              <w:keepLines w:val="0"/>
              <w:rPr>
                <w:rtl/>
              </w:rPr>
            </w:pPr>
          </w:p>
        </w:tc>
        <w:tc>
          <w:tcPr>
            <w:tcW w:w="624" w:type="dxa"/>
          </w:tcPr>
          <w:p w14:paraId="748BE659" w14:textId="77777777" w:rsidR="00215566" w:rsidRDefault="00215566" w:rsidP="00F73B11">
            <w:pPr>
              <w:pStyle w:val="TableText"/>
              <w:rPr>
                <w:rtl/>
              </w:rPr>
            </w:pPr>
          </w:p>
        </w:tc>
        <w:tc>
          <w:tcPr>
            <w:tcW w:w="7134" w:type="dxa"/>
            <w:gridSpan w:val="2"/>
          </w:tcPr>
          <w:p w14:paraId="3610EB47" w14:textId="77777777" w:rsidR="00215566" w:rsidRPr="00433F93" w:rsidRDefault="00215566" w:rsidP="00F73B11">
            <w:pPr>
              <w:pStyle w:val="TableBlockOutdent"/>
              <w:rPr>
                <w:rtl/>
              </w:rPr>
            </w:pPr>
            <w:r w:rsidRPr="00433F93">
              <w:rPr>
                <w:rFonts w:hint="cs"/>
                <w:rtl/>
              </w:rPr>
              <w:t xml:space="preserve">"תוכן מטעה" </w:t>
            </w:r>
            <w:r w:rsidRPr="00433F93">
              <w:rPr>
                <w:rFonts w:hint="eastAsia"/>
                <w:rtl/>
              </w:rPr>
              <w:t>–</w:t>
            </w:r>
            <w:r w:rsidRPr="00433F93">
              <w:rPr>
                <w:rFonts w:hint="cs"/>
                <w:rtl/>
              </w:rPr>
              <w:t xml:space="preserve"> </w:t>
            </w:r>
            <w:r w:rsidRPr="00433F93">
              <w:rPr>
                <w:rtl/>
              </w:rPr>
              <w:t>תוכן</w:t>
            </w:r>
            <w:r>
              <w:rPr>
                <w:rtl/>
              </w:rPr>
              <w:t xml:space="preserve"> חזותי</w:t>
            </w:r>
            <w:r>
              <w:rPr>
                <w:rFonts w:hint="cs"/>
                <w:rtl/>
              </w:rPr>
              <w:t xml:space="preserve"> או </w:t>
            </w:r>
            <w:r w:rsidRPr="00433F93">
              <w:rPr>
                <w:rtl/>
              </w:rPr>
              <w:t>קולי</w:t>
            </w:r>
            <w:r w:rsidRPr="00433F93">
              <w:rPr>
                <w:rFonts w:hint="cs"/>
                <w:rtl/>
              </w:rPr>
              <w:t xml:space="preserve"> העשוי ליצור רושם כתוכן שתועד במקור;</w:t>
            </w:r>
          </w:p>
        </w:tc>
      </w:tr>
      <w:tr w:rsidR="00215566" w14:paraId="6B8680EF" w14:textId="77777777" w:rsidTr="00F73B11">
        <w:trPr>
          <w:gridAfter w:val="1"/>
          <w:wAfter w:w="10" w:type="dxa"/>
          <w:cantSplit/>
        </w:trPr>
        <w:tc>
          <w:tcPr>
            <w:tcW w:w="1870" w:type="dxa"/>
          </w:tcPr>
          <w:p w14:paraId="35CC3B79" w14:textId="77777777" w:rsidR="00215566" w:rsidRDefault="00215566" w:rsidP="00F73B11">
            <w:pPr>
              <w:pStyle w:val="TableSideHeading"/>
              <w:keepLines w:val="0"/>
              <w:rPr>
                <w:rtl/>
              </w:rPr>
            </w:pPr>
          </w:p>
        </w:tc>
        <w:tc>
          <w:tcPr>
            <w:tcW w:w="624" w:type="dxa"/>
          </w:tcPr>
          <w:p w14:paraId="7712566A" w14:textId="77777777" w:rsidR="00215566" w:rsidRDefault="00215566" w:rsidP="00F73B11">
            <w:pPr>
              <w:pStyle w:val="TableText"/>
              <w:rPr>
                <w:rtl/>
              </w:rPr>
            </w:pPr>
          </w:p>
        </w:tc>
        <w:tc>
          <w:tcPr>
            <w:tcW w:w="7134" w:type="dxa"/>
            <w:gridSpan w:val="2"/>
          </w:tcPr>
          <w:p w14:paraId="158A08F6" w14:textId="77777777" w:rsidR="00215566" w:rsidRPr="00433F93" w:rsidRDefault="00215566" w:rsidP="00F73B11">
            <w:pPr>
              <w:pStyle w:val="TableBlockOutdent"/>
              <w:rPr>
                <w:rtl/>
              </w:rPr>
            </w:pPr>
            <w:r w:rsidRPr="00433F93">
              <w:rPr>
                <w:rtl/>
              </w:rPr>
              <w:t>"השר" – שר ה</w:t>
            </w:r>
            <w:r w:rsidRPr="00433F93">
              <w:rPr>
                <w:rFonts w:hint="cs"/>
                <w:rtl/>
              </w:rPr>
              <w:t>משפטים</w:t>
            </w:r>
            <w:r w:rsidRPr="00433F93">
              <w:rPr>
                <w:rtl/>
              </w:rPr>
              <w:t>.</w:t>
            </w:r>
          </w:p>
        </w:tc>
      </w:tr>
      <w:tr w:rsidR="00215566" w14:paraId="73238ED2" w14:textId="77777777" w:rsidTr="00F73B11">
        <w:trPr>
          <w:cantSplit/>
        </w:trPr>
        <w:tc>
          <w:tcPr>
            <w:tcW w:w="1870" w:type="dxa"/>
          </w:tcPr>
          <w:p w14:paraId="220D3A2D" w14:textId="77777777" w:rsidR="00215566" w:rsidRDefault="00215566" w:rsidP="00F73B11">
            <w:pPr>
              <w:pStyle w:val="TableSideHeading"/>
              <w:keepLines w:val="0"/>
            </w:pPr>
            <w:r>
              <w:rPr>
                <w:rtl/>
              </w:rPr>
              <w:t>חובת סימון תוכן מבוסס בינה מלאכותית</w:t>
            </w:r>
            <w:r>
              <w:t xml:space="preserve"> </w:t>
            </w:r>
          </w:p>
        </w:tc>
        <w:tc>
          <w:tcPr>
            <w:tcW w:w="624" w:type="dxa"/>
          </w:tcPr>
          <w:p w14:paraId="707D92CE" w14:textId="77777777" w:rsidR="00215566" w:rsidRDefault="00215566" w:rsidP="00F73B11">
            <w:pPr>
              <w:pStyle w:val="TableText"/>
              <w:keepLines w:val="0"/>
              <w:tabs>
                <w:tab w:val="clear" w:pos="624"/>
              </w:tabs>
            </w:pPr>
            <w:r>
              <w:rPr>
                <w:rFonts w:hint="cs"/>
                <w:rtl/>
              </w:rPr>
              <w:t>2.</w:t>
            </w:r>
          </w:p>
        </w:tc>
        <w:tc>
          <w:tcPr>
            <w:tcW w:w="7144" w:type="dxa"/>
            <w:gridSpan w:val="3"/>
          </w:tcPr>
          <w:p w14:paraId="1C75ED76" w14:textId="29BF7EDB" w:rsidR="00215566" w:rsidRPr="00C637DE" w:rsidRDefault="00215566" w:rsidP="00F73B11">
            <w:pPr>
              <w:pStyle w:val="TableBlock"/>
              <w:rPr>
                <w:rtl/>
              </w:rPr>
            </w:pPr>
            <w:r>
              <w:rPr>
                <w:rtl/>
              </w:rPr>
              <w:t xml:space="preserve">לא יפרסם אדם </w:t>
            </w:r>
            <w:r w:rsidR="00FF266C">
              <w:rPr>
                <w:rFonts w:hint="cs"/>
                <w:rtl/>
              </w:rPr>
              <w:t xml:space="preserve">ברשת </w:t>
            </w:r>
            <w:r>
              <w:rPr>
                <w:rFonts w:hint="cs"/>
                <w:rtl/>
              </w:rPr>
              <w:t>חברתית</w:t>
            </w:r>
            <w:r w:rsidRPr="002E1070">
              <w:rPr>
                <w:rtl/>
              </w:rPr>
              <w:t xml:space="preserve"> </w:t>
            </w:r>
            <w:r>
              <w:rPr>
                <w:rtl/>
              </w:rPr>
              <w:t xml:space="preserve">תוכן </w:t>
            </w:r>
            <w:r>
              <w:rPr>
                <w:rFonts w:hint="cs"/>
                <w:rtl/>
              </w:rPr>
              <w:t xml:space="preserve">מטעה </w:t>
            </w:r>
            <w:r>
              <w:rPr>
                <w:rtl/>
              </w:rPr>
              <w:t>מבוסס בינה מלאכותית</w:t>
            </w:r>
            <w:r>
              <w:rPr>
                <w:rFonts w:hint="cs"/>
                <w:rtl/>
              </w:rPr>
              <w:t>, אלא אם כן הפרסום נושא גילוי נאות; השר רשאי לקבוע הוראות לעניין הסימון שייחשב גילוי נאות.</w:t>
            </w:r>
          </w:p>
        </w:tc>
      </w:tr>
      <w:tr w:rsidR="00215566" w14:paraId="55D3F943" w14:textId="77777777" w:rsidTr="00F73B11">
        <w:trPr>
          <w:gridAfter w:val="1"/>
          <w:wAfter w:w="10" w:type="dxa"/>
          <w:cantSplit/>
        </w:trPr>
        <w:tc>
          <w:tcPr>
            <w:tcW w:w="1870" w:type="dxa"/>
          </w:tcPr>
          <w:p w14:paraId="362B0F04" w14:textId="77777777" w:rsidR="00215566" w:rsidRPr="001F5550" w:rsidRDefault="00215566" w:rsidP="00F73B11">
            <w:pPr>
              <w:pStyle w:val="TableSideHeading"/>
            </w:pPr>
            <w:r>
              <w:rPr>
                <w:rtl/>
              </w:rPr>
              <w:lastRenderedPageBreak/>
              <w:t xml:space="preserve">חובות </w:t>
            </w:r>
            <w:r>
              <w:rPr>
                <w:rFonts w:hint="cs"/>
                <w:rtl/>
              </w:rPr>
              <w:t xml:space="preserve">מפעיל </w:t>
            </w:r>
            <w:r>
              <w:rPr>
                <w:rtl/>
              </w:rPr>
              <w:t>פלטפורמ</w:t>
            </w:r>
            <w:r>
              <w:rPr>
                <w:rFonts w:hint="cs"/>
                <w:rtl/>
              </w:rPr>
              <w:t>ה</w:t>
            </w:r>
            <w:r>
              <w:rPr>
                <w:rtl/>
              </w:rPr>
              <w:t xml:space="preserve"> </w:t>
            </w:r>
          </w:p>
        </w:tc>
        <w:tc>
          <w:tcPr>
            <w:tcW w:w="624" w:type="dxa"/>
          </w:tcPr>
          <w:p w14:paraId="2CEBE8B1" w14:textId="77777777" w:rsidR="00215566" w:rsidRDefault="00215566" w:rsidP="00F73B11">
            <w:pPr>
              <w:pStyle w:val="TableText"/>
              <w:keepLines w:val="0"/>
              <w:tabs>
                <w:tab w:val="clear" w:pos="624"/>
              </w:tabs>
            </w:pPr>
            <w:r>
              <w:rPr>
                <w:rFonts w:hint="cs"/>
                <w:rtl/>
              </w:rPr>
              <w:t>3.</w:t>
            </w:r>
          </w:p>
        </w:tc>
        <w:tc>
          <w:tcPr>
            <w:tcW w:w="7134" w:type="dxa"/>
            <w:gridSpan w:val="2"/>
          </w:tcPr>
          <w:p w14:paraId="714A98C7" w14:textId="77777777" w:rsidR="00215566" w:rsidRPr="006F0F27" w:rsidRDefault="00215566" w:rsidP="00F73B11">
            <w:pPr>
              <w:pStyle w:val="TableBlock"/>
              <w:rPr>
                <w:rtl/>
              </w:rPr>
            </w:pPr>
            <w:r>
              <w:rPr>
                <w:rtl/>
              </w:rPr>
              <w:t>(א)</w:t>
            </w:r>
            <w:r>
              <w:rPr>
                <w:rtl/>
              </w:rPr>
              <w:tab/>
            </w:r>
            <w:r>
              <w:rPr>
                <w:rFonts w:hint="cs"/>
                <w:rtl/>
              </w:rPr>
              <w:t>מפעיל פלטפורמה יכלול במסגרת תנאי השימוש בה, הוראה לפיה חובה על מפרסם תוכן מטעה מבוסס בינה מלאכותית, לצרף לפרסום גילוי נאות.</w:t>
            </w:r>
          </w:p>
        </w:tc>
      </w:tr>
      <w:tr w:rsidR="00215566" w14:paraId="08D4CAB8" w14:textId="77777777" w:rsidTr="00F73B11">
        <w:trPr>
          <w:gridAfter w:val="1"/>
          <w:wAfter w:w="10" w:type="dxa"/>
          <w:cantSplit/>
        </w:trPr>
        <w:tc>
          <w:tcPr>
            <w:tcW w:w="1870" w:type="dxa"/>
          </w:tcPr>
          <w:p w14:paraId="400E59A1" w14:textId="77777777" w:rsidR="00215566" w:rsidRDefault="00215566" w:rsidP="00F73B11">
            <w:pPr>
              <w:pStyle w:val="TableSideHeading"/>
              <w:rPr>
                <w:rtl/>
              </w:rPr>
            </w:pPr>
          </w:p>
        </w:tc>
        <w:tc>
          <w:tcPr>
            <w:tcW w:w="624" w:type="dxa"/>
          </w:tcPr>
          <w:p w14:paraId="01914A9C" w14:textId="77777777" w:rsidR="00215566" w:rsidRDefault="00215566" w:rsidP="00F73B11">
            <w:pPr>
              <w:pStyle w:val="TableText"/>
              <w:rPr>
                <w:rtl/>
              </w:rPr>
            </w:pPr>
          </w:p>
        </w:tc>
        <w:tc>
          <w:tcPr>
            <w:tcW w:w="7134" w:type="dxa"/>
            <w:gridSpan w:val="2"/>
          </w:tcPr>
          <w:p w14:paraId="3DE80356" w14:textId="77777777" w:rsidR="00215566" w:rsidRDefault="00215566" w:rsidP="00F73B11">
            <w:pPr>
              <w:pStyle w:val="TableBlock"/>
              <w:rPr>
                <w:rtl/>
              </w:rPr>
            </w:pPr>
            <w:r>
              <w:rPr>
                <w:rFonts w:hint="cs"/>
                <w:rtl/>
              </w:rPr>
              <w:t>(ב)</w:t>
            </w:r>
            <w:r>
              <w:rPr>
                <w:rtl/>
              </w:rPr>
              <w:tab/>
            </w:r>
            <w:r>
              <w:rPr>
                <w:rFonts w:hint="cs"/>
                <w:rtl/>
              </w:rPr>
              <w:t>מפעיל פלטפורמה יעמיד לרשות המשתמש מנגנון טכנולוגי לסימון תוכן, שיאפשר למשתמש לבצע גילוי נאות טרם העלאת התוכן, וכן יעמיד לרשותו מנגנון דיווח על הפרת חובת הסימון האמורה בסעיף 2.</w:t>
            </w:r>
          </w:p>
        </w:tc>
      </w:tr>
      <w:tr w:rsidR="00215566" w14:paraId="389CACBE" w14:textId="77777777" w:rsidTr="00F73B11">
        <w:trPr>
          <w:gridAfter w:val="1"/>
          <w:wAfter w:w="10" w:type="dxa"/>
          <w:cantSplit/>
        </w:trPr>
        <w:tc>
          <w:tcPr>
            <w:tcW w:w="1870" w:type="dxa"/>
          </w:tcPr>
          <w:p w14:paraId="6671B6EE" w14:textId="77777777" w:rsidR="00215566" w:rsidRPr="00C637DE" w:rsidRDefault="00215566" w:rsidP="00F73B11">
            <w:pPr>
              <w:pStyle w:val="TableSideHeading"/>
              <w:rPr>
                <w:rtl/>
              </w:rPr>
            </w:pPr>
          </w:p>
        </w:tc>
        <w:tc>
          <w:tcPr>
            <w:tcW w:w="624" w:type="dxa"/>
          </w:tcPr>
          <w:p w14:paraId="3383AA3E" w14:textId="77777777" w:rsidR="00215566" w:rsidRDefault="00215566" w:rsidP="00F73B11">
            <w:pPr>
              <w:pStyle w:val="TableText"/>
              <w:keepLines w:val="0"/>
              <w:tabs>
                <w:tab w:val="clear" w:pos="624"/>
              </w:tabs>
              <w:rPr>
                <w:rtl/>
              </w:rPr>
            </w:pPr>
          </w:p>
        </w:tc>
        <w:tc>
          <w:tcPr>
            <w:tcW w:w="7134" w:type="dxa"/>
            <w:gridSpan w:val="2"/>
          </w:tcPr>
          <w:p w14:paraId="5D26E7EF" w14:textId="77777777" w:rsidR="00215566" w:rsidRPr="00213A3B" w:rsidRDefault="00215566" w:rsidP="00F73B11">
            <w:pPr>
              <w:pStyle w:val="TableBlock"/>
              <w:rPr>
                <w:rtl/>
              </w:rPr>
            </w:pPr>
            <w:r>
              <w:rPr>
                <w:rtl/>
              </w:rPr>
              <w:t>(ג)</w:t>
            </w:r>
            <w:r>
              <w:rPr>
                <w:rtl/>
              </w:rPr>
              <w:tab/>
              <w:t>התקבל</w:t>
            </w:r>
            <w:r>
              <w:rPr>
                <w:rFonts w:hint="cs"/>
                <w:rtl/>
              </w:rPr>
              <w:t xml:space="preserve"> דיווח</w:t>
            </w:r>
            <w:r>
              <w:rPr>
                <w:rtl/>
              </w:rPr>
              <w:t xml:space="preserve"> כאמור בסעיף קטן (ב), </w:t>
            </w:r>
            <w:r>
              <w:rPr>
                <w:rFonts w:hint="cs"/>
                <w:rtl/>
              </w:rPr>
              <w:t xml:space="preserve">ומצא </w:t>
            </w:r>
            <w:r>
              <w:rPr>
                <w:rtl/>
              </w:rPr>
              <w:t xml:space="preserve">מפעיל הפלטפורמה </w:t>
            </w:r>
            <w:r>
              <w:rPr>
                <w:rFonts w:hint="cs"/>
                <w:rtl/>
              </w:rPr>
              <w:t xml:space="preserve">כי לא צורפה הודעת גילוי נאות לתוכן מטעה, </w:t>
            </w:r>
            <w:r>
              <w:rPr>
                <w:rtl/>
              </w:rPr>
              <w:t xml:space="preserve">יפעל בהתאם להוראות </w:t>
            </w:r>
            <w:r>
              <w:rPr>
                <w:rFonts w:hint="cs"/>
                <w:rtl/>
              </w:rPr>
              <w:t>אלה:</w:t>
            </w:r>
          </w:p>
        </w:tc>
      </w:tr>
      <w:tr w:rsidR="00215566" w14:paraId="31164477" w14:textId="77777777" w:rsidTr="00F73B11">
        <w:trPr>
          <w:cantSplit/>
          <w:trHeight w:val="60"/>
        </w:trPr>
        <w:tc>
          <w:tcPr>
            <w:tcW w:w="1870" w:type="dxa"/>
          </w:tcPr>
          <w:p w14:paraId="6D9BC498" w14:textId="77777777" w:rsidR="00215566" w:rsidRDefault="00215566" w:rsidP="00F73B11">
            <w:pPr>
              <w:pStyle w:val="TableSideHeading"/>
            </w:pPr>
          </w:p>
        </w:tc>
        <w:tc>
          <w:tcPr>
            <w:tcW w:w="624" w:type="dxa"/>
          </w:tcPr>
          <w:p w14:paraId="0BD1F7AE" w14:textId="77777777" w:rsidR="00215566" w:rsidRDefault="00215566" w:rsidP="00F73B11">
            <w:pPr>
              <w:pStyle w:val="TableText"/>
            </w:pPr>
          </w:p>
        </w:tc>
        <w:tc>
          <w:tcPr>
            <w:tcW w:w="624" w:type="dxa"/>
          </w:tcPr>
          <w:p w14:paraId="11177673" w14:textId="77777777" w:rsidR="00215566" w:rsidRDefault="00215566" w:rsidP="00F73B11">
            <w:pPr>
              <w:pStyle w:val="TableText"/>
            </w:pPr>
          </w:p>
        </w:tc>
        <w:tc>
          <w:tcPr>
            <w:tcW w:w="6520" w:type="dxa"/>
            <w:gridSpan w:val="2"/>
          </w:tcPr>
          <w:p w14:paraId="4C27E202" w14:textId="77777777" w:rsidR="00215566" w:rsidRDefault="00215566" w:rsidP="00F73B11">
            <w:pPr>
              <w:pStyle w:val="TableBlock"/>
            </w:pPr>
            <w:r>
              <w:rPr>
                <w:rFonts w:hint="cs"/>
                <w:rtl/>
              </w:rPr>
              <w:t>(1)</w:t>
            </w:r>
            <w:r>
              <w:rPr>
                <w:rtl/>
              </w:rPr>
              <w:tab/>
            </w:r>
            <w:r>
              <w:rPr>
                <w:rFonts w:hint="cs"/>
                <w:rtl/>
              </w:rPr>
              <w:t>יודיע למפרסם על הפרת החובה האמורה בסעיף 2;</w:t>
            </w:r>
          </w:p>
        </w:tc>
      </w:tr>
      <w:tr w:rsidR="00215566" w14:paraId="0EB3CE62" w14:textId="77777777" w:rsidTr="00F73B11">
        <w:trPr>
          <w:cantSplit/>
          <w:trHeight w:val="60"/>
        </w:trPr>
        <w:tc>
          <w:tcPr>
            <w:tcW w:w="1870" w:type="dxa"/>
          </w:tcPr>
          <w:p w14:paraId="3E4D45A0" w14:textId="77777777" w:rsidR="00215566" w:rsidRDefault="00215566" w:rsidP="00F73B11">
            <w:pPr>
              <w:pStyle w:val="TableSideHeading"/>
            </w:pPr>
          </w:p>
        </w:tc>
        <w:tc>
          <w:tcPr>
            <w:tcW w:w="624" w:type="dxa"/>
          </w:tcPr>
          <w:p w14:paraId="3574CE09" w14:textId="77777777" w:rsidR="00215566" w:rsidRDefault="00215566" w:rsidP="00F73B11">
            <w:pPr>
              <w:pStyle w:val="TableText"/>
            </w:pPr>
          </w:p>
        </w:tc>
        <w:tc>
          <w:tcPr>
            <w:tcW w:w="624" w:type="dxa"/>
          </w:tcPr>
          <w:p w14:paraId="5D1110F9" w14:textId="77777777" w:rsidR="00215566" w:rsidRDefault="00215566" w:rsidP="00F73B11">
            <w:pPr>
              <w:pStyle w:val="TableText"/>
            </w:pPr>
          </w:p>
        </w:tc>
        <w:tc>
          <w:tcPr>
            <w:tcW w:w="6520" w:type="dxa"/>
            <w:gridSpan w:val="2"/>
          </w:tcPr>
          <w:p w14:paraId="72C51B43" w14:textId="77777777" w:rsidR="00215566" w:rsidRPr="001D4E55" w:rsidRDefault="00215566" w:rsidP="00F73B11">
            <w:pPr>
              <w:pStyle w:val="TableBlock"/>
              <w:rPr>
                <w:rtl/>
              </w:rPr>
            </w:pPr>
            <w:r>
              <w:rPr>
                <w:rFonts w:hint="cs"/>
                <w:rtl/>
              </w:rPr>
              <w:t>(2)</w:t>
            </w:r>
            <w:r>
              <w:rPr>
                <w:rtl/>
              </w:rPr>
              <w:tab/>
            </w:r>
            <w:r>
              <w:rPr>
                <w:rFonts w:hint="cs"/>
                <w:rtl/>
              </w:rPr>
              <w:t>יסיר את הפרסום האמור מהפלטפורמה.</w:t>
            </w:r>
          </w:p>
        </w:tc>
      </w:tr>
      <w:tr w:rsidR="00215566" w14:paraId="278B1CAE" w14:textId="77777777" w:rsidTr="00F73B11">
        <w:trPr>
          <w:gridAfter w:val="1"/>
          <w:wAfter w:w="10" w:type="dxa"/>
          <w:cantSplit/>
        </w:trPr>
        <w:tc>
          <w:tcPr>
            <w:tcW w:w="1870" w:type="dxa"/>
          </w:tcPr>
          <w:p w14:paraId="23012E97" w14:textId="77777777" w:rsidR="00215566" w:rsidRDefault="00215566" w:rsidP="00F73B11">
            <w:pPr>
              <w:pStyle w:val="TableSideHeading"/>
              <w:keepLines w:val="0"/>
              <w:rPr>
                <w:rtl/>
              </w:rPr>
            </w:pPr>
            <w:r>
              <w:rPr>
                <w:rFonts w:hint="cs"/>
                <w:rtl/>
              </w:rPr>
              <w:t>עוולה אזרחית</w:t>
            </w:r>
          </w:p>
        </w:tc>
        <w:tc>
          <w:tcPr>
            <w:tcW w:w="624" w:type="dxa"/>
          </w:tcPr>
          <w:p w14:paraId="7F65180A" w14:textId="77777777" w:rsidR="00215566" w:rsidRDefault="00215566" w:rsidP="00F73B11">
            <w:pPr>
              <w:pStyle w:val="TableText"/>
              <w:keepLines w:val="0"/>
            </w:pPr>
            <w:r>
              <w:rPr>
                <w:rFonts w:hint="cs"/>
                <w:rtl/>
              </w:rPr>
              <w:t>4.</w:t>
            </w:r>
          </w:p>
        </w:tc>
        <w:tc>
          <w:tcPr>
            <w:tcW w:w="7134" w:type="dxa"/>
            <w:gridSpan w:val="2"/>
          </w:tcPr>
          <w:p w14:paraId="645838E2" w14:textId="6901FBF9" w:rsidR="00215566" w:rsidRDefault="00215566" w:rsidP="00FF266C">
            <w:pPr>
              <w:pStyle w:val="TableBlock"/>
              <w:rPr>
                <w:rtl/>
              </w:rPr>
            </w:pPr>
            <w:r>
              <w:rPr>
                <w:rFonts w:hint="cs"/>
                <w:rtl/>
              </w:rPr>
              <w:t>הפרת הורא</w:t>
            </w:r>
            <w:r w:rsidR="00FF266C">
              <w:rPr>
                <w:rFonts w:hint="cs"/>
                <w:rtl/>
              </w:rPr>
              <w:t>ות סעיפים</w:t>
            </w:r>
            <w:r>
              <w:rPr>
                <w:rFonts w:hint="cs"/>
                <w:rtl/>
              </w:rPr>
              <w:t xml:space="preserve"> 2 ו</w:t>
            </w:r>
            <w:r w:rsidR="00FF266C">
              <w:rPr>
                <w:rFonts w:hint="cs"/>
                <w:rtl/>
              </w:rPr>
              <w:t>-</w:t>
            </w:r>
            <w:r>
              <w:rPr>
                <w:rFonts w:hint="cs"/>
                <w:rtl/>
              </w:rPr>
              <w:t>3, תהא עוולה אזרחית והוראות פקודת הנזיקין [נוסח חדש]</w:t>
            </w:r>
            <w:r>
              <w:rPr>
                <w:rStyle w:val="a6"/>
                <w:rtl/>
              </w:rPr>
              <w:footnoteReference w:id="3"/>
            </w:r>
            <w:r>
              <w:rPr>
                <w:rFonts w:hint="cs"/>
                <w:rtl/>
              </w:rPr>
              <w:t>, יחולו עליה, בכפוף להוראות חוק זה.</w:t>
            </w:r>
          </w:p>
        </w:tc>
      </w:tr>
      <w:tr w:rsidR="00215566" w14:paraId="51B54E2E" w14:textId="77777777" w:rsidTr="00F73B11">
        <w:trPr>
          <w:gridAfter w:val="1"/>
          <w:wAfter w:w="10" w:type="dxa"/>
          <w:cantSplit/>
        </w:trPr>
        <w:tc>
          <w:tcPr>
            <w:tcW w:w="1870" w:type="dxa"/>
          </w:tcPr>
          <w:p w14:paraId="1ED80C3D" w14:textId="77777777" w:rsidR="00215566" w:rsidRDefault="00215566" w:rsidP="00F73B11">
            <w:pPr>
              <w:pStyle w:val="TableSideHeading"/>
              <w:keepLines w:val="0"/>
              <w:rPr>
                <w:rtl/>
              </w:rPr>
            </w:pPr>
            <w:r>
              <w:rPr>
                <w:rFonts w:hint="cs"/>
                <w:rtl/>
              </w:rPr>
              <w:t>מתן צווים</w:t>
            </w:r>
          </w:p>
        </w:tc>
        <w:tc>
          <w:tcPr>
            <w:tcW w:w="624" w:type="dxa"/>
          </w:tcPr>
          <w:p w14:paraId="615A4F82" w14:textId="77777777" w:rsidR="00215566" w:rsidRDefault="00215566" w:rsidP="00F73B11">
            <w:pPr>
              <w:pStyle w:val="TableText"/>
              <w:keepLines w:val="0"/>
            </w:pPr>
            <w:r>
              <w:rPr>
                <w:rFonts w:hint="cs"/>
                <w:rtl/>
              </w:rPr>
              <w:t>5.</w:t>
            </w:r>
          </w:p>
        </w:tc>
        <w:tc>
          <w:tcPr>
            <w:tcW w:w="7134" w:type="dxa"/>
            <w:gridSpan w:val="2"/>
          </w:tcPr>
          <w:p w14:paraId="60A915C7" w14:textId="2CBA0709" w:rsidR="00215566" w:rsidRDefault="00215566" w:rsidP="00F73B11">
            <w:pPr>
              <w:pStyle w:val="TableBlock"/>
            </w:pPr>
            <w:r>
              <w:rPr>
                <w:rtl/>
              </w:rPr>
              <w:t xml:space="preserve">בית המשפט רשאי להורות על הסרת </w:t>
            </w:r>
            <w:r>
              <w:rPr>
                <w:rFonts w:hint="cs"/>
                <w:rtl/>
              </w:rPr>
              <w:t>תוכן מטעה מבוסס בינה מלאכותית</w:t>
            </w:r>
            <w:r>
              <w:rPr>
                <w:rtl/>
              </w:rPr>
              <w:t>, חסימת הגישה אליו, פרסום הודעת הבהרה</w:t>
            </w:r>
            <w:r>
              <w:rPr>
                <w:rFonts w:hint="cs"/>
                <w:rtl/>
              </w:rPr>
              <w:t xml:space="preserve"> מטעם המפרסם</w:t>
            </w:r>
            <w:r>
              <w:rPr>
                <w:rtl/>
              </w:rPr>
              <w:t xml:space="preserve"> או כל סעד אחר שימצא לנכון בנסיבות העניי</w:t>
            </w:r>
            <w:r>
              <w:rPr>
                <w:rFonts w:hint="cs"/>
                <w:rtl/>
              </w:rPr>
              <w:t>ן.</w:t>
            </w:r>
          </w:p>
        </w:tc>
      </w:tr>
      <w:tr w:rsidR="00215566" w14:paraId="096CBCA0" w14:textId="77777777" w:rsidTr="00F73B11">
        <w:trPr>
          <w:gridAfter w:val="1"/>
          <w:wAfter w:w="10" w:type="dxa"/>
          <w:cantSplit/>
        </w:trPr>
        <w:tc>
          <w:tcPr>
            <w:tcW w:w="1870" w:type="dxa"/>
          </w:tcPr>
          <w:p w14:paraId="33852137" w14:textId="77777777" w:rsidR="00215566" w:rsidRDefault="00215566" w:rsidP="00F73B11">
            <w:pPr>
              <w:pStyle w:val="TableSideHeading"/>
              <w:keepLines w:val="0"/>
              <w:rPr>
                <w:rtl/>
              </w:rPr>
            </w:pPr>
            <w:r>
              <w:rPr>
                <w:rtl/>
              </w:rPr>
              <w:t>שמירת דינים</w:t>
            </w:r>
          </w:p>
        </w:tc>
        <w:tc>
          <w:tcPr>
            <w:tcW w:w="624" w:type="dxa"/>
          </w:tcPr>
          <w:p w14:paraId="1558010B" w14:textId="77777777" w:rsidR="00215566" w:rsidRDefault="00215566" w:rsidP="00F73B11">
            <w:pPr>
              <w:pStyle w:val="TableText"/>
              <w:keepLines w:val="0"/>
            </w:pPr>
            <w:r>
              <w:rPr>
                <w:rFonts w:hint="cs"/>
                <w:rtl/>
              </w:rPr>
              <w:t>6.</w:t>
            </w:r>
          </w:p>
        </w:tc>
        <w:tc>
          <w:tcPr>
            <w:tcW w:w="7134" w:type="dxa"/>
            <w:gridSpan w:val="2"/>
          </w:tcPr>
          <w:p w14:paraId="6C2CB01A" w14:textId="77777777" w:rsidR="00215566" w:rsidRDefault="00215566" w:rsidP="00F73B11">
            <w:pPr>
              <w:pStyle w:val="TableBlock"/>
            </w:pPr>
            <w:r>
              <w:rPr>
                <w:rtl/>
              </w:rPr>
              <w:t>אין בהוראות חוק זה כדי לגרוע מהוראות כל דין</w:t>
            </w:r>
            <w:r>
              <w:rPr>
                <w:rFonts w:hint="cs"/>
                <w:rtl/>
              </w:rPr>
              <w:t>.</w:t>
            </w:r>
          </w:p>
        </w:tc>
      </w:tr>
      <w:tr w:rsidR="00215566" w14:paraId="1157D82F" w14:textId="77777777" w:rsidTr="00F73B11">
        <w:trPr>
          <w:gridAfter w:val="1"/>
          <w:wAfter w:w="10" w:type="dxa"/>
          <w:cantSplit/>
        </w:trPr>
        <w:tc>
          <w:tcPr>
            <w:tcW w:w="1870" w:type="dxa"/>
          </w:tcPr>
          <w:p w14:paraId="2B8CFE3F" w14:textId="77777777" w:rsidR="00215566" w:rsidRDefault="00215566" w:rsidP="00F73B11">
            <w:pPr>
              <w:pStyle w:val="TableSideHeading"/>
              <w:keepLines w:val="0"/>
              <w:rPr>
                <w:rtl/>
              </w:rPr>
            </w:pPr>
            <w:r>
              <w:rPr>
                <w:rtl/>
              </w:rPr>
              <w:t>ביצוע ותקנות</w:t>
            </w:r>
          </w:p>
        </w:tc>
        <w:tc>
          <w:tcPr>
            <w:tcW w:w="624" w:type="dxa"/>
          </w:tcPr>
          <w:p w14:paraId="5B029299" w14:textId="77777777" w:rsidR="00215566" w:rsidRDefault="00215566" w:rsidP="00F73B11">
            <w:pPr>
              <w:pStyle w:val="TableText"/>
              <w:keepLines w:val="0"/>
            </w:pPr>
            <w:r>
              <w:rPr>
                <w:rFonts w:hint="cs"/>
                <w:rtl/>
              </w:rPr>
              <w:t>7.</w:t>
            </w:r>
          </w:p>
        </w:tc>
        <w:tc>
          <w:tcPr>
            <w:tcW w:w="7134" w:type="dxa"/>
            <w:gridSpan w:val="2"/>
          </w:tcPr>
          <w:p w14:paraId="0CBEDE03" w14:textId="6FD6B1E0" w:rsidR="00215566" w:rsidRDefault="00FF266C" w:rsidP="00F73B11">
            <w:pPr>
              <w:pStyle w:val="TableBlock"/>
            </w:pPr>
            <w:r>
              <w:rPr>
                <w:rFonts w:hint="cs"/>
                <w:rtl/>
              </w:rPr>
              <w:t>השר</w:t>
            </w:r>
            <w:r w:rsidR="00215566">
              <w:rPr>
                <w:rtl/>
              </w:rPr>
              <w:t xml:space="preserve"> ממונה על ביצוע חוק ז</w:t>
            </w:r>
            <w:r w:rsidR="00215566">
              <w:rPr>
                <w:rFonts w:hint="cs"/>
                <w:rtl/>
              </w:rPr>
              <w:t xml:space="preserve">ה והוא רשאי, </w:t>
            </w:r>
            <w:r w:rsidR="00215566" w:rsidRPr="00DB771D">
              <w:rPr>
                <w:rtl/>
              </w:rPr>
              <w:t>בהתייעצות עם שר התקשורת ו</w:t>
            </w:r>
            <w:r w:rsidR="00215566">
              <w:rPr>
                <w:rFonts w:hint="cs"/>
                <w:rtl/>
              </w:rPr>
              <w:t xml:space="preserve">עם </w:t>
            </w:r>
            <w:r w:rsidR="00215566" w:rsidRPr="00DB771D">
              <w:rPr>
                <w:rtl/>
              </w:rPr>
              <w:t xml:space="preserve">שר החדשנות, המדע והטכנולוגיה, להתקין תקנות בכל </w:t>
            </w:r>
            <w:r w:rsidR="00215566">
              <w:rPr>
                <w:rFonts w:hint="cs"/>
                <w:rtl/>
              </w:rPr>
              <w:t xml:space="preserve">עניין </w:t>
            </w:r>
            <w:r w:rsidR="00215566" w:rsidRPr="00DB771D">
              <w:rPr>
                <w:rtl/>
              </w:rPr>
              <w:t>הנוגע לביצועו</w:t>
            </w:r>
            <w:r w:rsidR="00215566">
              <w:rPr>
                <w:rFonts w:hint="cs"/>
                <w:rtl/>
              </w:rPr>
              <w:t>.</w:t>
            </w:r>
          </w:p>
        </w:tc>
      </w:tr>
    </w:tbl>
    <w:p w14:paraId="7F9C54C5" w14:textId="77777777" w:rsidR="00215566" w:rsidRDefault="00215566" w:rsidP="00215566">
      <w:pPr>
        <w:pStyle w:val="HeadDivreiHesber"/>
        <w:rPr>
          <w:rtl/>
        </w:rPr>
      </w:pPr>
      <w:r w:rsidRPr="0027450A">
        <w:rPr>
          <w:rFonts w:hint="cs"/>
          <w:rtl/>
        </w:rPr>
        <w:t>דברי הסבר</w:t>
      </w:r>
    </w:p>
    <w:p w14:paraId="2B6D11DD" w14:textId="77777777" w:rsidR="00215566" w:rsidRPr="004625B1" w:rsidRDefault="00215566" w:rsidP="003B5787">
      <w:pPr>
        <w:pStyle w:val="Hesber"/>
        <w:spacing w:line="240" w:lineRule="auto"/>
        <w:rPr>
          <w:rtl/>
        </w:rPr>
      </w:pPr>
      <w:r w:rsidRPr="004625B1">
        <w:rPr>
          <w:rtl/>
        </w:rPr>
        <w:t xml:space="preserve">בשנים האחרונות התפתחו מערכות בינה מלאכותית המסוגלות ליצור תמונות, סרטונים, קטעי קול וטקסטים הנחזים להיות אמיתיים. תכנים אלו, המכונים לעיתים </w:t>
      </w:r>
      <w:r w:rsidRPr="004625B1">
        <w:rPr>
          <w:rFonts w:hint="cs"/>
          <w:rtl/>
        </w:rPr>
        <w:t>"</w:t>
      </w:r>
      <w:r w:rsidRPr="004625B1">
        <w:t>Deepfake</w:t>
      </w:r>
      <w:r w:rsidRPr="004625B1">
        <w:rPr>
          <w:rFonts w:hint="cs"/>
          <w:rtl/>
        </w:rPr>
        <w:t>"</w:t>
      </w:r>
      <w:r w:rsidRPr="004625B1">
        <w:rPr>
          <w:rtl/>
        </w:rPr>
        <w:t xml:space="preserve"> או </w:t>
      </w:r>
      <w:r w:rsidRPr="004625B1">
        <w:rPr>
          <w:rFonts w:hint="cs"/>
          <w:rtl/>
        </w:rPr>
        <w:t>"</w:t>
      </w:r>
      <w:r w:rsidRPr="004625B1">
        <w:rPr>
          <w:rtl/>
        </w:rPr>
        <w:t xml:space="preserve">תוכן מבוסס </w:t>
      </w:r>
      <w:r w:rsidRPr="004625B1">
        <w:t>AI</w:t>
      </w:r>
      <w:r w:rsidRPr="004625B1">
        <w:rPr>
          <w:rFonts w:hint="cs"/>
          <w:rtl/>
        </w:rPr>
        <w:t>"</w:t>
      </w:r>
      <w:r w:rsidRPr="004625B1">
        <w:rPr>
          <w:rtl/>
        </w:rPr>
        <w:t>, עלולים להטעות את הציבור, לפגוע בשמם הטוב של אנשים, להשפיע על הליכים דמוקרטיים ולערער את אמון הציבור במידע המופץ ברשתות ובתקשורת.</w:t>
      </w:r>
    </w:p>
    <w:p w14:paraId="12530E59" w14:textId="52A4EFD8" w:rsidR="00215566" w:rsidRPr="004625B1" w:rsidRDefault="00215566" w:rsidP="00FF266C">
      <w:pPr>
        <w:pStyle w:val="Hesber"/>
        <w:spacing w:line="240" w:lineRule="auto"/>
        <w:rPr>
          <w:rtl/>
        </w:rPr>
      </w:pPr>
      <w:r w:rsidRPr="004625B1">
        <w:rPr>
          <w:rFonts w:hint="cs"/>
          <w:rtl/>
        </w:rPr>
        <w:t>לפיכך מוצע לקבוע כי פרסום תוכן מטעה ברשתות החברתיות יתאפשר רק אם צורף לפרסום גילוי נאות ביחס לתוכן המפורסם. לצד זאת יחויבו מפעילי הפלטפורמות ליצור מנגנון טכנולוגי המאפשר למשתמשים לעמוד בחובה זו, וכן יעמידו לרשותם מנגנון דיווח על הפרות ו</w:t>
      </w:r>
      <w:r w:rsidR="00FF266C">
        <w:rPr>
          <w:rFonts w:hint="cs"/>
          <w:rtl/>
        </w:rPr>
        <w:t xml:space="preserve">יפעלו ביחס לאותן הפרות בדרך של </w:t>
      </w:r>
      <w:r w:rsidRPr="004625B1">
        <w:rPr>
          <w:rFonts w:hint="cs"/>
          <w:rtl/>
        </w:rPr>
        <w:t>הודעה וה</w:t>
      </w:r>
      <w:r w:rsidR="00FF266C">
        <w:rPr>
          <w:rFonts w:hint="cs"/>
          <w:rtl/>
        </w:rPr>
        <w:t>סרה</w:t>
      </w:r>
      <w:r w:rsidRPr="004625B1">
        <w:rPr>
          <w:rFonts w:hint="cs"/>
          <w:rtl/>
        </w:rPr>
        <w:t xml:space="preserve"> </w:t>
      </w:r>
      <w:r w:rsidRPr="004625B1">
        <w:rPr>
          <w:rtl/>
        </w:rPr>
        <w:t>–</w:t>
      </w:r>
      <w:r w:rsidRPr="004625B1">
        <w:rPr>
          <w:rFonts w:hint="cs"/>
          <w:rtl/>
        </w:rPr>
        <w:t xml:space="preserve"> יידוע המפר על ההפרה והסרת התוכן המפר. עוד מוצע כי הפרת חובת הגילוי תהא עוולה אזרחית כך </w:t>
      </w:r>
      <w:r w:rsidR="00FF266C">
        <w:rPr>
          <w:rFonts w:hint="cs"/>
          <w:rtl/>
        </w:rPr>
        <w:t>ש</w:t>
      </w:r>
      <w:r w:rsidR="00FF266C" w:rsidRPr="004625B1">
        <w:rPr>
          <w:rFonts w:hint="cs"/>
          <w:rtl/>
        </w:rPr>
        <w:t xml:space="preserve">נפגע </w:t>
      </w:r>
      <w:bookmarkStart w:id="8" w:name="_GoBack"/>
      <w:bookmarkEnd w:id="8"/>
      <w:r w:rsidRPr="004625B1">
        <w:rPr>
          <w:rFonts w:hint="cs"/>
          <w:rtl/>
        </w:rPr>
        <w:t xml:space="preserve">יוכל </w:t>
      </w:r>
      <w:r>
        <w:rPr>
          <w:rFonts w:hint="cs"/>
          <w:rtl/>
        </w:rPr>
        <w:t>ל</w:t>
      </w:r>
      <w:r w:rsidRPr="004625B1">
        <w:rPr>
          <w:rFonts w:hint="cs"/>
          <w:rtl/>
        </w:rPr>
        <w:t>דרוש פיצויים מהמפר, וכן יוכל לבקש מבית המשפט צו להסרת התוכן או כל סעד אחר.</w:t>
      </w:r>
    </w:p>
    <w:p w14:paraId="7F6961CB" w14:textId="7C492025" w:rsidR="00E13C27" w:rsidRDefault="00215566" w:rsidP="003B5787">
      <w:pPr>
        <w:pStyle w:val="Hesber"/>
        <w:spacing w:line="240" w:lineRule="auto"/>
        <w:rPr>
          <w:rtl/>
        </w:rPr>
      </w:pPr>
      <w:r w:rsidRPr="004625B1">
        <w:rPr>
          <w:rtl/>
        </w:rPr>
        <w:t xml:space="preserve">מטרת הצעת חוק אינה </w:t>
      </w:r>
      <w:r>
        <w:rPr>
          <w:rFonts w:hint="cs"/>
          <w:rtl/>
        </w:rPr>
        <w:t xml:space="preserve">הגבלת </w:t>
      </w:r>
      <w:r w:rsidRPr="004625B1">
        <w:rPr>
          <w:rtl/>
        </w:rPr>
        <w:t xml:space="preserve">חדשנות טכנולוגית או שימוש לגיטימי בבינה מלאכותית, אלא </w:t>
      </w:r>
      <w:r>
        <w:rPr>
          <w:rFonts w:hint="cs"/>
          <w:rtl/>
        </w:rPr>
        <w:t>קביעת</w:t>
      </w:r>
      <w:r w:rsidRPr="004625B1">
        <w:rPr>
          <w:rtl/>
        </w:rPr>
        <w:t xml:space="preserve"> חובת שקיפות בסיסית וברורה</w:t>
      </w:r>
      <w:r>
        <w:rPr>
          <w:rFonts w:hint="cs"/>
          <w:rtl/>
        </w:rPr>
        <w:t xml:space="preserve">, לפיה </w:t>
      </w:r>
      <w:r w:rsidRPr="004625B1">
        <w:rPr>
          <w:rtl/>
        </w:rPr>
        <w:t>כאשר תוכן נוצר או שונה באופן מהותי באמצעות בינה</w:t>
      </w:r>
      <w:r w:rsidRPr="004625B1">
        <w:rPr>
          <w:rFonts w:hint="cs"/>
          <w:rtl/>
        </w:rPr>
        <w:t xml:space="preserve"> </w:t>
      </w:r>
      <w:r w:rsidRPr="004625B1">
        <w:rPr>
          <w:rtl/>
        </w:rPr>
        <w:t xml:space="preserve">מלאכותית </w:t>
      </w:r>
      <w:r w:rsidRPr="004625B1">
        <w:rPr>
          <w:rFonts w:hint="cs"/>
          <w:rtl/>
        </w:rPr>
        <w:t>–</w:t>
      </w:r>
      <w:r w:rsidRPr="004625B1">
        <w:rPr>
          <w:rtl/>
        </w:rPr>
        <w:t xml:space="preserve"> הציבור זכאי לדעת זאת.</w:t>
      </w:r>
      <w:r w:rsidRPr="004625B1">
        <w:rPr>
          <w:rFonts w:hint="cs"/>
          <w:rtl/>
        </w:rPr>
        <w:t xml:space="preserve"> </w:t>
      </w:r>
      <w:r w:rsidRPr="004625B1">
        <w:rPr>
          <w:rtl/>
        </w:rPr>
        <w:t>הצעת החוק מאמצת עקרונות מקובלים בעולם, תוך התאמתם למשפט הישראלי ולשמירה על חופש הביטוי.</w:t>
      </w:r>
    </w:p>
    <w:p w14:paraId="49753372" w14:textId="77777777" w:rsidR="00AE7097" w:rsidRDefault="003B5787" w:rsidP="003B5787">
      <w:pPr>
        <w:spacing w:before="0" w:line="240" w:lineRule="auto"/>
        <w:jc w:val="left"/>
      </w:pPr>
      <w:bookmarkStart w:id="9" w:name="selectedDocDateB"/>
      <w:bookmarkEnd w:id="9"/>
      <w:r>
        <w:rPr>
          <w:rFonts w:ascii="David" w:eastAsia="David" w:hAnsi="David" w:cs="David" w:hint="cs"/>
          <w:sz w:val="26"/>
          <w:szCs w:val="26"/>
          <w:rtl/>
        </w:rPr>
        <w:t>--------------------------------</w:t>
      </w:r>
    </w:p>
    <w:p w14:paraId="30438551" w14:textId="77777777" w:rsidR="00AE7097" w:rsidRDefault="003B5787" w:rsidP="003B5787">
      <w:pPr>
        <w:spacing w:before="0" w:line="240" w:lineRule="auto"/>
        <w:jc w:val="left"/>
      </w:pPr>
      <w:r>
        <w:rPr>
          <w:rFonts w:ascii="David" w:eastAsia="David" w:hAnsi="David" w:cs="David" w:hint="cs"/>
          <w:sz w:val="26"/>
          <w:szCs w:val="26"/>
          <w:rtl/>
        </w:rPr>
        <w:t>הוגשה ליו"ר הכנסת והסגנים</w:t>
      </w:r>
    </w:p>
    <w:p w14:paraId="295E334B" w14:textId="77777777" w:rsidR="00AE7097" w:rsidRDefault="003B5787" w:rsidP="003B5787">
      <w:pPr>
        <w:spacing w:before="0" w:line="240" w:lineRule="auto"/>
        <w:jc w:val="left"/>
      </w:pPr>
      <w:r>
        <w:rPr>
          <w:rFonts w:ascii="David" w:eastAsia="David" w:hAnsi="David" w:cs="David" w:hint="cs"/>
          <w:sz w:val="26"/>
          <w:szCs w:val="26"/>
          <w:rtl/>
        </w:rPr>
        <w:t>והונחה על שולחן הכנסת ביום</w:t>
      </w:r>
    </w:p>
    <w:p w14:paraId="1DE286EF" w14:textId="77777777" w:rsidR="00AE7097" w:rsidRDefault="003B5787" w:rsidP="003B5787">
      <w:pPr>
        <w:spacing w:before="0" w:line="240" w:lineRule="auto"/>
        <w:jc w:val="left"/>
      </w:pPr>
      <w:r>
        <w:rPr>
          <w:rFonts w:ascii="David" w:eastAsia="David" w:hAnsi="David" w:cs="David" w:hint="cs"/>
          <w:sz w:val="26"/>
          <w:szCs w:val="26"/>
          <w:rtl/>
        </w:rPr>
        <w:t xml:space="preserve">ז' בתמוז התשפ"ו (22.06.2026) </w:t>
      </w:r>
    </w:p>
    <w:p w14:paraId="163D51BB" w14:textId="77777777" w:rsidR="00AE7097" w:rsidRDefault="00AE7097" w:rsidP="003B5787">
      <w:pPr>
        <w:spacing w:before="0" w:line="240" w:lineRule="auto"/>
        <w:jc w:val="left"/>
      </w:pPr>
    </w:p>
    <w:sectPr w:rsidR="00AE7097" w:rsidSect="003B5787">
      <w:footerReference w:type="even" r:id="rId11"/>
      <w:footerReference w:type="default" r:id="rId12"/>
      <w:pgSz w:w="11907" w:h="16840" w:code="9"/>
      <w:pgMar w:top="851" w:right="1134" w:bottom="993"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122BF115"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FF266C">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7AC7943C" w14:textId="77777777" w:rsidR="00215566" w:rsidRDefault="00215566" w:rsidP="00215566">
      <w:pPr>
        <w:pStyle w:val="a4"/>
      </w:pPr>
      <w:r>
        <w:rPr>
          <w:rStyle w:val="a6"/>
        </w:rPr>
        <w:footnoteRef/>
      </w:r>
      <w:r>
        <w:rPr>
          <w:rtl/>
        </w:rPr>
        <w:t xml:space="preserve"> </w:t>
      </w:r>
      <w:r w:rsidRPr="00027B5E">
        <w:rPr>
          <w:rtl/>
        </w:rPr>
        <w:t xml:space="preserve">ס״ח </w:t>
      </w:r>
      <w:r>
        <w:rPr>
          <w:rFonts w:hint="cs"/>
          <w:rtl/>
        </w:rPr>
        <w:t>ה</w:t>
      </w:r>
      <w:r w:rsidRPr="00027B5E">
        <w:rPr>
          <w:rtl/>
        </w:rPr>
        <w:t xml:space="preserve">תשנ״ה, </w:t>
      </w:r>
      <w:r>
        <w:rPr>
          <w:rFonts w:hint="cs"/>
          <w:rtl/>
        </w:rPr>
        <w:t xml:space="preserve">עמ׳ </w:t>
      </w:r>
      <w:r w:rsidRPr="00027B5E">
        <w:rPr>
          <w:rtl/>
        </w:rPr>
        <w:t>366</w:t>
      </w:r>
      <w:r>
        <w:rPr>
          <w:rFonts w:hint="cs"/>
          <w:rtl/>
        </w:rPr>
        <w:t>.</w:t>
      </w:r>
    </w:p>
  </w:footnote>
  <w:footnote w:id="3">
    <w:p w14:paraId="558EB795" w14:textId="77777777" w:rsidR="00215566" w:rsidRDefault="00215566" w:rsidP="00215566">
      <w:pPr>
        <w:pStyle w:val="a4"/>
      </w:pPr>
      <w:r>
        <w:rPr>
          <w:rStyle w:val="a6"/>
        </w:rPr>
        <w:footnoteRef/>
      </w:r>
      <w:r>
        <w:rPr>
          <w:rtl/>
        </w:rPr>
        <w:t xml:space="preserve"> </w:t>
      </w:r>
      <w:r>
        <w:rPr>
          <w:rFonts w:hint="cs"/>
          <w:rtl/>
        </w:rPr>
        <w:t>דיני מדינת ישראל, נוסח חדש 10, עמ' 266.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93C89"/>
    <w:multiLevelType w:val="multilevel"/>
    <w:tmpl w:val="434E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EC60038"/>
    <w:multiLevelType w:val="multilevel"/>
    <w:tmpl w:val="46B6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B7F154D"/>
    <w:multiLevelType w:val="multilevel"/>
    <w:tmpl w:val="C26E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5"/>
  </w:num>
  <w:num w:numId="15">
    <w:abstractNumId w:val="16"/>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5566"/>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B5787"/>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C5453"/>
    <w:rsid w:val="005D51AE"/>
    <w:rsid w:val="0062674B"/>
    <w:rsid w:val="006363B2"/>
    <w:rsid w:val="00644940"/>
    <w:rsid w:val="006818A9"/>
    <w:rsid w:val="006A2D81"/>
    <w:rsid w:val="006C1D0D"/>
    <w:rsid w:val="0070601E"/>
    <w:rsid w:val="00712C72"/>
    <w:rsid w:val="00735FE9"/>
    <w:rsid w:val="00763CAA"/>
    <w:rsid w:val="00765F66"/>
    <w:rsid w:val="007666F9"/>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AE7097"/>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B771D"/>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 w:val="00FF26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0DEE5587-3454-4B4E-8D7C-C8B7BD88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aliases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paragraph" w:styleId="NormalWeb">
    <w:name w:val="Normal (Web)"/>
    <w:basedOn w:val="a"/>
    <w:uiPriority w:val="99"/>
    <w:semiHidden/>
    <w:unhideWhenUsed/>
    <w:rsid w:val="005C5453"/>
    <w:pPr>
      <w:widowControl/>
      <w:autoSpaceDE/>
      <w:autoSpaceDN/>
      <w:bidi w:val="0"/>
      <w:adjustRightInd/>
      <w:spacing w:before="100" w:beforeAutospacing="1" w:after="100" w:afterAutospacing="1" w:line="240" w:lineRule="auto"/>
      <w:ind w:firstLine="0"/>
      <w:jc w:val="left"/>
      <w:textAlignment w:val="auto"/>
    </w:pPr>
    <w:rPr>
      <w:rFonts w:ascii="Times New Roman" w:eastAsia="Times New Roman" w:hAnsi="Times New Roman" w:cs="Times New Roman"/>
      <w:color w:val="auto"/>
      <w:spacing w:val="0"/>
      <w:sz w:val="24"/>
      <w:szCs w:val="24"/>
      <w:lang w:eastAsia="en-US"/>
    </w:rPr>
  </w:style>
  <w:style w:type="character" w:customStyle="1" w:styleId="whitespace-normal">
    <w:name w:val="whitespace-normal"/>
    <w:basedOn w:val="a0"/>
    <w:rsid w:val="00DB771D"/>
  </w:style>
  <w:style w:type="character" w:customStyle="1" w:styleId="a5">
    <w:name w:val="טקסט הערת שוליים תו"/>
    <w:basedOn w:val="a0"/>
    <w:link w:val="a4"/>
    <w:semiHidden/>
    <w:rsid w:val="00215566"/>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039802">
      <w:bodyDiv w:val="1"/>
      <w:marLeft w:val="0"/>
      <w:marRight w:val="0"/>
      <w:marTop w:val="0"/>
      <w:marBottom w:val="0"/>
      <w:divBdr>
        <w:top w:val="none" w:sz="0" w:space="0" w:color="auto"/>
        <w:left w:val="none" w:sz="0" w:space="0" w:color="auto"/>
        <w:bottom w:val="none" w:sz="0" w:space="0" w:color="auto"/>
        <w:right w:val="none" w:sz="0" w:space="0" w:color="auto"/>
      </w:divBdr>
    </w:div>
    <w:div w:id="155267559">
      <w:bodyDiv w:val="1"/>
      <w:marLeft w:val="0"/>
      <w:marRight w:val="0"/>
      <w:marTop w:val="0"/>
      <w:marBottom w:val="0"/>
      <w:divBdr>
        <w:top w:val="none" w:sz="0" w:space="0" w:color="auto"/>
        <w:left w:val="none" w:sz="0" w:space="0" w:color="auto"/>
        <w:bottom w:val="none" w:sz="0" w:space="0" w:color="auto"/>
        <w:right w:val="none" w:sz="0" w:space="0" w:color="auto"/>
      </w:divBdr>
    </w:div>
    <w:div w:id="178010599">
      <w:bodyDiv w:val="1"/>
      <w:marLeft w:val="0"/>
      <w:marRight w:val="0"/>
      <w:marTop w:val="0"/>
      <w:marBottom w:val="0"/>
      <w:divBdr>
        <w:top w:val="none" w:sz="0" w:space="0" w:color="auto"/>
        <w:left w:val="none" w:sz="0" w:space="0" w:color="auto"/>
        <w:bottom w:val="none" w:sz="0" w:space="0" w:color="auto"/>
        <w:right w:val="none" w:sz="0" w:space="0" w:color="auto"/>
      </w:divBdr>
    </w:div>
    <w:div w:id="185027077">
      <w:bodyDiv w:val="1"/>
      <w:marLeft w:val="0"/>
      <w:marRight w:val="0"/>
      <w:marTop w:val="0"/>
      <w:marBottom w:val="0"/>
      <w:divBdr>
        <w:top w:val="none" w:sz="0" w:space="0" w:color="auto"/>
        <w:left w:val="none" w:sz="0" w:space="0" w:color="auto"/>
        <w:bottom w:val="none" w:sz="0" w:space="0" w:color="auto"/>
        <w:right w:val="none" w:sz="0" w:space="0" w:color="auto"/>
      </w:divBdr>
    </w:div>
    <w:div w:id="237325553">
      <w:bodyDiv w:val="1"/>
      <w:marLeft w:val="0"/>
      <w:marRight w:val="0"/>
      <w:marTop w:val="0"/>
      <w:marBottom w:val="0"/>
      <w:divBdr>
        <w:top w:val="none" w:sz="0" w:space="0" w:color="auto"/>
        <w:left w:val="none" w:sz="0" w:space="0" w:color="auto"/>
        <w:bottom w:val="none" w:sz="0" w:space="0" w:color="auto"/>
        <w:right w:val="none" w:sz="0" w:space="0" w:color="auto"/>
      </w:divBdr>
      <w:divsChild>
        <w:div w:id="817067564">
          <w:marLeft w:val="0"/>
          <w:marRight w:val="0"/>
          <w:marTop w:val="0"/>
          <w:marBottom w:val="0"/>
          <w:divBdr>
            <w:top w:val="none" w:sz="0" w:space="0" w:color="auto"/>
            <w:left w:val="none" w:sz="0" w:space="0" w:color="auto"/>
            <w:bottom w:val="none" w:sz="0" w:space="0" w:color="auto"/>
            <w:right w:val="none" w:sz="0" w:space="0" w:color="auto"/>
          </w:divBdr>
          <w:divsChild>
            <w:div w:id="1705907306">
              <w:marLeft w:val="0"/>
              <w:marRight w:val="0"/>
              <w:marTop w:val="0"/>
              <w:marBottom w:val="0"/>
              <w:divBdr>
                <w:top w:val="none" w:sz="0" w:space="0" w:color="auto"/>
                <w:left w:val="none" w:sz="0" w:space="0" w:color="auto"/>
                <w:bottom w:val="none" w:sz="0" w:space="0" w:color="auto"/>
                <w:right w:val="none" w:sz="0" w:space="0" w:color="auto"/>
              </w:divBdr>
              <w:divsChild>
                <w:div w:id="2038576645">
                  <w:marLeft w:val="0"/>
                  <w:marRight w:val="0"/>
                  <w:marTop w:val="0"/>
                  <w:marBottom w:val="0"/>
                  <w:divBdr>
                    <w:top w:val="none" w:sz="0" w:space="0" w:color="auto"/>
                    <w:left w:val="none" w:sz="0" w:space="0" w:color="auto"/>
                    <w:bottom w:val="none" w:sz="0" w:space="0" w:color="auto"/>
                    <w:right w:val="none" w:sz="0" w:space="0" w:color="auto"/>
                  </w:divBdr>
                  <w:divsChild>
                    <w:div w:id="509224402">
                      <w:marLeft w:val="0"/>
                      <w:marRight w:val="0"/>
                      <w:marTop w:val="0"/>
                      <w:marBottom w:val="0"/>
                      <w:divBdr>
                        <w:top w:val="none" w:sz="0" w:space="0" w:color="auto"/>
                        <w:left w:val="none" w:sz="0" w:space="0" w:color="auto"/>
                        <w:bottom w:val="none" w:sz="0" w:space="0" w:color="auto"/>
                        <w:right w:val="none" w:sz="0" w:space="0" w:color="auto"/>
                      </w:divBdr>
                      <w:divsChild>
                        <w:div w:id="1787578067">
                          <w:marLeft w:val="0"/>
                          <w:marRight w:val="0"/>
                          <w:marTop w:val="0"/>
                          <w:marBottom w:val="0"/>
                          <w:divBdr>
                            <w:top w:val="none" w:sz="0" w:space="0" w:color="auto"/>
                            <w:left w:val="none" w:sz="0" w:space="0" w:color="auto"/>
                            <w:bottom w:val="none" w:sz="0" w:space="0" w:color="auto"/>
                            <w:right w:val="none" w:sz="0" w:space="0" w:color="auto"/>
                          </w:divBdr>
                          <w:divsChild>
                            <w:div w:id="9788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060201">
      <w:bodyDiv w:val="1"/>
      <w:marLeft w:val="0"/>
      <w:marRight w:val="0"/>
      <w:marTop w:val="0"/>
      <w:marBottom w:val="0"/>
      <w:divBdr>
        <w:top w:val="none" w:sz="0" w:space="0" w:color="auto"/>
        <w:left w:val="none" w:sz="0" w:space="0" w:color="auto"/>
        <w:bottom w:val="none" w:sz="0" w:space="0" w:color="auto"/>
        <w:right w:val="none" w:sz="0" w:space="0" w:color="auto"/>
      </w:divBdr>
    </w:div>
    <w:div w:id="288512205">
      <w:bodyDiv w:val="1"/>
      <w:marLeft w:val="0"/>
      <w:marRight w:val="0"/>
      <w:marTop w:val="0"/>
      <w:marBottom w:val="0"/>
      <w:divBdr>
        <w:top w:val="none" w:sz="0" w:space="0" w:color="auto"/>
        <w:left w:val="none" w:sz="0" w:space="0" w:color="auto"/>
        <w:bottom w:val="none" w:sz="0" w:space="0" w:color="auto"/>
        <w:right w:val="none" w:sz="0" w:space="0" w:color="auto"/>
      </w:divBdr>
    </w:div>
    <w:div w:id="289359118">
      <w:bodyDiv w:val="1"/>
      <w:marLeft w:val="0"/>
      <w:marRight w:val="0"/>
      <w:marTop w:val="0"/>
      <w:marBottom w:val="0"/>
      <w:divBdr>
        <w:top w:val="none" w:sz="0" w:space="0" w:color="auto"/>
        <w:left w:val="none" w:sz="0" w:space="0" w:color="auto"/>
        <w:bottom w:val="none" w:sz="0" w:space="0" w:color="auto"/>
        <w:right w:val="none" w:sz="0" w:space="0" w:color="auto"/>
      </w:divBdr>
      <w:divsChild>
        <w:div w:id="483549421">
          <w:marLeft w:val="0"/>
          <w:marRight w:val="0"/>
          <w:marTop w:val="0"/>
          <w:marBottom w:val="0"/>
          <w:divBdr>
            <w:top w:val="none" w:sz="0" w:space="0" w:color="auto"/>
            <w:left w:val="none" w:sz="0" w:space="0" w:color="auto"/>
            <w:bottom w:val="none" w:sz="0" w:space="0" w:color="auto"/>
            <w:right w:val="none" w:sz="0" w:space="0" w:color="auto"/>
          </w:divBdr>
          <w:divsChild>
            <w:div w:id="1997223193">
              <w:marLeft w:val="0"/>
              <w:marRight w:val="0"/>
              <w:marTop w:val="0"/>
              <w:marBottom w:val="0"/>
              <w:divBdr>
                <w:top w:val="none" w:sz="0" w:space="0" w:color="auto"/>
                <w:left w:val="none" w:sz="0" w:space="0" w:color="auto"/>
                <w:bottom w:val="none" w:sz="0" w:space="0" w:color="auto"/>
                <w:right w:val="none" w:sz="0" w:space="0" w:color="auto"/>
              </w:divBdr>
              <w:divsChild>
                <w:div w:id="70810969">
                  <w:marLeft w:val="0"/>
                  <w:marRight w:val="0"/>
                  <w:marTop w:val="0"/>
                  <w:marBottom w:val="0"/>
                  <w:divBdr>
                    <w:top w:val="none" w:sz="0" w:space="0" w:color="auto"/>
                    <w:left w:val="none" w:sz="0" w:space="0" w:color="auto"/>
                    <w:bottom w:val="none" w:sz="0" w:space="0" w:color="auto"/>
                    <w:right w:val="none" w:sz="0" w:space="0" w:color="auto"/>
                  </w:divBdr>
                  <w:divsChild>
                    <w:div w:id="836263472">
                      <w:marLeft w:val="0"/>
                      <w:marRight w:val="0"/>
                      <w:marTop w:val="0"/>
                      <w:marBottom w:val="0"/>
                      <w:divBdr>
                        <w:top w:val="none" w:sz="0" w:space="0" w:color="auto"/>
                        <w:left w:val="none" w:sz="0" w:space="0" w:color="auto"/>
                        <w:bottom w:val="none" w:sz="0" w:space="0" w:color="auto"/>
                        <w:right w:val="none" w:sz="0" w:space="0" w:color="auto"/>
                      </w:divBdr>
                      <w:divsChild>
                        <w:div w:id="1757359842">
                          <w:marLeft w:val="0"/>
                          <w:marRight w:val="0"/>
                          <w:marTop w:val="0"/>
                          <w:marBottom w:val="0"/>
                          <w:divBdr>
                            <w:top w:val="none" w:sz="0" w:space="0" w:color="auto"/>
                            <w:left w:val="none" w:sz="0" w:space="0" w:color="auto"/>
                            <w:bottom w:val="none" w:sz="0" w:space="0" w:color="auto"/>
                            <w:right w:val="none" w:sz="0" w:space="0" w:color="auto"/>
                          </w:divBdr>
                          <w:divsChild>
                            <w:div w:id="1780030622">
                              <w:marLeft w:val="0"/>
                              <w:marRight w:val="0"/>
                              <w:marTop w:val="0"/>
                              <w:marBottom w:val="0"/>
                              <w:divBdr>
                                <w:top w:val="none" w:sz="0" w:space="0" w:color="auto"/>
                                <w:left w:val="none" w:sz="0" w:space="0" w:color="auto"/>
                                <w:bottom w:val="none" w:sz="0" w:space="0" w:color="auto"/>
                                <w:right w:val="none" w:sz="0" w:space="0" w:color="auto"/>
                              </w:divBdr>
                              <w:divsChild>
                                <w:div w:id="1232423417">
                                  <w:marLeft w:val="0"/>
                                  <w:marRight w:val="0"/>
                                  <w:marTop w:val="0"/>
                                  <w:marBottom w:val="0"/>
                                  <w:divBdr>
                                    <w:top w:val="none" w:sz="0" w:space="0" w:color="auto"/>
                                    <w:left w:val="none" w:sz="0" w:space="0" w:color="auto"/>
                                    <w:bottom w:val="none" w:sz="0" w:space="0" w:color="auto"/>
                                    <w:right w:val="none" w:sz="0" w:space="0" w:color="auto"/>
                                  </w:divBdr>
                                  <w:divsChild>
                                    <w:div w:id="19608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187085">
      <w:bodyDiv w:val="1"/>
      <w:marLeft w:val="0"/>
      <w:marRight w:val="0"/>
      <w:marTop w:val="0"/>
      <w:marBottom w:val="0"/>
      <w:divBdr>
        <w:top w:val="none" w:sz="0" w:space="0" w:color="auto"/>
        <w:left w:val="none" w:sz="0" w:space="0" w:color="auto"/>
        <w:bottom w:val="none" w:sz="0" w:space="0" w:color="auto"/>
        <w:right w:val="none" w:sz="0" w:space="0" w:color="auto"/>
      </w:divBdr>
    </w:div>
    <w:div w:id="474612422">
      <w:bodyDiv w:val="1"/>
      <w:marLeft w:val="0"/>
      <w:marRight w:val="0"/>
      <w:marTop w:val="0"/>
      <w:marBottom w:val="0"/>
      <w:divBdr>
        <w:top w:val="none" w:sz="0" w:space="0" w:color="auto"/>
        <w:left w:val="none" w:sz="0" w:space="0" w:color="auto"/>
        <w:bottom w:val="none" w:sz="0" w:space="0" w:color="auto"/>
        <w:right w:val="none" w:sz="0" w:space="0" w:color="auto"/>
      </w:divBdr>
    </w:div>
    <w:div w:id="504059377">
      <w:bodyDiv w:val="1"/>
      <w:marLeft w:val="0"/>
      <w:marRight w:val="0"/>
      <w:marTop w:val="0"/>
      <w:marBottom w:val="0"/>
      <w:divBdr>
        <w:top w:val="none" w:sz="0" w:space="0" w:color="auto"/>
        <w:left w:val="none" w:sz="0" w:space="0" w:color="auto"/>
        <w:bottom w:val="none" w:sz="0" w:space="0" w:color="auto"/>
        <w:right w:val="none" w:sz="0" w:space="0" w:color="auto"/>
      </w:divBdr>
      <w:divsChild>
        <w:div w:id="329254379">
          <w:marLeft w:val="0"/>
          <w:marRight w:val="0"/>
          <w:marTop w:val="0"/>
          <w:marBottom w:val="0"/>
          <w:divBdr>
            <w:top w:val="none" w:sz="0" w:space="0" w:color="auto"/>
            <w:left w:val="none" w:sz="0" w:space="0" w:color="auto"/>
            <w:bottom w:val="none" w:sz="0" w:space="0" w:color="auto"/>
            <w:right w:val="none" w:sz="0" w:space="0" w:color="auto"/>
          </w:divBdr>
          <w:divsChild>
            <w:div w:id="1017006469">
              <w:marLeft w:val="0"/>
              <w:marRight w:val="0"/>
              <w:marTop w:val="0"/>
              <w:marBottom w:val="0"/>
              <w:divBdr>
                <w:top w:val="none" w:sz="0" w:space="0" w:color="auto"/>
                <w:left w:val="none" w:sz="0" w:space="0" w:color="auto"/>
                <w:bottom w:val="none" w:sz="0" w:space="0" w:color="auto"/>
                <w:right w:val="none" w:sz="0" w:space="0" w:color="auto"/>
              </w:divBdr>
              <w:divsChild>
                <w:div w:id="748968097">
                  <w:marLeft w:val="0"/>
                  <w:marRight w:val="0"/>
                  <w:marTop w:val="0"/>
                  <w:marBottom w:val="0"/>
                  <w:divBdr>
                    <w:top w:val="none" w:sz="0" w:space="0" w:color="auto"/>
                    <w:left w:val="none" w:sz="0" w:space="0" w:color="auto"/>
                    <w:bottom w:val="none" w:sz="0" w:space="0" w:color="auto"/>
                    <w:right w:val="none" w:sz="0" w:space="0" w:color="auto"/>
                  </w:divBdr>
                  <w:divsChild>
                    <w:div w:id="1487555000">
                      <w:marLeft w:val="0"/>
                      <w:marRight w:val="0"/>
                      <w:marTop w:val="0"/>
                      <w:marBottom w:val="0"/>
                      <w:divBdr>
                        <w:top w:val="none" w:sz="0" w:space="0" w:color="auto"/>
                        <w:left w:val="none" w:sz="0" w:space="0" w:color="auto"/>
                        <w:bottom w:val="none" w:sz="0" w:space="0" w:color="auto"/>
                        <w:right w:val="none" w:sz="0" w:space="0" w:color="auto"/>
                      </w:divBdr>
                      <w:divsChild>
                        <w:div w:id="1623462789">
                          <w:marLeft w:val="0"/>
                          <w:marRight w:val="0"/>
                          <w:marTop w:val="0"/>
                          <w:marBottom w:val="0"/>
                          <w:divBdr>
                            <w:top w:val="none" w:sz="0" w:space="0" w:color="auto"/>
                            <w:left w:val="none" w:sz="0" w:space="0" w:color="auto"/>
                            <w:bottom w:val="none" w:sz="0" w:space="0" w:color="auto"/>
                            <w:right w:val="none" w:sz="0" w:space="0" w:color="auto"/>
                          </w:divBdr>
                          <w:divsChild>
                            <w:div w:id="82145130">
                              <w:marLeft w:val="0"/>
                              <w:marRight w:val="0"/>
                              <w:marTop w:val="0"/>
                              <w:marBottom w:val="0"/>
                              <w:divBdr>
                                <w:top w:val="none" w:sz="0" w:space="0" w:color="auto"/>
                                <w:left w:val="none" w:sz="0" w:space="0" w:color="auto"/>
                                <w:bottom w:val="none" w:sz="0" w:space="0" w:color="auto"/>
                                <w:right w:val="none" w:sz="0" w:space="0" w:color="auto"/>
                              </w:divBdr>
                              <w:divsChild>
                                <w:div w:id="1561206980">
                                  <w:marLeft w:val="0"/>
                                  <w:marRight w:val="0"/>
                                  <w:marTop w:val="0"/>
                                  <w:marBottom w:val="0"/>
                                  <w:divBdr>
                                    <w:top w:val="none" w:sz="0" w:space="0" w:color="auto"/>
                                    <w:left w:val="none" w:sz="0" w:space="0" w:color="auto"/>
                                    <w:bottom w:val="none" w:sz="0" w:space="0" w:color="auto"/>
                                    <w:right w:val="none" w:sz="0" w:space="0" w:color="auto"/>
                                  </w:divBdr>
                                  <w:divsChild>
                                    <w:div w:id="2328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649346">
      <w:bodyDiv w:val="1"/>
      <w:marLeft w:val="0"/>
      <w:marRight w:val="0"/>
      <w:marTop w:val="0"/>
      <w:marBottom w:val="0"/>
      <w:divBdr>
        <w:top w:val="none" w:sz="0" w:space="0" w:color="auto"/>
        <w:left w:val="none" w:sz="0" w:space="0" w:color="auto"/>
        <w:bottom w:val="none" w:sz="0" w:space="0" w:color="auto"/>
        <w:right w:val="none" w:sz="0" w:space="0" w:color="auto"/>
      </w:divBdr>
      <w:divsChild>
        <w:div w:id="1207453665">
          <w:marLeft w:val="0"/>
          <w:marRight w:val="0"/>
          <w:marTop w:val="0"/>
          <w:marBottom w:val="0"/>
          <w:divBdr>
            <w:top w:val="none" w:sz="0" w:space="0" w:color="auto"/>
            <w:left w:val="none" w:sz="0" w:space="0" w:color="auto"/>
            <w:bottom w:val="none" w:sz="0" w:space="0" w:color="auto"/>
            <w:right w:val="none" w:sz="0" w:space="0" w:color="auto"/>
          </w:divBdr>
          <w:divsChild>
            <w:div w:id="1218785942">
              <w:marLeft w:val="0"/>
              <w:marRight w:val="0"/>
              <w:marTop w:val="0"/>
              <w:marBottom w:val="0"/>
              <w:divBdr>
                <w:top w:val="none" w:sz="0" w:space="0" w:color="auto"/>
                <w:left w:val="none" w:sz="0" w:space="0" w:color="auto"/>
                <w:bottom w:val="none" w:sz="0" w:space="0" w:color="auto"/>
                <w:right w:val="none" w:sz="0" w:space="0" w:color="auto"/>
              </w:divBdr>
              <w:divsChild>
                <w:div w:id="995845169">
                  <w:marLeft w:val="0"/>
                  <w:marRight w:val="0"/>
                  <w:marTop w:val="0"/>
                  <w:marBottom w:val="0"/>
                  <w:divBdr>
                    <w:top w:val="none" w:sz="0" w:space="0" w:color="auto"/>
                    <w:left w:val="none" w:sz="0" w:space="0" w:color="auto"/>
                    <w:bottom w:val="none" w:sz="0" w:space="0" w:color="auto"/>
                    <w:right w:val="none" w:sz="0" w:space="0" w:color="auto"/>
                  </w:divBdr>
                  <w:divsChild>
                    <w:div w:id="148399243">
                      <w:marLeft w:val="0"/>
                      <w:marRight w:val="0"/>
                      <w:marTop w:val="0"/>
                      <w:marBottom w:val="0"/>
                      <w:divBdr>
                        <w:top w:val="none" w:sz="0" w:space="0" w:color="auto"/>
                        <w:left w:val="none" w:sz="0" w:space="0" w:color="auto"/>
                        <w:bottom w:val="none" w:sz="0" w:space="0" w:color="auto"/>
                        <w:right w:val="none" w:sz="0" w:space="0" w:color="auto"/>
                      </w:divBdr>
                      <w:divsChild>
                        <w:div w:id="1356999470">
                          <w:marLeft w:val="0"/>
                          <w:marRight w:val="0"/>
                          <w:marTop w:val="0"/>
                          <w:marBottom w:val="0"/>
                          <w:divBdr>
                            <w:top w:val="none" w:sz="0" w:space="0" w:color="auto"/>
                            <w:left w:val="none" w:sz="0" w:space="0" w:color="auto"/>
                            <w:bottom w:val="none" w:sz="0" w:space="0" w:color="auto"/>
                            <w:right w:val="none" w:sz="0" w:space="0" w:color="auto"/>
                          </w:divBdr>
                          <w:divsChild>
                            <w:div w:id="671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424284">
      <w:bodyDiv w:val="1"/>
      <w:marLeft w:val="0"/>
      <w:marRight w:val="0"/>
      <w:marTop w:val="0"/>
      <w:marBottom w:val="0"/>
      <w:divBdr>
        <w:top w:val="none" w:sz="0" w:space="0" w:color="auto"/>
        <w:left w:val="none" w:sz="0" w:space="0" w:color="auto"/>
        <w:bottom w:val="none" w:sz="0" w:space="0" w:color="auto"/>
        <w:right w:val="none" w:sz="0" w:space="0" w:color="auto"/>
      </w:divBdr>
      <w:divsChild>
        <w:div w:id="453791820">
          <w:marLeft w:val="0"/>
          <w:marRight w:val="0"/>
          <w:marTop w:val="0"/>
          <w:marBottom w:val="0"/>
          <w:divBdr>
            <w:top w:val="none" w:sz="0" w:space="0" w:color="auto"/>
            <w:left w:val="none" w:sz="0" w:space="0" w:color="auto"/>
            <w:bottom w:val="none" w:sz="0" w:space="0" w:color="auto"/>
            <w:right w:val="none" w:sz="0" w:space="0" w:color="auto"/>
          </w:divBdr>
          <w:divsChild>
            <w:div w:id="86200403">
              <w:marLeft w:val="0"/>
              <w:marRight w:val="0"/>
              <w:marTop w:val="0"/>
              <w:marBottom w:val="0"/>
              <w:divBdr>
                <w:top w:val="none" w:sz="0" w:space="0" w:color="auto"/>
                <w:left w:val="none" w:sz="0" w:space="0" w:color="auto"/>
                <w:bottom w:val="none" w:sz="0" w:space="0" w:color="auto"/>
                <w:right w:val="none" w:sz="0" w:space="0" w:color="auto"/>
              </w:divBdr>
              <w:divsChild>
                <w:div w:id="1541743255">
                  <w:marLeft w:val="0"/>
                  <w:marRight w:val="0"/>
                  <w:marTop w:val="0"/>
                  <w:marBottom w:val="0"/>
                  <w:divBdr>
                    <w:top w:val="none" w:sz="0" w:space="0" w:color="auto"/>
                    <w:left w:val="none" w:sz="0" w:space="0" w:color="auto"/>
                    <w:bottom w:val="none" w:sz="0" w:space="0" w:color="auto"/>
                    <w:right w:val="none" w:sz="0" w:space="0" w:color="auto"/>
                  </w:divBdr>
                  <w:divsChild>
                    <w:div w:id="8072311">
                      <w:marLeft w:val="0"/>
                      <w:marRight w:val="0"/>
                      <w:marTop w:val="0"/>
                      <w:marBottom w:val="0"/>
                      <w:divBdr>
                        <w:top w:val="none" w:sz="0" w:space="0" w:color="auto"/>
                        <w:left w:val="none" w:sz="0" w:space="0" w:color="auto"/>
                        <w:bottom w:val="none" w:sz="0" w:space="0" w:color="auto"/>
                        <w:right w:val="none" w:sz="0" w:space="0" w:color="auto"/>
                      </w:divBdr>
                      <w:divsChild>
                        <w:div w:id="1508246945">
                          <w:marLeft w:val="0"/>
                          <w:marRight w:val="0"/>
                          <w:marTop w:val="0"/>
                          <w:marBottom w:val="0"/>
                          <w:divBdr>
                            <w:top w:val="none" w:sz="0" w:space="0" w:color="auto"/>
                            <w:left w:val="none" w:sz="0" w:space="0" w:color="auto"/>
                            <w:bottom w:val="none" w:sz="0" w:space="0" w:color="auto"/>
                            <w:right w:val="none" w:sz="0" w:space="0" w:color="auto"/>
                          </w:divBdr>
                          <w:divsChild>
                            <w:div w:id="15744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591843">
      <w:bodyDiv w:val="1"/>
      <w:marLeft w:val="0"/>
      <w:marRight w:val="0"/>
      <w:marTop w:val="0"/>
      <w:marBottom w:val="0"/>
      <w:divBdr>
        <w:top w:val="none" w:sz="0" w:space="0" w:color="auto"/>
        <w:left w:val="none" w:sz="0" w:space="0" w:color="auto"/>
        <w:bottom w:val="none" w:sz="0" w:space="0" w:color="auto"/>
        <w:right w:val="none" w:sz="0" w:space="0" w:color="auto"/>
      </w:divBdr>
    </w:div>
    <w:div w:id="660961732">
      <w:bodyDiv w:val="1"/>
      <w:marLeft w:val="0"/>
      <w:marRight w:val="0"/>
      <w:marTop w:val="0"/>
      <w:marBottom w:val="0"/>
      <w:divBdr>
        <w:top w:val="none" w:sz="0" w:space="0" w:color="auto"/>
        <w:left w:val="none" w:sz="0" w:space="0" w:color="auto"/>
        <w:bottom w:val="none" w:sz="0" w:space="0" w:color="auto"/>
        <w:right w:val="none" w:sz="0" w:space="0" w:color="auto"/>
      </w:divBdr>
      <w:divsChild>
        <w:div w:id="1313634163">
          <w:marLeft w:val="0"/>
          <w:marRight w:val="0"/>
          <w:marTop w:val="0"/>
          <w:marBottom w:val="0"/>
          <w:divBdr>
            <w:top w:val="none" w:sz="0" w:space="0" w:color="auto"/>
            <w:left w:val="none" w:sz="0" w:space="0" w:color="auto"/>
            <w:bottom w:val="none" w:sz="0" w:space="0" w:color="auto"/>
            <w:right w:val="none" w:sz="0" w:space="0" w:color="auto"/>
          </w:divBdr>
          <w:divsChild>
            <w:div w:id="38208861">
              <w:marLeft w:val="0"/>
              <w:marRight w:val="0"/>
              <w:marTop w:val="0"/>
              <w:marBottom w:val="0"/>
              <w:divBdr>
                <w:top w:val="none" w:sz="0" w:space="0" w:color="auto"/>
                <w:left w:val="none" w:sz="0" w:space="0" w:color="auto"/>
                <w:bottom w:val="none" w:sz="0" w:space="0" w:color="auto"/>
                <w:right w:val="none" w:sz="0" w:space="0" w:color="auto"/>
              </w:divBdr>
              <w:divsChild>
                <w:div w:id="414594532">
                  <w:marLeft w:val="0"/>
                  <w:marRight w:val="0"/>
                  <w:marTop w:val="0"/>
                  <w:marBottom w:val="0"/>
                  <w:divBdr>
                    <w:top w:val="none" w:sz="0" w:space="0" w:color="auto"/>
                    <w:left w:val="none" w:sz="0" w:space="0" w:color="auto"/>
                    <w:bottom w:val="none" w:sz="0" w:space="0" w:color="auto"/>
                    <w:right w:val="none" w:sz="0" w:space="0" w:color="auto"/>
                  </w:divBdr>
                  <w:divsChild>
                    <w:div w:id="1680808625">
                      <w:marLeft w:val="0"/>
                      <w:marRight w:val="0"/>
                      <w:marTop w:val="0"/>
                      <w:marBottom w:val="0"/>
                      <w:divBdr>
                        <w:top w:val="none" w:sz="0" w:space="0" w:color="auto"/>
                        <w:left w:val="none" w:sz="0" w:space="0" w:color="auto"/>
                        <w:bottom w:val="none" w:sz="0" w:space="0" w:color="auto"/>
                        <w:right w:val="none" w:sz="0" w:space="0" w:color="auto"/>
                      </w:divBdr>
                      <w:divsChild>
                        <w:div w:id="1219588620">
                          <w:marLeft w:val="0"/>
                          <w:marRight w:val="0"/>
                          <w:marTop w:val="0"/>
                          <w:marBottom w:val="0"/>
                          <w:divBdr>
                            <w:top w:val="none" w:sz="0" w:space="0" w:color="auto"/>
                            <w:left w:val="none" w:sz="0" w:space="0" w:color="auto"/>
                            <w:bottom w:val="none" w:sz="0" w:space="0" w:color="auto"/>
                            <w:right w:val="none" w:sz="0" w:space="0" w:color="auto"/>
                          </w:divBdr>
                          <w:divsChild>
                            <w:div w:id="1673411423">
                              <w:marLeft w:val="0"/>
                              <w:marRight w:val="0"/>
                              <w:marTop w:val="0"/>
                              <w:marBottom w:val="0"/>
                              <w:divBdr>
                                <w:top w:val="none" w:sz="0" w:space="0" w:color="auto"/>
                                <w:left w:val="none" w:sz="0" w:space="0" w:color="auto"/>
                                <w:bottom w:val="none" w:sz="0" w:space="0" w:color="auto"/>
                                <w:right w:val="none" w:sz="0" w:space="0" w:color="auto"/>
                              </w:divBdr>
                              <w:divsChild>
                                <w:div w:id="847987072">
                                  <w:marLeft w:val="0"/>
                                  <w:marRight w:val="0"/>
                                  <w:marTop w:val="0"/>
                                  <w:marBottom w:val="0"/>
                                  <w:divBdr>
                                    <w:top w:val="none" w:sz="0" w:space="0" w:color="auto"/>
                                    <w:left w:val="none" w:sz="0" w:space="0" w:color="auto"/>
                                    <w:bottom w:val="none" w:sz="0" w:space="0" w:color="auto"/>
                                    <w:right w:val="none" w:sz="0" w:space="0" w:color="auto"/>
                                  </w:divBdr>
                                  <w:divsChild>
                                    <w:div w:id="13142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111803">
      <w:bodyDiv w:val="1"/>
      <w:marLeft w:val="0"/>
      <w:marRight w:val="0"/>
      <w:marTop w:val="0"/>
      <w:marBottom w:val="0"/>
      <w:divBdr>
        <w:top w:val="none" w:sz="0" w:space="0" w:color="auto"/>
        <w:left w:val="none" w:sz="0" w:space="0" w:color="auto"/>
        <w:bottom w:val="none" w:sz="0" w:space="0" w:color="auto"/>
        <w:right w:val="none" w:sz="0" w:space="0" w:color="auto"/>
      </w:divBdr>
    </w:div>
    <w:div w:id="944120179">
      <w:bodyDiv w:val="1"/>
      <w:marLeft w:val="0"/>
      <w:marRight w:val="0"/>
      <w:marTop w:val="0"/>
      <w:marBottom w:val="0"/>
      <w:divBdr>
        <w:top w:val="none" w:sz="0" w:space="0" w:color="auto"/>
        <w:left w:val="none" w:sz="0" w:space="0" w:color="auto"/>
        <w:bottom w:val="none" w:sz="0" w:space="0" w:color="auto"/>
        <w:right w:val="none" w:sz="0" w:space="0" w:color="auto"/>
      </w:divBdr>
    </w:div>
    <w:div w:id="1101144237">
      <w:bodyDiv w:val="1"/>
      <w:marLeft w:val="0"/>
      <w:marRight w:val="0"/>
      <w:marTop w:val="0"/>
      <w:marBottom w:val="0"/>
      <w:divBdr>
        <w:top w:val="none" w:sz="0" w:space="0" w:color="auto"/>
        <w:left w:val="none" w:sz="0" w:space="0" w:color="auto"/>
        <w:bottom w:val="none" w:sz="0" w:space="0" w:color="auto"/>
        <w:right w:val="none" w:sz="0" w:space="0" w:color="auto"/>
      </w:divBdr>
    </w:div>
    <w:div w:id="1124619560">
      <w:bodyDiv w:val="1"/>
      <w:marLeft w:val="0"/>
      <w:marRight w:val="0"/>
      <w:marTop w:val="0"/>
      <w:marBottom w:val="0"/>
      <w:divBdr>
        <w:top w:val="none" w:sz="0" w:space="0" w:color="auto"/>
        <w:left w:val="none" w:sz="0" w:space="0" w:color="auto"/>
        <w:bottom w:val="none" w:sz="0" w:space="0" w:color="auto"/>
        <w:right w:val="none" w:sz="0" w:space="0" w:color="auto"/>
      </w:divBdr>
    </w:div>
    <w:div w:id="1130629989">
      <w:bodyDiv w:val="1"/>
      <w:marLeft w:val="0"/>
      <w:marRight w:val="0"/>
      <w:marTop w:val="0"/>
      <w:marBottom w:val="0"/>
      <w:divBdr>
        <w:top w:val="none" w:sz="0" w:space="0" w:color="auto"/>
        <w:left w:val="none" w:sz="0" w:space="0" w:color="auto"/>
        <w:bottom w:val="none" w:sz="0" w:space="0" w:color="auto"/>
        <w:right w:val="none" w:sz="0" w:space="0" w:color="auto"/>
      </w:divBdr>
    </w:div>
    <w:div w:id="1412115265">
      <w:bodyDiv w:val="1"/>
      <w:marLeft w:val="0"/>
      <w:marRight w:val="0"/>
      <w:marTop w:val="0"/>
      <w:marBottom w:val="0"/>
      <w:divBdr>
        <w:top w:val="none" w:sz="0" w:space="0" w:color="auto"/>
        <w:left w:val="none" w:sz="0" w:space="0" w:color="auto"/>
        <w:bottom w:val="none" w:sz="0" w:space="0" w:color="auto"/>
        <w:right w:val="none" w:sz="0" w:space="0" w:color="auto"/>
      </w:divBdr>
      <w:divsChild>
        <w:div w:id="1808736510">
          <w:marLeft w:val="0"/>
          <w:marRight w:val="0"/>
          <w:marTop w:val="0"/>
          <w:marBottom w:val="0"/>
          <w:divBdr>
            <w:top w:val="none" w:sz="0" w:space="0" w:color="auto"/>
            <w:left w:val="none" w:sz="0" w:space="0" w:color="auto"/>
            <w:bottom w:val="none" w:sz="0" w:space="0" w:color="auto"/>
            <w:right w:val="none" w:sz="0" w:space="0" w:color="auto"/>
          </w:divBdr>
          <w:divsChild>
            <w:div w:id="81921344">
              <w:marLeft w:val="0"/>
              <w:marRight w:val="0"/>
              <w:marTop w:val="0"/>
              <w:marBottom w:val="0"/>
              <w:divBdr>
                <w:top w:val="none" w:sz="0" w:space="0" w:color="auto"/>
                <w:left w:val="none" w:sz="0" w:space="0" w:color="auto"/>
                <w:bottom w:val="none" w:sz="0" w:space="0" w:color="auto"/>
                <w:right w:val="none" w:sz="0" w:space="0" w:color="auto"/>
              </w:divBdr>
              <w:divsChild>
                <w:div w:id="991561108">
                  <w:marLeft w:val="0"/>
                  <w:marRight w:val="0"/>
                  <w:marTop w:val="0"/>
                  <w:marBottom w:val="0"/>
                  <w:divBdr>
                    <w:top w:val="none" w:sz="0" w:space="0" w:color="auto"/>
                    <w:left w:val="none" w:sz="0" w:space="0" w:color="auto"/>
                    <w:bottom w:val="none" w:sz="0" w:space="0" w:color="auto"/>
                    <w:right w:val="none" w:sz="0" w:space="0" w:color="auto"/>
                  </w:divBdr>
                  <w:divsChild>
                    <w:div w:id="2007126327">
                      <w:marLeft w:val="0"/>
                      <w:marRight w:val="0"/>
                      <w:marTop w:val="0"/>
                      <w:marBottom w:val="0"/>
                      <w:divBdr>
                        <w:top w:val="none" w:sz="0" w:space="0" w:color="auto"/>
                        <w:left w:val="none" w:sz="0" w:space="0" w:color="auto"/>
                        <w:bottom w:val="none" w:sz="0" w:space="0" w:color="auto"/>
                        <w:right w:val="none" w:sz="0" w:space="0" w:color="auto"/>
                      </w:divBdr>
                      <w:divsChild>
                        <w:div w:id="622926256">
                          <w:marLeft w:val="0"/>
                          <w:marRight w:val="0"/>
                          <w:marTop w:val="0"/>
                          <w:marBottom w:val="0"/>
                          <w:divBdr>
                            <w:top w:val="none" w:sz="0" w:space="0" w:color="auto"/>
                            <w:left w:val="none" w:sz="0" w:space="0" w:color="auto"/>
                            <w:bottom w:val="none" w:sz="0" w:space="0" w:color="auto"/>
                            <w:right w:val="none" w:sz="0" w:space="0" w:color="auto"/>
                          </w:divBdr>
                          <w:divsChild>
                            <w:div w:id="15306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15467">
      <w:bodyDiv w:val="1"/>
      <w:marLeft w:val="0"/>
      <w:marRight w:val="0"/>
      <w:marTop w:val="0"/>
      <w:marBottom w:val="0"/>
      <w:divBdr>
        <w:top w:val="none" w:sz="0" w:space="0" w:color="auto"/>
        <w:left w:val="none" w:sz="0" w:space="0" w:color="auto"/>
        <w:bottom w:val="none" w:sz="0" w:space="0" w:color="auto"/>
        <w:right w:val="none" w:sz="0" w:space="0" w:color="auto"/>
      </w:divBdr>
    </w:div>
    <w:div w:id="1499925753">
      <w:bodyDiv w:val="1"/>
      <w:marLeft w:val="0"/>
      <w:marRight w:val="0"/>
      <w:marTop w:val="0"/>
      <w:marBottom w:val="0"/>
      <w:divBdr>
        <w:top w:val="none" w:sz="0" w:space="0" w:color="auto"/>
        <w:left w:val="none" w:sz="0" w:space="0" w:color="auto"/>
        <w:bottom w:val="none" w:sz="0" w:space="0" w:color="auto"/>
        <w:right w:val="none" w:sz="0" w:space="0" w:color="auto"/>
      </w:divBdr>
    </w:div>
    <w:div w:id="1592349845">
      <w:bodyDiv w:val="1"/>
      <w:marLeft w:val="0"/>
      <w:marRight w:val="0"/>
      <w:marTop w:val="0"/>
      <w:marBottom w:val="0"/>
      <w:divBdr>
        <w:top w:val="none" w:sz="0" w:space="0" w:color="auto"/>
        <w:left w:val="none" w:sz="0" w:space="0" w:color="auto"/>
        <w:bottom w:val="none" w:sz="0" w:space="0" w:color="auto"/>
        <w:right w:val="none" w:sz="0" w:space="0" w:color="auto"/>
      </w:divBdr>
    </w:div>
    <w:div w:id="1610425928">
      <w:bodyDiv w:val="1"/>
      <w:marLeft w:val="0"/>
      <w:marRight w:val="0"/>
      <w:marTop w:val="0"/>
      <w:marBottom w:val="0"/>
      <w:divBdr>
        <w:top w:val="none" w:sz="0" w:space="0" w:color="auto"/>
        <w:left w:val="none" w:sz="0" w:space="0" w:color="auto"/>
        <w:bottom w:val="none" w:sz="0" w:space="0" w:color="auto"/>
        <w:right w:val="none" w:sz="0" w:space="0" w:color="auto"/>
      </w:divBdr>
    </w:div>
    <w:div w:id="1642272075">
      <w:bodyDiv w:val="1"/>
      <w:marLeft w:val="0"/>
      <w:marRight w:val="0"/>
      <w:marTop w:val="0"/>
      <w:marBottom w:val="0"/>
      <w:divBdr>
        <w:top w:val="none" w:sz="0" w:space="0" w:color="auto"/>
        <w:left w:val="none" w:sz="0" w:space="0" w:color="auto"/>
        <w:bottom w:val="none" w:sz="0" w:space="0" w:color="auto"/>
        <w:right w:val="none" w:sz="0" w:space="0" w:color="auto"/>
      </w:divBdr>
    </w:div>
    <w:div w:id="1803037657">
      <w:bodyDiv w:val="1"/>
      <w:marLeft w:val="0"/>
      <w:marRight w:val="0"/>
      <w:marTop w:val="0"/>
      <w:marBottom w:val="0"/>
      <w:divBdr>
        <w:top w:val="none" w:sz="0" w:space="0" w:color="auto"/>
        <w:left w:val="none" w:sz="0" w:space="0" w:color="auto"/>
        <w:bottom w:val="none" w:sz="0" w:space="0" w:color="auto"/>
        <w:right w:val="none" w:sz="0" w:space="0" w:color="auto"/>
      </w:divBdr>
      <w:divsChild>
        <w:div w:id="939994932">
          <w:marLeft w:val="0"/>
          <w:marRight w:val="0"/>
          <w:marTop w:val="0"/>
          <w:marBottom w:val="0"/>
          <w:divBdr>
            <w:top w:val="none" w:sz="0" w:space="0" w:color="auto"/>
            <w:left w:val="none" w:sz="0" w:space="0" w:color="auto"/>
            <w:bottom w:val="none" w:sz="0" w:space="0" w:color="auto"/>
            <w:right w:val="none" w:sz="0" w:space="0" w:color="auto"/>
          </w:divBdr>
          <w:divsChild>
            <w:div w:id="544101286">
              <w:marLeft w:val="0"/>
              <w:marRight w:val="0"/>
              <w:marTop w:val="0"/>
              <w:marBottom w:val="0"/>
              <w:divBdr>
                <w:top w:val="none" w:sz="0" w:space="0" w:color="auto"/>
                <w:left w:val="none" w:sz="0" w:space="0" w:color="auto"/>
                <w:bottom w:val="none" w:sz="0" w:space="0" w:color="auto"/>
                <w:right w:val="none" w:sz="0" w:space="0" w:color="auto"/>
              </w:divBdr>
              <w:divsChild>
                <w:div w:id="841625517">
                  <w:marLeft w:val="0"/>
                  <w:marRight w:val="0"/>
                  <w:marTop w:val="0"/>
                  <w:marBottom w:val="0"/>
                  <w:divBdr>
                    <w:top w:val="none" w:sz="0" w:space="0" w:color="auto"/>
                    <w:left w:val="none" w:sz="0" w:space="0" w:color="auto"/>
                    <w:bottom w:val="none" w:sz="0" w:space="0" w:color="auto"/>
                    <w:right w:val="none" w:sz="0" w:space="0" w:color="auto"/>
                  </w:divBdr>
                  <w:divsChild>
                    <w:div w:id="1394349232">
                      <w:marLeft w:val="0"/>
                      <w:marRight w:val="0"/>
                      <w:marTop w:val="0"/>
                      <w:marBottom w:val="0"/>
                      <w:divBdr>
                        <w:top w:val="none" w:sz="0" w:space="0" w:color="auto"/>
                        <w:left w:val="none" w:sz="0" w:space="0" w:color="auto"/>
                        <w:bottom w:val="none" w:sz="0" w:space="0" w:color="auto"/>
                        <w:right w:val="none" w:sz="0" w:space="0" w:color="auto"/>
                      </w:divBdr>
                      <w:divsChild>
                        <w:div w:id="891698783">
                          <w:marLeft w:val="0"/>
                          <w:marRight w:val="0"/>
                          <w:marTop w:val="0"/>
                          <w:marBottom w:val="0"/>
                          <w:divBdr>
                            <w:top w:val="none" w:sz="0" w:space="0" w:color="auto"/>
                            <w:left w:val="none" w:sz="0" w:space="0" w:color="auto"/>
                            <w:bottom w:val="none" w:sz="0" w:space="0" w:color="auto"/>
                            <w:right w:val="none" w:sz="0" w:space="0" w:color="auto"/>
                          </w:divBdr>
                          <w:divsChild>
                            <w:div w:id="195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834553">
      <w:bodyDiv w:val="1"/>
      <w:marLeft w:val="0"/>
      <w:marRight w:val="0"/>
      <w:marTop w:val="0"/>
      <w:marBottom w:val="0"/>
      <w:divBdr>
        <w:top w:val="none" w:sz="0" w:space="0" w:color="auto"/>
        <w:left w:val="none" w:sz="0" w:space="0" w:color="auto"/>
        <w:bottom w:val="none" w:sz="0" w:space="0" w:color="auto"/>
        <w:right w:val="none" w:sz="0" w:space="0" w:color="auto"/>
      </w:divBdr>
    </w:div>
    <w:div w:id="1959946300">
      <w:bodyDiv w:val="1"/>
      <w:marLeft w:val="0"/>
      <w:marRight w:val="0"/>
      <w:marTop w:val="0"/>
      <w:marBottom w:val="0"/>
      <w:divBdr>
        <w:top w:val="none" w:sz="0" w:space="0" w:color="auto"/>
        <w:left w:val="none" w:sz="0" w:space="0" w:color="auto"/>
        <w:bottom w:val="none" w:sz="0" w:space="0" w:color="auto"/>
        <w:right w:val="none" w:sz="0" w:space="0" w:color="auto"/>
      </w:divBdr>
    </w:div>
    <w:div w:id="1972051828">
      <w:bodyDiv w:val="1"/>
      <w:marLeft w:val="0"/>
      <w:marRight w:val="0"/>
      <w:marTop w:val="0"/>
      <w:marBottom w:val="0"/>
      <w:divBdr>
        <w:top w:val="none" w:sz="0" w:space="0" w:color="auto"/>
        <w:left w:val="none" w:sz="0" w:space="0" w:color="auto"/>
        <w:bottom w:val="none" w:sz="0" w:space="0" w:color="auto"/>
        <w:right w:val="none" w:sz="0" w:space="0" w:color="auto"/>
      </w:divBdr>
      <w:divsChild>
        <w:div w:id="1994481100">
          <w:marLeft w:val="0"/>
          <w:marRight w:val="0"/>
          <w:marTop w:val="0"/>
          <w:marBottom w:val="0"/>
          <w:divBdr>
            <w:top w:val="none" w:sz="0" w:space="0" w:color="auto"/>
            <w:left w:val="none" w:sz="0" w:space="0" w:color="auto"/>
            <w:bottom w:val="none" w:sz="0" w:space="0" w:color="auto"/>
            <w:right w:val="none" w:sz="0" w:space="0" w:color="auto"/>
          </w:divBdr>
          <w:divsChild>
            <w:div w:id="1502886142">
              <w:marLeft w:val="0"/>
              <w:marRight w:val="0"/>
              <w:marTop w:val="0"/>
              <w:marBottom w:val="0"/>
              <w:divBdr>
                <w:top w:val="none" w:sz="0" w:space="0" w:color="auto"/>
                <w:left w:val="none" w:sz="0" w:space="0" w:color="auto"/>
                <w:bottom w:val="none" w:sz="0" w:space="0" w:color="auto"/>
                <w:right w:val="none" w:sz="0" w:space="0" w:color="auto"/>
              </w:divBdr>
              <w:divsChild>
                <w:div w:id="684862860">
                  <w:marLeft w:val="0"/>
                  <w:marRight w:val="0"/>
                  <w:marTop w:val="0"/>
                  <w:marBottom w:val="0"/>
                  <w:divBdr>
                    <w:top w:val="none" w:sz="0" w:space="0" w:color="auto"/>
                    <w:left w:val="none" w:sz="0" w:space="0" w:color="auto"/>
                    <w:bottom w:val="none" w:sz="0" w:space="0" w:color="auto"/>
                    <w:right w:val="none" w:sz="0" w:space="0" w:color="auto"/>
                  </w:divBdr>
                  <w:divsChild>
                    <w:div w:id="1741707001">
                      <w:marLeft w:val="0"/>
                      <w:marRight w:val="0"/>
                      <w:marTop w:val="0"/>
                      <w:marBottom w:val="0"/>
                      <w:divBdr>
                        <w:top w:val="none" w:sz="0" w:space="0" w:color="auto"/>
                        <w:left w:val="none" w:sz="0" w:space="0" w:color="auto"/>
                        <w:bottom w:val="none" w:sz="0" w:space="0" w:color="auto"/>
                        <w:right w:val="none" w:sz="0" w:space="0" w:color="auto"/>
                      </w:divBdr>
                      <w:divsChild>
                        <w:div w:id="568425203">
                          <w:marLeft w:val="0"/>
                          <w:marRight w:val="0"/>
                          <w:marTop w:val="0"/>
                          <w:marBottom w:val="0"/>
                          <w:divBdr>
                            <w:top w:val="none" w:sz="0" w:space="0" w:color="auto"/>
                            <w:left w:val="none" w:sz="0" w:space="0" w:color="auto"/>
                            <w:bottom w:val="none" w:sz="0" w:space="0" w:color="auto"/>
                            <w:right w:val="none" w:sz="0" w:space="0" w:color="auto"/>
                          </w:divBdr>
                          <w:divsChild>
                            <w:div w:id="116145280">
                              <w:marLeft w:val="0"/>
                              <w:marRight w:val="0"/>
                              <w:marTop w:val="0"/>
                              <w:marBottom w:val="0"/>
                              <w:divBdr>
                                <w:top w:val="none" w:sz="0" w:space="0" w:color="auto"/>
                                <w:left w:val="none" w:sz="0" w:space="0" w:color="auto"/>
                                <w:bottom w:val="none" w:sz="0" w:space="0" w:color="auto"/>
                                <w:right w:val="none" w:sz="0" w:space="0" w:color="auto"/>
                              </w:divBdr>
                              <w:divsChild>
                                <w:div w:id="487941627">
                                  <w:marLeft w:val="0"/>
                                  <w:marRight w:val="0"/>
                                  <w:marTop w:val="0"/>
                                  <w:marBottom w:val="0"/>
                                  <w:divBdr>
                                    <w:top w:val="none" w:sz="0" w:space="0" w:color="auto"/>
                                    <w:left w:val="none" w:sz="0" w:space="0" w:color="auto"/>
                                    <w:bottom w:val="none" w:sz="0" w:space="0" w:color="auto"/>
                                    <w:right w:val="none" w:sz="0" w:space="0" w:color="auto"/>
                                  </w:divBdr>
                                  <w:divsChild>
                                    <w:div w:id="16059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630592">
      <w:bodyDiv w:val="1"/>
      <w:marLeft w:val="0"/>
      <w:marRight w:val="0"/>
      <w:marTop w:val="0"/>
      <w:marBottom w:val="0"/>
      <w:divBdr>
        <w:top w:val="none" w:sz="0" w:space="0" w:color="auto"/>
        <w:left w:val="none" w:sz="0" w:space="0" w:color="auto"/>
        <w:bottom w:val="none" w:sz="0" w:space="0" w:color="auto"/>
        <w:right w:val="none" w:sz="0" w:space="0" w:color="auto"/>
      </w:divBdr>
      <w:divsChild>
        <w:div w:id="2046328330">
          <w:marLeft w:val="0"/>
          <w:marRight w:val="0"/>
          <w:marTop w:val="0"/>
          <w:marBottom w:val="0"/>
          <w:divBdr>
            <w:top w:val="none" w:sz="0" w:space="0" w:color="auto"/>
            <w:left w:val="none" w:sz="0" w:space="0" w:color="auto"/>
            <w:bottom w:val="none" w:sz="0" w:space="0" w:color="auto"/>
            <w:right w:val="none" w:sz="0" w:space="0" w:color="auto"/>
          </w:divBdr>
          <w:divsChild>
            <w:div w:id="1391613294">
              <w:marLeft w:val="0"/>
              <w:marRight w:val="0"/>
              <w:marTop w:val="0"/>
              <w:marBottom w:val="0"/>
              <w:divBdr>
                <w:top w:val="none" w:sz="0" w:space="0" w:color="auto"/>
                <w:left w:val="none" w:sz="0" w:space="0" w:color="auto"/>
                <w:bottom w:val="none" w:sz="0" w:space="0" w:color="auto"/>
                <w:right w:val="none" w:sz="0" w:space="0" w:color="auto"/>
              </w:divBdr>
              <w:divsChild>
                <w:div w:id="1780373639">
                  <w:marLeft w:val="0"/>
                  <w:marRight w:val="0"/>
                  <w:marTop w:val="0"/>
                  <w:marBottom w:val="0"/>
                  <w:divBdr>
                    <w:top w:val="none" w:sz="0" w:space="0" w:color="auto"/>
                    <w:left w:val="none" w:sz="0" w:space="0" w:color="auto"/>
                    <w:bottom w:val="none" w:sz="0" w:space="0" w:color="auto"/>
                    <w:right w:val="none" w:sz="0" w:space="0" w:color="auto"/>
                  </w:divBdr>
                  <w:divsChild>
                    <w:div w:id="452217030">
                      <w:marLeft w:val="0"/>
                      <w:marRight w:val="0"/>
                      <w:marTop w:val="0"/>
                      <w:marBottom w:val="0"/>
                      <w:divBdr>
                        <w:top w:val="none" w:sz="0" w:space="0" w:color="auto"/>
                        <w:left w:val="none" w:sz="0" w:space="0" w:color="auto"/>
                        <w:bottom w:val="none" w:sz="0" w:space="0" w:color="auto"/>
                        <w:right w:val="none" w:sz="0" w:space="0" w:color="auto"/>
                      </w:divBdr>
                      <w:divsChild>
                        <w:div w:id="1021470010">
                          <w:marLeft w:val="0"/>
                          <w:marRight w:val="0"/>
                          <w:marTop w:val="0"/>
                          <w:marBottom w:val="0"/>
                          <w:divBdr>
                            <w:top w:val="none" w:sz="0" w:space="0" w:color="auto"/>
                            <w:left w:val="none" w:sz="0" w:space="0" w:color="auto"/>
                            <w:bottom w:val="none" w:sz="0" w:space="0" w:color="auto"/>
                            <w:right w:val="none" w:sz="0" w:space="0" w:color="auto"/>
                          </w:divBdr>
                          <w:divsChild>
                            <w:div w:id="14846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 w:id="211034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1A5FF-F9FD-4EAD-9CE4-DAC56E1DC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http://www.w3.org/XML/1998/namespace"/>
    <ds:schemaRef ds:uri="http://purl.org/dc/term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290d5b49-c690-4c6f-bbb9-1e50dab33eee"/>
    <ds:schemaRef ds:uri="http://purl.org/dc/dcmitype/"/>
  </ds:schemaRefs>
</ds:datastoreItem>
</file>

<file path=customXml/itemProps4.xml><?xml version="1.0" encoding="utf-8"?>
<ds:datastoreItem xmlns:ds="http://schemas.openxmlformats.org/officeDocument/2006/customXml" ds:itemID="{0C6B16EF-AC1B-47E4-BC1E-88B646942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608</Words>
  <Characters>3040</Characters>
  <Application>Microsoft Office Word</Application>
  <DocSecurity>0</DocSecurity>
  <Lines>25</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7</cp:revision>
  <cp:lastPrinted>2026-06-21T11:41:00Z</cp:lastPrinted>
  <dcterms:created xsi:type="dcterms:W3CDTF">2015-04-20T09:58:00Z</dcterms:created>
  <dcterms:modified xsi:type="dcterms:W3CDTF">2026-06-21T11:41:00Z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2243319</vt:r8>
  </property>
</Properties>
</file>