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C3B089" w14:textId="77777777" w:rsidR="00B23347" w:rsidRPr="005B20AC" w:rsidRDefault="00B23347" w:rsidP="00B23347">
      <w:pPr>
        <w:jc w:val="right"/>
        <w:rPr>
          <w:b/>
          <w:bCs/>
          <w:sz w:val="20"/>
          <w:szCs w:val="20"/>
        </w:rPr>
      </w:pPr>
      <w:r w:rsidRPr="005B20AC">
        <w:rPr>
          <w:rFonts w:hint="cs"/>
          <w:sz w:val="20"/>
          <w:szCs w:val="20"/>
          <w:rtl/>
        </w:rPr>
        <w:t xml:space="preserve">מספר פנימי: </w:t>
      </w:r>
      <w:bookmarkStart w:id="0" w:name="LGS_Internal_ID"/>
      <w:r w:rsidRPr="005B20AC">
        <w:rPr>
          <w:rFonts w:hint="cs"/>
          <w:sz w:val="20"/>
          <w:szCs w:val="20"/>
          <w:rtl/>
        </w:rPr>
        <w:t>2242240</w:t>
      </w:r>
      <w:bookmarkEnd w:id="0"/>
    </w:p>
    <w:p w14:paraId="6C583BCD" w14:textId="77777777" w:rsidR="00B23347" w:rsidRPr="005B20AC" w:rsidRDefault="00B23347" w:rsidP="00B23347">
      <w:pPr>
        <w:pStyle w:val="HeadHatzaotHok"/>
        <w:rPr>
          <w:sz w:val="28"/>
          <w:szCs w:val="28"/>
          <w:rtl/>
        </w:rPr>
      </w:pPr>
      <w:r w:rsidRPr="005B20AC">
        <w:rPr>
          <w:rFonts w:hint="cs"/>
          <w:sz w:val="28"/>
          <w:szCs w:val="28"/>
          <w:rtl/>
        </w:rPr>
        <w:t xml:space="preserve">הכנסת </w:t>
      </w:r>
      <w:bookmarkStart w:id="1" w:name="LGS_Knesset_Num"/>
      <w:r w:rsidRPr="005B20AC">
        <w:rPr>
          <w:rFonts w:hint="cs"/>
          <w:sz w:val="28"/>
          <w:szCs w:val="28"/>
          <w:rtl/>
        </w:rPr>
        <w:t>העשרים וחמש</w:t>
      </w:r>
      <w:bookmarkEnd w:id="1"/>
    </w:p>
    <w:p w14:paraId="0FFB24FB" w14:textId="77777777" w:rsidR="00B23347" w:rsidRPr="005B20AC" w:rsidRDefault="00B23347" w:rsidP="00B23347">
      <w:pPr>
        <w:rPr>
          <w:b/>
          <w:bCs/>
          <w:sz w:val="26"/>
          <w:szCs w:val="26"/>
          <w:rtl/>
        </w:rPr>
      </w:pPr>
    </w:p>
    <w:p w14:paraId="30C66E40" w14:textId="77777777" w:rsidR="00B23347" w:rsidRPr="005B20AC" w:rsidRDefault="00B23347" w:rsidP="00B23347">
      <w:pPr>
        <w:pStyle w:val="David"/>
        <w:ind w:left="3544"/>
        <w:rPr>
          <w:b/>
          <w:bCs/>
          <w:rtl/>
        </w:rPr>
      </w:pPr>
      <w:bookmarkStart w:id="2" w:name="LGS_Initiators_List"/>
      <w:r w:rsidRPr="005B20AC">
        <w:rPr>
          <w:b/>
          <w:bCs/>
          <w:rtl/>
        </w:rPr>
        <w:t>יוזם:</w:t>
      </w:r>
      <w:r w:rsidRPr="005B20AC">
        <w:tab/>
      </w:r>
      <w:r w:rsidRPr="005B20AC">
        <w:rPr>
          <w:b/>
          <w:bCs/>
          <w:rtl/>
        </w:rPr>
        <w:t xml:space="preserve">      חבר הכנסת</w:t>
      </w:r>
      <w:bookmarkEnd w:id="2"/>
      <w:r w:rsidRPr="005B20AC">
        <w:rPr>
          <w:b/>
          <w:bCs/>
        </w:rPr>
        <w:tab/>
      </w:r>
      <w:bookmarkStart w:id="3" w:name="LGS_PM_Names"/>
      <w:r w:rsidRPr="005B20AC">
        <w:rPr>
          <w:rFonts w:hint="cs"/>
          <w:b/>
          <w:bCs/>
          <w:rtl/>
        </w:rPr>
        <w:t>אלון שוסטר</w:t>
      </w:r>
      <w:bookmarkEnd w:id="3"/>
    </w:p>
    <w:p w14:paraId="47806883" w14:textId="77777777" w:rsidR="00B23347" w:rsidRPr="005B20AC" w:rsidRDefault="00B23347" w:rsidP="00B23347">
      <w:pPr>
        <w:pStyle w:val="David"/>
        <w:ind w:left="3544"/>
        <w:rPr>
          <w:b/>
          <w:bCs/>
          <w:sz w:val="16"/>
          <w:szCs w:val="16"/>
          <w:rtl/>
        </w:rPr>
      </w:pPr>
      <w:bookmarkStart w:id="4" w:name="LGS_Join_List"/>
      <w:r w:rsidRPr="005B20AC">
        <w:rPr>
          <w:rtl/>
        </w:rPr>
        <w:t xml:space="preserve"> </w:t>
      </w:r>
      <w:bookmarkEnd w:id="4"/>
      <w:r w:rsidRPr="005B20AC">
        <w:rPr>
          <w:rFonts w:hint="cs"/>
          <w:rtl/>
        </w:rPr>
        <w:tab/>
      </w:r>
      <w:bookmarkStart w:id="5" w:name="LGS_PM_NamesJoin"/>
      <w:r w:rsidRPr="005B20AC">
        <w:rPr>
          <w:rFonts w:hint="cs"/>
          <w:rtl/>
        </w:rPr>
        <w:t xml:space="preserve"> </w:t>
      </w:r>
      <w:bookmarkEnd w:id="5"/>
    </w:p>
    <w:p w14:paraId="24364C92" w14:textId="77777777" w:rsidR="00B23347" w:rsidRPr="005B20AC" w:rsidRDefault="00B23347" w:rsidP="00B23347">
      <w:pPr>
        <w:pStyle w:val="David"/>
        <w:ind w:left="3544"/>
        <w:rPr>
          <w:sz w:val="4"/>
          <w:szCs w:val="4"/>
          <w:rtl/>
        </w:rPr>
      </w:pPr>
      <w:r w:rsidRPr="005B20AC">
        <w:t>______________________________________________</w:t>
      </w:r>
      <w:r w:rsidRPr="005B20AC">
        <w:tab/>
      </w:r>
      <w:r w:rsidRPr="005B20AC">
        <w:rPr>
          <w:rFonts w:hint="cs"/>
          <w:rtl/>
        </w:rPr>
        <w:tab/>
      </w:r>
      <w:r w:rsidRPr="005B20AC">
        <w:rPr>
          <w:rFonts w:hint="cs"/>
          <w:rtl/>
        </w:rPr>
        <w:tab/>
      </w:r>
      <w:r w:rsidRPr="005B20AC">
        <w:rPr>
          <w:rFonts w:hint="cs"/>
          <w:rtl/>
        </w:rPr>
        <w:tab/>
      </w:r>
      <w:r w:rsidRPr="005B20AC">
        <w:t xml:space="preserve">           </w:t>
      </w:r>
    </w:p>
    <w:p w14:paraId="522454DB" w14:textId="370CA58B" w:rsidR="00B23347" w:rsidRPr="005B20AC" w:rsidRDefault="00353FF4" w:rsidP="00353FF4">
      <w:pPr>
        <w:pStyle w:val="David"/>
        <w:spacing w:line="240" w:lineRule="auto"/>
        <w:ind w:left="3600"/>
        <w:rPr>
          <w:rtl/>
        </w:rPr>
      </w:pPr>
      <w:r>
        <w:t xml:space="preserve">    </w:t>
      </w:r>
      <w:r w:rsidR="00B23347" w:rsidRPr="005B20AC">
        <w:t xml:space="preserve">                                             </w:t>
      </w:r>
      <w:bookmarkStart w:id="6" w:name="Private_Number"/>
      <w:r w:rsidR="00B23347">
        <w:rPr>
          <w:rFonts w:hint="cs"/>
          <w:rtl/>
        </w:rPr>
        <w:t>פ/6777/25</w:t>
      </w:r>
      <w:bookmarkEnd w:id="6"/>
    </w:p>
    <w:p w14:paraId="56D82AE7" w14:textId="77777777" w:rsidR="00B23347" w:rsidRPr="005B20AC" w:rsidRDefault="00B23347" w:rsidP="00B23347">
      <w:pPr>
        <w:ind w:left="2880" w:firstLine="720"/>
        <w:rPr>
          <w:sz w:val="26"/>
          <w:szCs w:val="26"/>
          <w:rtl/>
        </w:rPr>
      </w:pPr>
    </w:p>
    <w:p w14:paraId="3DF2B57D" w14:textId="77777777" w:rsidR="00B23347" w:rsidRPr="005B20AC" w:rsidRDefault="00B23347" w:rsidP="00B23347">
      <w:pPr>
        <w:pStyle w:val="HeadHatzaotHok"/>
        <w:rPr>
          <w:rtl/>
        </w:rPr>
      </w:pPr>
      <w:bookmarkStart w:id="7" w:name="LGS_Subject"/>
      <w:r w:rsidRPr="005B20AC">
        <w:rPr>
          <w:rFonts w:hint="cs"/>
          <w:rtl/>
        </w:rPr>
        <w:t>הצעת חוק הזכות לתקן, התשפ"ו</w:t>
      </w:r>
      <w:r w:rsidRPr="005B20AC">
        <w:rPr>
          <w:rFonts w:hint="eastAsia"/>
          <w:rtl/>
        </w:rPr>
        <w:t>–</w:t>
      </w:r>
      <w:r w:rsidRPr="005B20AC">
        <w:rPr>
          <w:rFonts w:hint="cs"/>
          <w:rtl/>
        </w:rPr>
        <w:t>2026</w:t>
      </w:r>
      <w:bookmarkEnd w:id="7"/>
    </w:p>
    <w:p w14:paraId="23294086" w14:textId="77777777" w:rsidR="00B23347" w:rsidRPr="005B20AC" w:rsidRDefault="00B23347" w:rsidP="00B23347">
      <w:pPr>
        <w:pStyle w:val="HeadHatzaotHok"/>
        <w:rPr>
          <w:rtl/>
        </w:rPr>
      </w:pPr>
    </w:p>
    <w:tbl>
      <w:tblPr>
        <w:bidiVisual/>
        <w:tblW w:w="9642" w:type="dxa"/>
        <w:tblLayout w:type="fixed"/>
        <w:tblCellMar>
          <w:top w:w="57" w:type="dxa"/>
          <w:left w:w="0" w:type="dxa"/>
          <w:bottom w:w="57" w:type="dxa"/>
          <w:right w:w="0" w:type="dxa"/>
        </w:tblCellMar>
        <w:tblLook w:val="01E0" w:firstRow="1" w:lastRow="1" w:firstColumn="1" w:lastColumn="1" w:noHBand="0" w:noVBand="0"/>
      </w:tblPr>
      <w:tblGrid>
        <w:gridCol w:w="1871"/>
        <w:gridCol w:w="624"/>
        <w:gridCol w:w="624"/>
        <w:gridCol w:w="6523"/>
      </w:tblGrid>
      <w:tr w:rsidR="00B23347" w:rsidRPr="005B20AC" w14:paraId="5C938B70" w14:textId="77777777" w:rsidTr="00A3605E">
        <w:trPr>
          <w:cantSplit/>
        </w:trPr>
        <w:tc>
          <w:tcPr>
            <w:tcW w:w="1871" w:type="dxa"/>
          </w:tcPr>
          <w:p w14:paraId="009D0C6E" w14:textId="670108F7" w:rsidR="00B23347" w:rsidRPr="005B20AC" w:rsidRDefault="00B23347" w:rsidP="00A3605E">
            <w:pPr>
              <w:pStyle w:val="TableSideHeading"/>
              <w:outlineLvl w:val="9"/>
            </w:pPr>
            <w:bookmarkStart w:id="8" w:name="_Toc214270009"/>
            <w:bookmarkStart w:id="9" w:name="_Toc214270021"/>
            <w:r w:rsidRPr="005B20AC">
              <w:rPr>
                <w:rFonts w:hint="cs"/>
                <w:rtl/>
              </w:rPr>
              <w:t>מטר</w:t>
            </w:r>
            <w:bookmarkEnd w:id="8"/>
            <w:bookmarkEnd w:id="9"/>
            <w:r w:rsidR="00F45BD3">
              <w:rPr>
                <w:rFonts w:hint="cs"/>
                <w:rtl/>
              </w:rPr>
              <w:t>ה</w:t>
            </w:r>
          </w:p>
        </w:tc>
        <w:tc>
          <w:tcPr>
            <w:tcW w:w="624" w:type="dxa"/>
          </w:tcPr>
          <w:p w14:paraId="23F290D5" w14:textId="77777777" w:rsidR="00B23347" w:rsidRPr="005B20AC" w:rsidRDefault="00B23347" w:rsidP="00A3605E">
            <w:pPr>
              <w:pStyle w:val="TableBlock"/>
            </w:pPr>
            <w:r w:rsidRPr="005B20AC">
              <w:rPr>
                <w:rFonts w:hint="cs"/>
                <w:rtl/>
              </w:rPr>
              <w:t>1.</w:t>
            </w:r>
          </w:p>
        </w:tc>
        <w:tc>
          <w:tcPr>
            <w:tcW w:w="7147" w:type="dxa"/>
            <w:gridSpan w:val="2"/>
          </w:tcPr>
          <w:p w14:paraId="2BAB100D" w14:textId="77777777" w:rsidR="00B23347" w:rsidRPr="005B20AC" w:rsidRDefault="00B23347" w:rsidP="00A3605E">
            <w:pPr>
              <w:pStyle w:val="TableBlock"/>
            </w:pPr>
            <w:r w:rsidRPr="005B20AC">
              <w:rPr>
                <w:rtl/>
              </w:rPr>
              <w:t xml:space="preserve">מטרת חוק זה לעודד תיקון </w:t>
            </w:r>
            <w:r w:rsidRPr="005B20AC">
              <w:rPr>
                <w:rFonts w:hint="cs"/>
                <w:rtl/>
              </w:rPr>
              <w:t xml:space="preserve">של </w:t>
            </w:r>
            <w:r w:rsidRPr="005B20AC">
              <w:rPr>
                <w:rtl/>
              </w:rPr>
              <w:t>מוצרי צריכה</w:t>
            </w:r>
            <w:r w:rsidRPr="005B20AC">
              <w:rPr>
                <w:rFonts w:hint="cs"/>
                <w:rtl/>
              </w:rPr>
              <w:t xml:space="preserve">, </w:t>
            </w:r>
            <w:r w:rsidRPr="005B20AC">
              <w:rPr>
                <w:rtl/>
              </w:rPr>
              <w:t xml:space="preserve">להאריך את משך </w:t>
            </w:r>
            <w:r w:rsidRPr="005B20AC">
              <w:rPr>
                <w:rFonts w:hint="cs"/>
                <w:rtl/>
              </w:rPr>
              <w:t>תקופת פעילותם התקינה</w:t>
            </w:r>
            <w:r w:rsidRPr="005B20AC">
              <w:rPr>
                <w:rtl/>
              </w:rPr>
              <w:t xml:space="preserve">, לצמצם ייצור פסולת אלקטרונית </w:t>
            </w:r>
            <w:r w:rsidRPr="005B20AC">
              <w:rPr>
                <w:rFonts w:hint="eastAsia"/>
                <w:rtl/>
              </w:rPr>
              <w:t>ו</w:t>
            </w:r>
            <w:r w:rsidRPr="005B20AC">
              <w:rPr>
                <w:rtl/>
              </w:rPr>
              <w:t xml:space="preserve">להגביר </w:t>
            </w:r>
            <w:r w:rsidRPr="005B20AC">
              <w:rPr>
                <w:rFonts w:hint="cs"/>
                <w:rtl/>
              </w:rPr>
              <w:t>את ה</w:t>
            </w:r>
            <w:r w:rsidRPr="005B20AC">
              <w:rPr>
                <w:rtl/>
              </w:rPr>
              <w:t xml:space="preserve">תחרות בשוק שירותי תיקון מוצרים, תוך הגנה על זכויות </w:t>
            </w:r>
            <w:r w:rsidRPr="005B20AC">
              <w:rPr>
                <w:rFonts w:hint="cs"/>
                <w:rtl/>
              </w:rPr>
              <w:t>הצרכנים</w:t>
            </w:r>
            <w:r w:rsidRPr="005B20AC">
              <w:rPr>
                <w:rtl/>
              </w:rPr>
              <w:t xml:space="preserve"> והפחתת יוקר המחי</w:t>
            </w:r>
            <w:r w:rsidRPr="005B20AC">
              <w:rPr>
                <w:rFonts w:hint="cs"/>
                <w:rtl/>
              </w:rPr>
              <w:t>י</w:t>
            </w:r>
            <w:r w:rsidRPr="005B20AC">
              <w:rPr>
                <w:rtl/>
              </w:rPr>
              <w:t>ה.</w:t>
            </w:r>
          </w:p>
        </w:tc>
      </w:tr>
      <w:tr w:rsidR="00B23347" w:rsidRPr="005B20AC" w14:paraId="51219F80" w14:textId="77777777" w:rsidTr="00A3605E">
        <w:trPr>
          <w:cantSplit/>
        </w:trPr>
        <w:tc>
          <w:tcPr>
            <w:tcW w:w="1871" w:type="dxa"/>
          </w:tcPr>
          <w:p w14:paraId="23593F8A" w14:textId="77777777" w:rsidR="00B23347" w:rsidRPr="005B20AC" w:rsidRDefault="00B23347" w:rsidP="00A3605E">
            <w:pPr>
              <w:pStyle w:val="TableSideHeading"/>
              <w:outlineLvl w:val="9"/>
              <w:rPr>
                <w:rtl/>
              </w:rPr>
            </w:pPr>
            <w:r w:rsidRPr="005B20AC">
              <w:rPr>
                <w:rFonts w:hint="cs"/>
                <w:rtl/>
              </w:rPr>
              <w:t>הגדרות</w:t>
            </w:r>
          </w:p>
        </w:tc>
        <w:tc>
          <w:tcPr>
            <w:tcW w:w="624" w:type="dxa"/>
          </w:tcPr>
          <w:p w14:paraId="31E745E2" w14:textId="77777777" w:rsidR="00B23347" w:rsidRPr="005B20AC" w:rsidRDefault="00B23347" w:rsidP="00A3605E">
            <w:pPr>
              <w:pStyle w:val="TableText"/>
              <w:rPr>
                <w:rtl/>
              </w:rPr>
            </w:pPr>
            <w:r w:rsidRPr="005B20AC">
              <w:rPr>
                <w:rFonts w:hint="cs"/>
                <w:rtl/>
              </w:rPr>
              <w:t>2.</w:t>
            </w:r>
          </w:p>
        </w:tc>
        <w:tc>
          <w:tcPr>
            <w:tcW w:w="7147" w:type="dxa"/>
            <w:gridSpan w:val="2"/>
          </w:tcPr>
          <w:p w14:paraId="1070C426" w14:textId="77777777" w:rsidR="00B23347" w:rsidRPr="005B20AC" w:rsidRDefault="00B23347" w:rsidP="00A3605E">
            <w:pPr>
              <w:keepLines/>
              <w:tabs>
                <w:tab w:val="left" w:pos="624"/>
                <w:tab w:val="left" w:pos="1247"/>
              </w:tabs>
              <w:snapToGrid w:val="0"/>
              <w:ind w:left="0"/>
              <w:rPr>
                <w:rFonts w:ascii="Arial" w:eastAsia="Arial Unicode MS" w:hAnsi="Arial"/>
                <w:snapToGrid w:val="0"/>
                <w:sz w:val="20"/>
                <w:szCs w:val="26"/>
                <w:rtl/>
              </w:rPr>
            </w:pPr>
            <w:r w:rsidRPr="005B20AC">
              <w:rPr>
                <w:rFonts w:ascii="Arial" w:eastAsia="Arial Unicode MS" w:hAnsi="Arial" w:hint="cs"/>
                <w:snapToGrid w:val="0"/>
                <w:sz w:val="20"/>
                <w:szCs w:val="26"/>
                <w:rtl/>
              </w:rPr>
              <w:t xml:space="preserve">בחוק זה </w:t>
            </w:r>
            <w:r w:rsidRPr="005B20AC">
              <w:rPr>
                <w:rFonts w:ascii="Arial" w:eastAsia="Arial Unicode MS" w:hAnsi="Arial" w:hint="eastAsia"/>
                <w:snapToGrid w:val="0"/>
                <w:sz w:val="20"/>
                <w:szCs w:val="26"/>
                <w:rtl/>
              </w:rPr>
              <w:t>–</w:t>
            </w:r>
          </w:p>
        </w:tc>
      </w:tr>
      <w:tr w:rsidR="00B23347" w:rsidRPr="005B20AC" w14:paraId="3C400C55" w14:textId="77777777" w:rsidTr="00A3605E">
        <w:trPr>
          <w:cantSplit/>
        </w:trPr>
        <w:tc>
          <w:tcPr>
            <w:tcW w:w="1871" w:type="dxa"/>
          </w:tcPr>
          <w:p w14:paraId="161F6E0C" w14:textId="77777777" w:rsidR="00B23347" w:rsidRPr="005B20AC" w:rsidRDefault="00B23347" w:rsidP="00A3605E">
            <w:pPr>
              <w:pStyle w:val="TableSideHeading"/>
              <w:outlineLvl w:val="9"/>
              <w:rPr>
                <w:rtl/>
              </w:rPr>
            </w:pPr>
          </w:p>
        </w:tc>
        <w:tc>
          <w:tcPr>
            <w:tcW w:w="624" w:type="dxa"/>
          </w:tcPr>
          <w:p w14:paraId="4ECD8CD6" w14:textId="77777777" w:rsidR="00B23347" w:rsidRPr="005B20AC" w:rsidRDefault="00B23347" w:rsidP="00A3605E">
            <w:pPr>
              <w:pStyle w:val="TableText"/>
              <w:rPr>
                <w:rtl/>
              </w:rPr>
            </w:pPr>
          </w:p>
        </w:tc>
        <w:tc>
          <w:tcPr>
            <w:tcW w:w="7147" w:type="dxa"/>
            <w:gridSpan w:val="2"/>
          </w:tcPr>
          <w:p w14:paraId="3EA0DCB6" w14:textId="77777777" w:rsidR="00B23347" w:rsidRPr="005B20AC" w:rsidRDefault="00B23347" w:rsidP="00A3605E">
            <w:pPr>
              <w:pStyle w:val="TableBlock"/>
              <w:rPr>
                <w:rtl/>
              </w:rPr>
            </w:pPr>
            <w:r w:rsidRPr="005B20AC">
              <w:rPr>
                <w:rFonts w:hint="cs"/>
                <w:rtl/>
              </w:rPr>
              <w:t xml:space="preserve">"חוק הגנת הצרכן" </w:t>
            </w:r>
            <w:r w:rsidRPr="005B20AC">
              <w:rPr>
                <w:rFonts w:hint="eastAsia"/>
                <w:rtl/>
              </w:rPr>
              <w:t>–</w:t>
            </w:r>
            <w:r w:rsidRPr="005B20AC">
              <w:rPr>
                <w:rFonts w:hint="cs"/>
                <w:rtl/>
              </w:rPr>
              <w:t xml:space="preserve"> חוק הגנת הצרכן, התשמ"א</w:t>
            </w:r>
            <w:r w:rsidRPr="005B20AC">
              <w:rPr>
                <w:rFonts w:hint="eastAsia"/>
                <w:rtl/>
              </w:rPr>
              <w:t>–</w:t>
            </w:r>
            <w:r w:rsidRPr="005B20AC">
              <w:rPr>
                <w:rFonts w:hint="cs"/>
                <w:rtl/>
              </w:rPr>
              <w:t>1981</w:t>
            </w:r>
            <w:r w:rsidRPr="005B20AC">
              <w:rPr>
                <w:rStyle w:val="a5"/>
                <w:rtl/>
              </w:rPr>
              <w:footnoteReference w:id="2"/>
            </w:r>
            <w:r w:rsidRPr="005B20AC">
              <w:rPr>
                <w:rFonts w:hint="cs"/>
                <w:rtl/>
              </w:rPr>
              <w:t>;</w:t>
            </w:r>
          </w:p>
        </w:tc>
      </w:tr>
      <w:tr w:rsidR="00B23347" w:rsidRPr="005B20AC" w14:paraId="27B1E7F3" w14:textId="77777777" w:rsidTr="00A3605E">
        <w:trPr>
          <w:cantSplit/>
        </w:trPr>
        <w:tc>
          <w:tcPr>
            <w:tcW w:w="1871" w:type="dxa"/>
          </w:tcPr>
          <w:p w14:paraId="0025E709" w14:textId="77777777" w:rsidR="00B23347" w:rsidRPr="005B20AC" w:rsidRDefault="00B23347" w:rsidP="00A3605E">
            <w:pPr>
              <w:pStyle w:val="TableSideHeading"/>
              <w:rPr>
                <w:rtl/>
              </w:rPr>
            </w:pPr>
          </w:p>
        </w:tc>
        <w:tc>
          <w:tcPr>
            <w:tcW w:w="624" w:type="dxa"/>
          </w:tcPr>
          <w:p w14:paraId="491CE2B1" w14:textId="77777777" w:rsidR="00B23347" w:rsidRPr="005B20AC" w:rsidRDefault="00B23347" w:rsidP="00A3605E">
            <w:pPr>
              <w:pStyle w:val="TableText"/>
              <w:rPr>
                <w:rtl/>
              </w:rPr>
            </w:pPr>
          </w:p>
        </w:tc>
        <w:tc>
          <w:tcPr>
            <w:tcW w:w="7147" w:type="dxa"/>
            <w:gridSpan w:val="2"/>
          </w:tcPr>
          <w:p w14:paraId="74317066" w14:textId="77777777" w:rsidR="00B23347" w:rsidRPr="005B20AC" w:rsidRDefault="00B23347" w:rsidP="00A3605E">
            <w:pPr>
              <w:pStyle w:val="TableBlockOutdent"/>
              <w:rPr>
                <w:rtl/>
              </w:rPr>
            </w:pPr>
            <w:r w:rsidRPr="005B20AC">
              <w:rPr>
                <w:rFonts w:hint="cs"/>
                <w:rtl/>
              </w:rPr>
              <w:t xml:space="preserve">"חסימת רכיבים" </w:t>
            </w:r>
            <w:r w:rsidRPr="005B20AC">
              <w:rPr>
                <w:rtl/>
              </w:rPr>
              <w:t>–</w:t>
            </w:r>
            <w:r w:rsidRPr="005B20AC">
              <w:rPr>
                <w:rFonts w:hint="cs"/>
                <w:rtl/>
              </w:rPr>
              <w:t xml:space="preserve"> שימוש בתוכנה או באמצעים דיגיטליי</w:t>
            </w:r>
            <w:r w:rsidRPr="005B20AC">
              <w:rPr>
                <w:rFonts w:hint="eastAsia"/>
                <w:rtl/>
              </w:rPr>
              <w:t>ם</w:t>
            </w:r>
            <w:r w:rsidRPr="005B20AC">
              <w:rPr>
                <w:rFonts w:hint="cs"/>
                <w:rtl/>
              </w:rPr>
              <w:t xml:space="preserve"> אחרים כדי להגביל את פעולתו של חלק חילוף במוצר או כדי למנוע את החלפתו;</w:t>
            </w:r>
          </w:p>
        </w:tc>
      </w:tr>
      <w:tr w:rsidR="00B23347" w:rsidRPr="005B20AC" w14:paraId="220DC516" w14:textId="77777777" w:rsidTr="00A3605E">
        <w:trPr>
          <w:cantSplit/>
        </w:trPr>
        <w:tc>
          <w:tcPr>
            <w:tcW w:w="1871" w:type="dxa"/>
          </w:tcPr>
          <w:p w14:paraId="6F1C2885" w14:textId="77777777" w:rsidR="00B23347" w:rsidRPr="005B20AC" w:rsidRDefault="00B23347" w:rsidP="00A3605E">
            <w:pPr>
              <w:pStyle w:val="TableSideHeading"/>
            </w:pPr>
          </w:p>
        </w:tc>
        <w:tc>
          <w:tcPr>
            <w:tcW w:w="624" w:type="dxa"/>
          </w:tcPr>
          <w:p w14:paraId="264B6EF4" w14:textId="77777777" w:rsidR="00B23347" w:rsidRPr="005B20AC" w:rsidRDefault="00B23347" w:rsidP="00A3605E">
            <w:pPr>
              <w:pStyle w:val="TableText"/>
            </w:pPr>
          </w:p>
        </w:tc>
        <w:tc>
          <w:tcPr>
            <w:tcW w:w="7147" w:type="dxa"/>
            <w:gridSpan w:val="2"/>
          </w:tcPr>
          <w:p w14:paraId="36EC4B33" w14:textId="77777777" w:rsidR="00B23347" w:rsidRPr="005B20AC" w:rsidRDefault="00B23347" w:rsidP="00A3605E">
            <w:pPr>
              <w:pStyle w:val="TableBlockOutdent"/>
              <w:rPr>
                <w:rtl/>
              </w:rPr>
            </w:pPr>
            <w:r w:rsidRPr="005B20AC">
              <w:rPr>
                <w:rtl/>
              </w:rPr>
              <w:t>"</w:t>
            </w:r>
            <w:r w:rsidRPr="005B20AC">
              <w:rPr>
                <w:rFonts w:hint="cs"/>
                <w:rtl/>
              </w:rPr>
              <w:t>יבואן</w:t>
            </w:r>
            <w:r w:rsidRPr="005B20AC">
              <w:rPr>
                <w:rtl/>
              </w:rPr>
              <w:t xml:space="preserve">" – </w:t>
            </w:r>
            <w:r w:rsidRPr="005B20AC">
              <w:rPr>
                <w:rFonts w:hint="cs"/>
                <w:rtl/>
              </w:rPr>
              <w:t>אדם העוסק בייבוא באופן מסחרי;</w:t>
            </w:r>
          </w:p>
        </w:tc>
      </w:tr>
      <w:tr w:rsidR="00B23347" w:rsidRPr="005B20AC" w14:paraId="4A336172" w14:textId="77777777" w:rsidTr="00A3605E">
        <w:trPr>
          <w:cantSplit/>
        </w:trPr>
        <w:tc>
          <w:tcPr>
            <w:tcW w:w="1871" w:type="dxa"/>
          </w:tcPr>
          <w:p w14:paraId="054EA381" w14:textId="77777777" w:rsidR="00B23347" w:rsidRPr="005B20AC" w:rsidRDefault="00B23347" w:rsidP="00A3605E">
            <w:pPr>
              <w:pStyle w:val="TableSideHeading"/>
            </w:pPr>
          </w:p>
        </w:tc>
        <w:tc>
          <w:tcPr>
            <w:tcW w:w="624" w:type="dxa"/>
          </w:tcPr>
          <w:p w14:paraId="34E33C6B" w14:textId="77777777" w:rsidR="00B23347" w:rsidRPr="005B20AC" w:rsidRDefault="00B23347" w:rsidP="00A3605E">
            <w:pPr>
              <w:pStyle w:val="TableText"/>
            </w:pPr>
          </w:p>
        </w:tc>
        <w:tc>
          <w:tcPr>
            <w:tcW w:w="7147" w:type="dxa"/>
            <w:gridSpan w:val="2"/>
          </w:tcPr>
          <w:p w14:paraId="0C91A353" w14:textId="77777777" w:rsidR="00B23347" w:rsidRPr="005B20AC" w:rsidRDefault="00B23347" w:rsidP="00A3605E">
            <w:pPr>
              <w:pStyle w:val="TableBlockOutdent"/>
              <w:rPr>
                <w:rtl/>
              </w:rPr>
            </w:pPr>
            <w:r w:rsidRPr="005B20AC">
              <w:rPr>
                <w:rtl/>
              </w:rPr>
              <w:t>"</w:t>
            </w:r>
            <w:r w:rsidRPr="005B20AC">
              <w:rPr>
                <w:rFonts w:hint="cs"/>
                <w:rtl/>
              </w:rPr>
              <w:t>יבואן ישיר</w:t>
            </w:r>
            <w:r w:rsidRPr="005B20AC">
              <w:rPr>
                <w:rtl/>
              </w:rPr>
              <w:t xml:space="preserve">" – </w:t>
            </w:r>
            <w:r w:rsidRPr="005B20AC">
              <w:rPr>
                <w:rFonts w:hint="cs"/>
                <w:rtl/>
              </w:rPr>
              <w:t>יבואן שמייבא לישראל מוצרים בהתאם להסכם עם יצרן המוצר האמור במדינת חוץ;</w:t>
            </w:r>
          </w:p>
        </w:tc>
      </w:tr>
      <w:tr w:rsidR="00B23347" w:rsidRPr="005B20AC" w14:paraId="7584A1CA" w14:textId="77777777" w:rsidTr="00A3605E">
        <w:trPr>
          <w:cantSplit/>
        </w:trPr>
        <w:tc>
          <w:tcPr>
            <w:tcW w:w="1871" w:type="dxa"/>
          </w:tcPr>
          <w:p w14:paraId="302E3865" w14:textId="77777777" w:rsidR="00B23347" w:rsidRPr="005B20AC" w:rsidRDefault="00B23347" w:rsidP="00A3605E">
            <w:pPr>
              <w:pStyle w:val="TableSideHeading"/>
            </w:pPr>
          </w:p>
        </w:tc>
        <w:tc>
          <w:tcPr>
            <w:tcW w:w="624" w:type="dxa"/>
          </w:tcPr>
          <w:p w14:paraId="78363655" w14:textId="77777777" w:rsidR="00B23347" w:rsidRPr="005B20AC" w:rsidRDefault="00B23347" w:rsidP="00A3605E">
            <w:pPr>
              <w:pStyle w:val="TableText"/>
            </w:pPr>
          </w:p>
        </w:tc>
        <w:tc>
          <w:tcPr>
            <w:tcW w:w="7147" w:type="dxa"/>
            <w:gridSpan w:val="2"/>
          </w:tcPr>
          <w:p w14:paraId="52CF4B32" w14:textId="77777777" w:rsidR="00B23347" w:rsidRPr="005B20AC" w:rsidRDefault="00B23347" w:rsidP="00A3605E">
            <w:pPr>
              <w:pStyle w:val="TableBlockOutdent"/>
              <w:rPr>
                <w:rtl/>
              </w:rPr>
            </w:pPr>
            <w:r w:rsidRPr="005B20AC">
              <w:rPr>
                <w:rtl/>
              </w:rPr>
              <w:t>"</w:t>
            </w:r>
            <w:r w:rsidRPr="005B20AC">
              <w:rPr>
                <w:rFonts w:hint="cs"/>
                <w:rtl/>
              </w:rPr>
              <w:t>יצרן</w:t>
            </w:r>
            <w:r w:rsidRPr="005B20AC">
              <w:rPr>
                <w:rtl/>
              </w:rPr>
              <w:t xml:space="preserve">" </w:t>
            </w:r>
            <w:r w:rsidRPr="005B20AC">
              <w:rPr>
                <w:rFonts w:hint="eastAsia"/>
                <w:rtl/>
              </w:rPr>
              <w:t>–</w:t>
            </w:r>
            <w:r w:rsidRPr="005B20AC">
              <w:rPr>
                <w:rtl/>
              </w:rPr>
              <w:t xml:space="preserve"> </w:t>
            </w:r>
            <w:r w:rsidRPr="005B20AC">
              <w:rPr>
                <w:rFonts w:hint="cs"/>
                <w:rtl/>
              </w:rPr>
              <w:t xml:space="preserve"> </w:t>
            </w:r>
            <w:r w:rsidRPr="005B20AC">
              <w:rPr>
                <w:rtl/>
              </w:rPr>
              <w:t xml:space="preserve">אדם העוסק בייצור </w:t>
            </w:r>
            <w:r w:rsidRPr="005B20AC">
              <w:rPr>
                <w:rFonts w:hint="cs"/>
                <w:rtl/>
              </w:rPr>
              <w:t>מוצרים</w:t>
            </w:r>
            <w:r w:rsidRPr="005B20AC">
              <w:rPr>
                <w:rtl/>
              </w:rPr>
              <w:t>, בין בעצמו ובין על ידי אחרים</w:t>
            </w:r>
            <w:r w:rsidRPr="005B20AC">
              <w:rPr>
                <w:rFonts w:hint="cs"/>
                <w:rtl/>
              </w:rPr>
              <w:t>,</w:t>
            </w:r>
            <w:r w:rsidRPr="005B20AC">
              <w:rPr>
                <w:rtl/>
              </w:rPr>
              <w:t xml:space="preserve"> או עוסק בעבודה מן העבודות הדרושות לתהליך הייצור או הדרושות לשם שינוי צורתם, טיבם או איכותם של</w:t>
            </w:r>
            <w:r w:rsidRPr="005B20AC">
              <w:rPr>
                <w:rFonts w:hint="cs"/>
                <w:rtl/>
              </w:rPr>
              <w:t xml:space="preserve"> מוצרים;</w:t>
            </w:r>
          </w:p>
        </w:tc>
      </w:tr>
      <w:tr w:rsidR="00B23347" w:rsidRPr="005B20AC" w14:paraId="79FDD64C" w14:textId="77777777" w:rsidTr="00A3605E">
        <w:trPr>
          <w:cantSplit/>
        </w:trPr>
        <w:tc>
          <w:tcPr>
            <w:tcW w:w="1871" w:type="dxa"/>
          </w:tcPr>
          <w:p w14:paraId="7C3FC069" w14:textId="77777777" w:rsidR="00B23347" w:rsidRPr="005B20AC" w:rsidRDefault="00B23347" w:rsidP="00A3605E">
            <w:pPr>
              <w:pStyle w:val="TableSideHeading"/>
            </w:pPr>
          </w:p>
        </w:tc>
        <w:tc>
          <w:tcPr>
            <w:tcW w:w="624" w:type="dxa"/>
          </w:tcPr>
          <w:p w14:paraId="34C56A11" w14:textId="77777777" w:rsidR="00B23347" w:rsidRPr="005B20AC" w:rsidRDefault="00B23347" w:rsidP="00A3605E">
            <w:pPr>
              <w:pStyle w:val="TableText"/>
            </w:pPr>
          </w:p>
        </w:tc>
        <w:tc>
          <w:tcPr>
            <w:tcW w:w="7147" w:type="dxa"/>
            <w:gridSpan w:val="2"/>
          </w:tcPr>
          <w:p w14:paraId="1482D3A3" w14:textId="77777777" w:rsidR="00B23347" w:rsidRPr="005B20AC" w:rsidRDefault="00B23347" w:rsidP="00A3605E">
            <w:pPr>
              <w:pStyle w:val="TableBlockOutdent"/>
              <w:rPr>
                <w:rtl/>
              </w:rPr>
            </w:pPr>
            <w:r w:rsidRPr="005B20AC">
              <w:rPr>
                <w:rtl/>
              </w:rPr>
              <w:t>"</w:t>
            </w:r>
            <w:r w:rsidRPr="005B20AC">
              <w:rPr>
                <w:rFonts w:hint="cs"/>
                <w:rtl/>
              </w:rPr>
              <w:t>מדד יכולת תיקון</w:t>
            </w:r>
            <w:r w:rsidRPr="005B20AC">
              <w:rPr>
                <w:rtl/>
              </w:rPr>
              <w:t>" –</w:t>
            </w:r>
            <w:r w:rsidRPr="005B20AC">
              <w:rPr>
                <w:rFonts w:hint="cs"/>
                <w:rtl/>
              </w:rPr>
              <w:t xml:space="preserve"> </w:t>
            </w:r>
            <w:r w:rsidRPr="005B20AC">
              <w:rPr>
                <w:rtl/>
              </w:rPr>
              <w:t>ציון מספרי המבטא את מידת הקלות בה ניתן לתקן מוצר;</w:t>
            </w:r>
          </w:p>
        </w:tc>
      </w:tr>
      <w:tr w:rsidR="00B23347" w:rsidRPr="005B20AC" w14:paraId="3547040C" w14:textId="77777777" w:rsidTr="00A3605E">
        <w:trPr>
          <w:cantSplit/>
        </w:trPr>
        <w:tc>
          <w:tcPr>
            <w:tcW w:w="1871" w:type="dxa"/>
          </w:tcPr>
          <w:p w14:paraId="1A1329C2" w14:textId="77777777" w:rsidR="00B23347" w:rsidRPr="005B20AC" w:rsidRDefault="00B23347" w:rsidP="00A3605E">
            <w:pPr>
              <w:pStyle w:val="TableSideHeading"/>
            </w:pPr>
          </w:p>
        </w:tc>
        <w:tc>
          <w:tcPr>
            <w:tcW w:w="624" w:type="dxa"/>
          </w:tcPr>
          <w:p w14:paraId="6C35AC99" w14:textId="77777777" w:rsidR="00B23347" w:rsidRPr="005B20AC" w:rsidRDefault="00B23347" w:rsidP="00A3605E">
            <w:pPr>
              <w:pStyle w:val="TableText"/>
            </w:pPr>
          </w:p>
        </w:tc>
        <w:tc>
          <w:tcPr>
            <w:tcW w:w="7147" w:type="dxa"/>
            <w:gridSpan w:val="2"/>
          </w:tcPr>
          <w:p w14:paraId="622B6177" w14:textId="77777777" w:rsidR="00B23347" w:rsidRPr="005B20AC" w:rsidRDefault="00B23347" w:rsidP="00A3605E">
            <w:pPr>
              <w:pStyle w:val="TableBlockOutdent"/>
              <w:rPr>
                <w:rtl/>
              </w:rPr>
            </w:pPr>
            <w:r w:rsidRPr="005B20AC">
              <w:rPr>
                <w:rtl/>
              </w:rPr>
              <w:t>"</w:t>
            </w:r>
            <w:r w:rsidRPr="005B20AC">
              <w:rPr>
                <w:rFonts w:hint="cs"/>
                <w:rtl/>
              </w:rPr>
              <w:t>מוצר</w:t>
            </w:r>
            <w:r w:rsidRPr="005B20AC">
              <w:rPr>
                <w:rtl/>
              </w:rPr>
              <w:t>" –</w:t>
            </w:r>
            <w:r w:rsidRPr="005B20AC">
              <w:rPr>
                <w:rFonts w:hint="cs"/>
                <w:rtl/>
              </w:rPr>
              <w:t xml:space="preserve"> מוצר חשמלי, אלקטרוני או מוצר מסוג אחר המפורט בטור א' בתוספת;</w:t>
            </w:r>
          </w:p>
        </w:tc>
      </w:tr>
      <w:tr w:rsidR="00B23347" w:rsidRPr="005B20AC" w14:paraId="2C8388F0" w14:textId="77777777" w:rsidTr="00A3605E">
        <w:trPr>
          <w:cantSplit/>
        </w:trPr>
        <w:tc>
          <w:tcPr>
            <w:tcW w:w="1871" w:type="dxa"/>
          </w:tcPr>
          <w:p w14:paraId="007316D5" w14:textId="77777777" w:rsidR="00B23347" w:rsidRPr="005B20AC" w:rsidRDefault="00B23347" w:rsidP="00A3605E">
            <w:pPr>
              <w:pStyle w:val="TableSideHeading"/>
            </w:pPr>
          </w:p>
        </w:tc>
        <w:tc>
          <w:tcPr>
            <w:tcW w:w="624" w:type="dxa"/>
          </w:tcPr>
          <w:p w14:paraId="5A3F8E04" w14:textId="77777777" w:rsidR="00B23347" w:rsidRPr="005B20AC" w:rsidRDefault="00B23347" w:rsidP="00A3605E">
            <w:pPr>
              <w:pStyle w:val="TableText"/>
            </w:pPr>
          </w:p>
        </w:tc>
        <w:tc>
          <w:tcPr>
            <w:tcW w:w="7147" w:type="dxa"/>
            <w:gridSpan w:val="2"/>
          </w:tcPr>
          <w:p w14:paraId="533828D6" w14:textId="77777777" w:rsidR="00B23347" w:rsidRPr="005B20AC" w:rsidRDefault="00B23347" w:rsidP="00A3605E">
            <w:pPr>
              <w:pStyle w:val="TableBlockOutdent"/>
              <w:rPr>
                <w:rtl/>
              </w:rPr>
            </w:pPr>
            <w:r w:rsidRPr="005B20AC">
              <w:rPr>
                <w:rtl/>
              </w:rPr>
              <w:t>"</w:t>
            </w:r>
            <w:r w:rsidRPr="005B20AC">
              <w:rPr>
                <w:rFonts w:hint="cs"/>
                <w:rtl/>
              </w:rPr>
              <w:t>מוצר המשך</w:t>
            </w:r>
            <w:r w:rsidRPr="005B20AC">
              <w:rPr>
                <w:rtl/>
              </w:rPr>
              <w:t>" –</w:t>
            </w:r>
            <w:r w:rsidRPr="005B20AC">
              <w:rPr>
                <w:rFonts w:hint="cs"/>
                <w:rtl/>
              </w:rPr>
              <w:t xml:space="preserve"> כל אחד מאלה: </w:t>
            </w:r>
          </w:p>
        </w:tc>
      </w:tr>
      <w:tr w:rsidR="00B23347" w:rsidRPr="005B20AC" w14:paraId="1A0DDE49" w14:textId="77777777" w:rsidTr="00A3605E">
        <w:trPr>
          <w:cantSplit/>
          <w:trHeight w:val="60"/>
        </w:trPr>
        <w:tc>
          <w:tcPr>
            <w:tcW w:w="1871" w:type="dxa"/>
          </w:tcPr>
          <w:p w14:paraId="4D2927F1" w14:textId="77777777" w:rsidR="00B23347" w:rsidRPr="005B20AC" w:rsidRDefault="00B23347" w:rsidP="00A3605E">
            <w:pPr>
              <w:pStyle w:val="TableSideHeading"/>
            </w:pPr>
          </w:p>
        </w:tc>
        <w:tc>
          <w:tcPr>
            <w:tcW w:w="624" w:type="dxa"/>
          </w:tcPr>
          <w:p w14:paraId="3EEE30B4" w14:textId="77777777" w:rsidR="00B23347" w:rsidRPr="005B20AC" w:rsidRDefault="00B23347" w:rsidP="00A3605E">
            <w:pPr>
              <w:pStyle w:val="TableText"/>
            </w:pPr>
          </w:p>
        </w:tc>
        <w:tc>
          <w:tcPr>
            <w:tcW w:w="624" w:type="dxa"/>
          </w:tcPr>
          <w:p w14:paraId="52CF2F4C" w14:textId="77777777" w:rsidR="00B23347" w:rsidRPr="005B20AC" w:rsidRDefault="00B23347" w:rsidP="00A3605E">
            <w:pPr>
              <w:pStyle w:val="TableText"/>
            </w:pPr>
          </w:p>
        </w:tc>
        <w:tc>
          <w:tcPr>
            <w:tcW w:w="6523" w:type="dxa"/>
          </w:tcPr>
          <w:p w14:paraId="71566281" w14:textId="77777777" w:rsidR="00B23347" w:rsidRPr="005B20AC" w:rsidRDefault="00B23347" w:rsidP="00A3605E">
            <w:pPr>
              <w:pStyle w:val="TableBlock"/>
            </w:pPr>
            <w:r w:rsidRPr="005B20AC">
              <w:rPr>
                <w:rFonts w:hint="cs"/>
                <w:rtl/>
              </w:rPr>
              <w:t>(1)</w:t>
            </w:r>
            <w:r w:rsidRPr="005B20AC">
              <w:rPr>
                <w:rtl/>
              </w:rPr>
              <w:tab/>
            </w:r>
            <w:r w:rsidRPr="005B20AC">
              <w:rPr>
                <w:rFonts w:hint="cs"/>
                <w:rtl/>
              </w:rPr>
              <w:t>חלק חילוף למוצר, הנרכש לאחר רכישת המוצר וכתוצאה ממנה;</w:t>
            </w:r>
          </w:p>
        </w:tc>
      </w:tr>
      <w:tr w:rsidR="00B23347" w:rsidRPr="005B20AC" w14:paraId="33871012" w14:textId="77777777" w:rsidTr="00A3605E">
        <w:trPr>
          <w:cantSplit/>
          <w:trHeight w:val="60"/>
        </w:trPr>
        <w:tc>
          <w:tcPr>
            <w:tcW w:w="1871" w:type="dxa"/>
          </w:tcPr>
          <w:p w14:paraId="21154DE5" w14:textId="77777777" w:rsidR="00B23347" w:rsidRPr="005B20AC" w:rsidRDefault="00B23347" w:rsidP="00A3605E">
            <w:pPr>
              <w:pStyle w:val="TableSideHeading"/>
            </w:pPr>
          </w:p>
        </w:tc>
        <w:tc>
          <w:tcPr>
            <w:tcW w:w="624" w:type="dxa"/>
          </w:tcPr>
          <w:p w14:paraId="495A0695" w14:textId="77777777" w:rsidR="00B23347" w:rsidRPr="005B20AC" w:rsidRDefault="00B23347" w:rsidP="00A3605E">
            <w:pPr>
              <w:pStyle w:val="TableText"/>
            </w:pPr>
          </w:p>
        </w:tc>
        <w:tc>
          <w:tcPr>
            <w:tcW w:w="624" w:type="dxa"/>
          </w:tcPr>
          <w:p w14:paraId="1DBB6B68" w14:textId="77777777" w:rsidR="00B23347" w:rsidRPr="005B20AC" w:rsidRDefault="00B23347" w:rsidP="00A3605E">
            <w:pPr>
              <w:pStyle w:val="TableText"/>
            </w:pPr>
          </w:p>
        </w:tc>
        <w:tc>
          <w:tcPr>
            <w:tcW w:w="6523" w:type="dxa"/>
          </w:tcPr>
          <w:p w14:paraId="3A143020" w14:textId="106E0074" w:rsidR="00B23347" w:rsidRPr="005B20AC" w:rsidRDefault="00B23347" w:rsidP="00A3605E">
            <w:pPr>
              <w:pStyle w:val="TableBlock"/>
            </w:pPr>
            <w:r w:rsidRPr="005B20AC">
              <w:rPr>
                <w:rtl/>
              </w:rPr>
              <w:t>(2)</w:t>
            </w:r>
            <w:r w:rsidRPr="005B20AC">
              <w:rPr>
                <w:rtl/>
              </w:rPr>
              <w:tab/>
              <w:t>כלי עבודה ייעודי לתיקון מוצר, תוכנ</w:t>
            </w:r>
            <w:r w:rsidRPr="005B20AC">
              <w:rPr>
                <w:rFonts w:hint="eastAsia"/>
                <w:rtl/>
              </w:rPr>
              <w:t>ה</w:t>
            </w:r>
            <w:r w:rsidRPr="005B20AC">
              <w:rPr>
                <w:rFonts w:hint="cs"/>
                <w:rtl/>
              </w:rPr>
              <w:t xml:space="preserve"> </w:t>
            </w:r>
            <w:r w:rsidRPr="005B20AC">
              <w:rPr>
                <w:rFonts w:hint="eastAsia"/>
                <w:rtl/>
              </w:rPr>
              <w:t>או</w:t>
            </w:r>
            <w:r w:rsidR="00F45BD3">
              <w:rPr>
                <w:rtl/>
              </w:rPr>
              <w:t xml:space="preserve"> קוד גישה הנדרש ל</w:t>
            </w:r>
            <w:r w:rsidRPr="005B20AC">
              <w:rPr>
                <w:rtl/>
              </w:rPr>
              <w:t>איפוס או כיול של מוצר לאחר תיקו</w:t>
            </w:r>
            <w:r w:rsidRPr="005B20AC">
              <w:rPr>
                <w:rFonts w:hint="cs"/>
                <w:rtl/>
              </w:rPr>
              <w:t>נו;</w:t>
            </w:r>
          </w:p>
        </w:tc>
      </w:tr>
      <w:tr w:rsidR="00B23347" w:rsidRPr="005B20AC" w14:paraId="40632348" w14:textId="77777777" w:rsidTr="00A3605E">
        <w:trPr>
          <w:cantSplit/>
        </w:trPr>
        <w:tc>
          <w:tcPr>
            <w:tcW w:w="1871" w:type="dxa"/>
          </w:tcPr>
          <w:p w14:paraId="5F805136" w14:textId="77777777" w:rsidR="00B23347" w:rsidRPr="005B20AC" w:rsidRDefault="00B23347" w:rsidP="00A3605E">
            <w:pPr>
              <w:pStyle w:val="TableSideHeading"/>
            </w:pPr>
          </w:p>
        </w:tc>
        <w:tc>
          <w:tcPr>
            <w:tcW w:w="624" w:type="dxa"/>
          </w:tcPr>
          <w:p w14:paraId="58B87A2E" w14:textId="77777777" w:rsidR="00B23347" w:rsidRPr="005B20AC" w:rsidRDefault="00B23347" w:rsidP="00A3605E">
            <w:pPr>
              <w:pStyle w:val="TableText"/>
            </w:pPr>
          </w:p>
        </w:tc>
        <w:tc>
          <w:tcPr>
            <w:tcW w:w="7147" w:type="dxa"/>
            <w:gridSpan w:val="2"/>
          </w:tcPr>
          <w:p w14:paraId="38341053" w14:textId="77777777" w:rsidR="00B23347" w:rsidRPr="005B20AC" w:rsidRDefault="00B23347" w:rsidP="00A3605E">
            <w:pPr>
              <w:pStyle w:val="TableBlockOutdent"/>
            </w:pPr>
            <w:r w:rsidRPr="005B20AC">
              <w:rPr>
                <w:rtl/>
              </w:rPr>
              <w:t xml:space="preserve">"מחיר </w:t>
            </w:r>
            <w:r w:rsidRPr="005B20AC">
              <w:rPr>
                <w:rFonts w:hint="eastAsia"/>
                <w:rtl/>
              </w:rPr>
              <w:t>סביר</w:t>
            </w:r>
            <w:r w:rsidRPr="005B20AC">
              <w:rPr>
                <w:rtl/>
              </w:rPr>
              <w:t>" – מחיר שאינו עולה על עלות אספק</w:t>
            </w:r>
            <w:r w:rsidRPr="005B20AC">
              <w:rPr>
                <w:rFonts w:hint="eastAsia"/>
                <w:rtl/>
              </w:rPr>
              <w:t>ת</w:t>
            </w:r>
            <w:r w:rsidRPr="005B20AC">
              <w:rPr>
                <w:rtl/>
              </w:rPr>
              <w:t xml:space="preserve"> </w:t>
            </w:r>
            <w:r w:rsidRPr="005B20AC">
              <w:rPr>
                <w:rFonts w:hint="eastAsia"/>
                <w:rtl/>
              </w:rPr>
              <w:t>מוצר</w:t>
            </w:r>
            <w:r w:rsidRPr="005B20AC">
              <w:rPr>
                <w:rtl/>
              </w:rPr>
              <w:t xml:space="preserve"> </w:t>
            </w:r>
            <w:r w:rsidRPr="005B20AC">
              <w:rPr>
                <w:rFonts w:hint="eastAsia"/>
                <w:rtl/>
              </w:rPr>
              <w:t>ממועד</w:t>
            </w:r>
            <w:r w:rsidRPr="005B20AC">
              <w:rPr>
                <w:rtl/>
              </w:rPr>
              <w:t xml:space="preserve"> </w:t>
            </w:r>
            <w:r w:rsidRPr="005B20AC">
              <w:rPr>
                <w:rFonts w:hint="eastAsia"/>
                <w:rtl/>
              </w:rPr>
              <w:t>ייצורו</w:t>
            </w:r>
            <w:r w:rsidRPr="005B20AC">
              <w:rPr>
                <w:rtl/>
              </w:rPr>
              <w:t xml:space="preserve"> </w:t>
            </w:r>
            <w:r w:rsidRPr="005B20AC">
              <w:rPr>
                <w:rFonts w:hint="eastAsia"/>
                <w:rtl/>
              </w:rPr>
              <w:t>ועד</w:t>
            </w:r>
            <w:r w:rsidRPr="005B20AC">
              <w:rPr>
                <w:rtl/>
              </w:rPr>
              <w:t xml:space="preserve"> </w:t>
            </w:r>
            <w:r w:rsidRPr="005B20AC">
              <w:rPr>
                <w:rFonts w:hint="eastAsia"/>
                <w:rtl/>
              </w:rPr>
              <w:t>הגעתו</w:t>
            </w:r>
            <w:r w:rsidRPr="005B20AC">
              <w:rPr>
                <w:rtl/>
              </w:rPr>
              <w:t xml:space="preserve"> </w:t>
            </w:r>
            <w:r w:rsidRPr="005B20AC">
              <w:rPr>
                <w:rFonts w:hint="eastAsia"/>
                <w:rtl/>
              </w:rPr>
              <w:t>למוכר</w:t>
            </w:r>
            <w:r w:rsidRPr="005B20AC">
              <w:rPr>
                <w:rtl/>
              </w:rPr>
              <w:t>, בתוספת רווח סביר, ואינו משמש כ</w:t>
            </w:r>
            <w:r w:rsidRPr="005B20AC">
              <w:rPr>
                <w:rFonts w:hint="cs"/>
                <w:rtl/>
              </w:rPr>
              <w:t>אמצעי</w:t>
            </w:r>
            <w:r w:rsidRPr="005B20AC">
              <w:rPr>
                <w:rtl/>
              </w:rPr>
              <w:t xml:space="preserve"> להרתעת צרכ</w:t>
            </w:r>
            <w:r w:rsidRPr="005B20AC">
              <w:rPr>
                <w:rFonts w:hint="cs"/>
                <w:rtl/>
              </w:rPr>
              <w:t>נים</w:t>
            </w:r>
            <w:r w:rsidRPr="005B20AC">
              <w:rPr>
                <w:rtl/>
              </w:rPr>
              <w:t xml:space="preserve"> מתיקון מוצר</w:t>
            </w:r>
            <w:r w:rsidRPr="005B20AC">
              <w:rPr>
                <w:rFonts w:hint="cs"/>
                <w:rtl/>
              </w:rPr>
              <w:t xml:space="preserve"> כאמור</w:t>
            </w:r>
            <w:r w:rsidRPr="005B20AC">
              <w:rPr>
                <w:rtl/>
              </w:rPr>
              <w:t>;</w:t>
            </w:r>
          </w:p>
        </w:tc>
      </w:tr>
      <w:tr w:rsidR="00F45BD3" w:rsidRPr="005B20AC" w14:paraId="7F512CF3" w14:textId="77777777" w:rsidTr="00A3605E">
        <w:trPr>
          <w:cantSplit/>
        </w:trPr>
        <w:tc>
          <w:tcPr>
            <w:tcW w:w="1871" w:type="dxa"/>
          </w:tcPr>
          <w:p w14:paraId="6D117ED2" w14:textId="0A9ECB54" w:rsidR="00F45BD3" w:rsidRPr="005B20AC" w:rsidRDefault="00F45BD3" w:rsidP="00F45BD3">
            <w:pPr>
              <w:pStyle w:val="TableSideHeading"/>
            </w:pPr>
          </w:p>
        </w:tc>
        <w:tc>
          <w:tcPr>
            <w:tcW w:w="624" w:type="dxa"/>
          </w:tcPr>
          <w:p w14:paraId="533B20BE" w14:textId="77777777" w:rsidR="00F45BD3" w:rsidRPr="005B20AC" w:rsidRDefault="00F45BD3" w:rsidP="00F45BD3">
            <w:pPr>
              <w:pStyle w:val="TableText"/>
            </w:pPr>
          </w:p>
        </w:tc>
        <w:tc>
          <w:tcPr>
            <w:tcW w:w="7147" w:type="dxa"/>
            <w:gridSpan w:val="2"/>
          </w:tcPr>
          <w:p w14:paraId="1E640CF1" w14:textId="594A189B" w:rsidR="00F45BD3" w:rsidRPr="005B20AC" w:rsidRDefault="00F45BD3" w:rsidP="00F45BD3">
            <w:pPr>
              <w:pStyle w:val="TableBlockOutdent"/>
              <w:rPr>
                <w:rtl/>
              </w:rPr>
            </w:pPr>
            <w:r w:rsidRPr="005B20AC">
              <w:rPr>
                <w:rFonts w:hint="cs"/>
                <w:rtl/>
              </w:rPr>
              <w:t>"ה</w:t>
            </w:r>
            <w:r w:rsidRPr="005B20AC">
              <w:rPr>
                <w:rtl/>
              </w:rPr>
              <w:t>ממונה על התחר</w:t>
            </w:r>
            <w:r w:rsidRPr="005B20AC">
              <w:rPr>
                <w:rFonts w:hint="cs"/>
                <w:rtl/>
              </w:rPr>
              <w:t xml:space="preserve">ות" </w:t>
            </w:r>
            <w:r w:rsidRPr="005B20AC">
              <w:rPr>
                <w:rFonts w:hint="eastAsia"/>
                <w:rtl/>
              </w:rPr>
              <w:t>–</w:t>
            </w:r>
            <w:r w:rsidRPr="005B20AC">
              <w:rPr>
                <w:rFonts w:hint="cs"/>
                <w:rtl/>
              </w:rPr>
              <w:t xml:space="preserve"> כ</w:t>
            </w:r>
            <w:r w:rsidRPr="005B20AC">
              <w:rPr>
                <w:rtl/>
              </w:rPr>
              <w:t>משמעותו בחוק התחרות הכלכלית, התשמ"ח</w:t>
            </w:r>
            <w:r w:rsidRPr="005B20AC">
              <w:rPr>
                <w:rFonts w:hint="cs"/>
                <w:rtl/>
              </w:rPr>
              <w:t>–</w:t>
            </w:r>
            <w:r w:rsidRPr="005B20AC">
              <w:rPr>
                <w:rtl/>
              </w:rPr>
              <w:t>1988</w:t>
            </w:r>
            <w:r w:rsidRPr="00353FF4">
              <w:rPr>
                <w:vertAlign w:val="superscript"/>
                <w:rtl/>
              </w:rPr>
              <w:footnoteReference w:id="3"/>
            </w:r>
            <w:r w:rsidRPr="005B20AC">
              <w:rPr>
                <w:rFonts w:hint="cs"/>
                <w:rtl/>
              </w:rPr>
              <w:t>;</w:t>
            </w:r>
          </w:p>
        </w:tc>
      </w:tr>
      <w:tr w:rsidR="00F45BD3" w:rsidRPr="005B20AC" w14:paraId="555A0AD2" w14:textId="77777777" w:rsidTr="00A3605E">
        <w:trPr>
          <w:cantSplit/>
        </w:trPr>
        <w:tc>
          <w:tcPr>
            <w:tcW w:w="1871" w:type="dxa"/>
          </w:tcPr>
          <w:p w14:paraId="364D66E9" w14:textId="77777777" w:rsidR="00F45BD3" w:rsidRPr="005B20AC" w:rsidRDefault="00F45BD3" w:rsidP="00F45BD3">
            <w:pPr>
              <w:pStyle w:val="TableSideHeading"/>
            </w:pPr>
          </w:p>
        </w:tc>
        <w:tc>
          <w:tcPr>
            <w:tcW w:w="624" w:type="dxa"/>
          </w:tcPr>
          <w:p w14:paraId="5271C5BF" w14:textId="77777777" w:rsidR="00F45BD3" w:rsidRPr="005B20AC" w:rsidRDefault="00F45BD3" w:rsidP="00F45BD3">
            <w:pPr>
              <w:pStyle w:val="TableText"/>
            </w:pPr>
          </w:p>
        </w:tc>
        <w:tc>
          <w:tcPr>
            <w:tcW w:w="7147" w:type="dxa"/>
            <w:gridSpan w:val="2"/>
          </w:tcPr>
          <w:p w14:paraId="71BC06B4" w14:textId="77777777" w:rsidR="00F45BD3" w:rsidRPr="005B20AC" w:rsidRDefault="00F45BD3" w:rsidP="00F45BD3">
            <w:pPr>
              <w:pStyle w:val="TableBlockOutdent"/>
              <w:rPr>
                <w:rtl/>
              </w:rPr>
            </w:pPr>
            <w:r w:rsidRPr="005B20AC">
              <w:rPr>
                <w:rtl/>
              </w:rPr>
              <w:t xml:space="preserve">"מעבדת תיקון עצמאית" – </w:t>
            </w:r>
            <w:r w:rsidRPr="005B20AC">
              <w:rPr>
                <w:rFonts w:hint="cs"/>
                <w:rtl/>
              </w:rPr>
              <w:t>מי</w:t>
            </w:r>
            <w:r w:rsidRPr="005B20AC">
              <w:rPr>
                <w:rtl/>
              </w:rPr>
              <w:t xml:space="preserve"> </w:t>
            </w:r>
            <w:r w:rsidRPr="005B20AC">
              <w:rPr>
                <w:rFonts w:hint="cs"/>
                <w:rtl/>
              </w:rPr>
              <w:t>שמציע</w:t>
            </w:r>
            <w:r w:rsidRPr="005B20AC">
              <w:rPr>
                <w:rtl/>
              </w:rPr>
              <w:t xml:space="preserve"> שירותי תיקון</w:t>
            </w:r>
            <w:r w:rsidRPr="005B20AC">
              <w:rPr>
                <w:rFonts w:hint="cs"/>
                <w:rtl/>
              </w:rPr>
              <w:t xml:space="preserve"> למוצר ו</w:t>
            </w:r>
            <w:r w:rsidRPr="005B20AC">
              <w:rPr>
                <w:rtl/>
              </w:rPr>
              <w:t xml:space="preserve">אינו פועל מטעם היצרן או היבואן הישיר; </w:t>
            </w:r>
          </w:p>
        </w:tc>
      </w:tr>
      <w:tr w:rsidR="00F45BD3" w:rsidRPr="005B20AC" w14:paraId="25EBCC0B" w14:textId="77777777" w:rsidTr="00A3605E">
        <w:trPr>
          <w:cantSplit/>
        </w:trPr>
        <w:tc>
          <w:tcPr>
            <w:tcW w:w="1871" w:type="dxa"/>
          </w:tcPr>
          <w:p w14:paraId="7A5DF5A0" w14:textId="77777777" w:rsidR="00F45BD3" w:rsidRPr="005B20AC" w:rsidRDefault="00F45BD3" w:rsidP="00F45BD3">
            <w:pPr>
              <w:pStyle w:val="TableSideHeading"/>
            </w:pPr>
          </w:p>
        </w:tc>
        <w:tc>
          <w:tcPr>
            <w:tcW w:w="624" w:type="dxa"/>
          </w:tcPr>
          <w:p w14:paraId="01A4E514" w14:textId="77777777" w:rsidR="00F45BD3" w:rsidRPr="005B20AC" w:rsidRDefault="00F45BD3" w:rsidP="00F45BD3">
            <w:pPr>
              <w:pStyle w:val="TableBlock"/>
            </w:pPr>
          </w:p>
        </w:tc>
        <w:tc>
          <w:tcPr>
            <w:tcW w:w="7147" w:type="dxa"/>
            <w:gridSpan w:val="2"/>
          </w:tcPr>
          <w:p w14:paraId="2DF4DDC0" w14:textId="77777777" w:rsidR="00F45BD3" w:rsidRPr="005B20AC" w:rsidRDefault="00F45BD3" w:rsidP="00F45BD3">
            <w:pPr>
              <w:pStyle w:val="TableBlockOutdent"/>
              <w:rPr>
                <w:rtl/>
              </w:rPr>
            </w:pPr>
            <w:r w:rsidRPr="005B20AC">
              <w:rPr>
                <w:rtl/>
              </w:rPr>
              <w:t>"</w:t>
            </w:r>
            <w:r w:rsidRPr="005B20AC">
              <w:rPr>
                <w:rFonts w:hint="cs"/>
                <w:rtl/>
              </w:rPr>
              <w:t>ציוד חקלאי</w:t>
            </w:r>
            <w:r w:rsidRPr="005B20AC">
              <w:rPr>
                <w:rtl/>
              </w:rPr>
              <w:t>" –</w:t>
            </w:r>
            <w:r w:rsidRPr="005B20AC">
              <w:rPr>
                <w:rFonts w:hint="cs"/>
                <w:rtl/>
              </w:rPr>
              <w:t xml:space="preserve"> </w:t>
            </w:r>
            <w:r w:rsidRPr="005B20AC">
              <w:rPr>
                <w:rtl/>
              </w:rPr>
              <w:t xml:space="preserve">ציוד המשמש </w:t>
            </w:r>
            <w:r w:rsidRPr="005B20AC">
              <w:rPr>
                <w:rFonts w:hint="cs"/>
                <w:rtl/>
              </w:rPr>
              <w:t xml:space="preserve">לעבודת </w:t>
            </w:r>
            <w:r w:rsidRPr="005B20AC">
              <w:rPr>
                <w:rtl/>
              </w:rPr>
              <w:t>חקלאות, לרבות טרקטור, קומביי</w:t>
            </w:r>
            <w:r w:rsidRPr="005B20AC">
              <w:rPr>
                <w:rFonts w:hint="cs"/>
                <w:rtl/>
              </w:rPr>
              <w:t>ן</w:t>
            </w:r>
            <w:r w:rsidRPr="005B20AC">
              <w:rPr>
                <w:rtl/>
              </w:rPr>
              <w:t>, מערכת השק</w:t>
            </w:r>
            <w:r w:rsidRPr="005B20AC">
              <w:rPr>
                <w:rFonts w:hint="cs"/>
                <w:rtl/>
              </w:rPr>
              <w:t>י</w:t>
            </w:r>
            <w:r w:rsidRPr="005B20AC">
              <w:rPr>
                <w:rtl/>
              </w:rPr>
              <w:t xml:space="preserve">ה ממוחשבת ומערכת גידול </w:t>
            </w:r>
            <w:r w:rsidRPr="005B20AC">
              <w:rPr>
                <w:rFonts w:hint="cs"/>
                <w:rtl/>
              </w:rPr>
              <w:t>עצמאית;</w:t>
            </w:r>
          </w:p>
        </w:tc>
      </w:tr>
      <w:tr w:rsidR="00F45BD3" w:rsidRPr="005B20AC" w14:paraId="63C21293" w14:textId="77777777" w:rsidTr="00A3605E">
        <w:trPr>
          <w:cantSplit/>
        </w:trPr>
        <w:tc>
          <w:tcPr>
            <w:tcW w:w="1871" w:type="dxa"/>
          </w:tcPr>
          <w:p w14:paraId="61FF974D" w14:textId="77777777" w:rsidR="00F45BD3" w:rsidRPr="005B20AC" w:rsidRDefault="00F45BD3" w:rsidP="00F45BD3">
            <w:pPr>
              <w:pStyle w:val="TableSideHeading"/>
            </w:pPr>
          </w:p>
        </w:tc>
        <w:tc>
          <w:tcPr>
            <w:tcW w:w="624" w:type="dxa"/>
          </w:tcPr>
          <w:p w14:paraId="255C4A3D" w14:textId="77777777" w:rsidR="00F45BD3" w:rsidRPr="005B20AC" w:rsidRDefault="00F45BD3" w:rsidP="00F45BD3">
            <w:pPr>
              <w:pStyle w:val="TableBlockOutdent"/>
            </w:pPr>
          </w:p>
        </w:tc>
        <w:tc>
          <w:tcPr>
            <w:tcW w:w="7147" w:type="dxa"/>
            <w:gridSpan w:val="2"/>
          </w:tcPr>
          <w:p w14:paraId="6098DF79" w14:textId="77777777" w:rsidR="00F45BD3" w:rsidRPr="005B20AC" w:rsidRDefault="00F45BD3" w:rsidP="00F45BD3">
            <w:pPr>
              <w:pStyle w:val="TableBlockOutdent"/>
              <w:rPr>
                <w:rtl/>
              </w:rPr>
            </w:pPr>
            <w:r w:rsidRPr="005B20AC">
              <w:rPr>
                <w:rFonts w:hint="cs"/>
                <w:rtl/>
              </w:rPr>
              <w:t>"צ</w:t>
            </w:r>
            <w:r w:rsidRPr="005B20AC">
              <w:rPr>
                <w:rtl/>
              </w:rPr>
              <w:t>רכ</w:t>
            </w:r>
            <w:r w:rsidRPr="005B20AC">
              <w:rPr>
                <w:rFonts w:hint="cs"/>
                <w:rtl/>
              </w:rPr>
              <w:t xml:space="preserve">ן" </w:t>
            </w:r>
            <w:r w:rsidRPr="005B20AC">
              <w:rPr>
                <w:rFonts w:hint="eastAsia"/>
                <w:rtl/>
              </w:rPr>
              <w:t>–</w:t>
            </w:r>
            <w:r w:rsidRPr="005B20AC">
              <w:rPr>
                <w:rFonts w:hint="cs"/>
                <w:rtl/>
              </w:rPr>
              <w:t xml:space="preserve"> מ</w:t>
            </w:r>
            <w:r w:rsidRPr="005B20AC">
              <w:rPr>
                <w:rtl/>
              </w:rPr>
              <w:t xml:space="preserve">י שקונה </w:t>
            </w:r>
            <w:r w:rsidRPr="005B20AC">
              <w:rPr>
                <w:rFonts w:hint="cs"/>
                <w:rtl/>
              </w:rPr>
              <w:t>מוצר</w:t>
            </w:r>
            <w:r w:rsidRPr="005B20AC">
              <w:rPr>
                <w:rtl/>
              </w:rPr>
              <w:t xml:space="preserve"> או מקבל שירות מ</w:t>
            </w:r>
            <w:r w:rsidRPr="005B20AC">
              <w:rPr>
                <w:rFonts w:hint="cs"/>
                <w:rtl/>
              </w:rPr>
              <w:t>יצרן או ממוכר של מוצר,</w:t>
            </w:r>
            <w:r w:rsidRPr="005B20AC">
              <w:rPr>
                <w:rtl/>
              </w:rPr>
              <w:t xml:space="preserve"> לשימוש שעיקרו אישי, ביתי או משפחת</w:t>
            </w:r>
            <w:r w:rsidRPr="005B20AC">
              <w:rPr>
                <w:rFonts w:hint="cs"/>
                <w:rtl/>
              </w:rPr>
              <w:t>י;</w:t>
            </w:r>
          </w:p>
        </w:tc>
      </w:tr>
      <w:tr w:rsidR="00F45BD3" w:rsidRPr="005B20AC" w14:paraId="549780A9" w14:textId="77777777" w:rsidTr="00A3605E">
        <w:trPr>
          <w:cantSplit/>
        </w:trPr>
        <w:tc>
          <w:tcPr>
            <w:tcW w:w="1871" w:type="dxa"/>
          </w:tcPr>
          <w:p w14:paraId="274F87A4" w14:textId="77777777" w:rsidR="00F45BD3" w:rsidRPr="005B20AC" w:rsidRDefault="00F45BD3" w:rsidP="00F45BD3">
            <w:pPr>
              <w:pStyle w:val="TableSideHeading"/>
            </w:pPr>
          </w:p>
        </w:tc>
        <w:tc>
          <w:tcPr>
            <w:tcW w:w="624" w:type="dxa"/>
          </w:tcPr>
          <w:p w14:paraId="31136A2F" w14:textId="77777777" w:rsidR="00F45BD3" w:rsidRPr="005B20AC" w:rsidRDefault="00F45BD3" w:rsidP="00F45BD3">
            <w:pPr>
              <w:pStyle w:val="TableBlock"/>
            </w:pPr>
          </w:p>
        </w:tc>
        <w:tc>
          <w:tcPr>
            <w:tcW w:w="7147" w:type="dxa"/>
            <w:gridSpan w:val="2"/>
          </w:tcPr>
          <w:p w14:paraId="50DD4B1D" w14:textId="77777777" w:rsidR="00F45BD3" w:rsidRPr="005B20AC" w:rsidRDefault="00F45BD3" w:rsidP="00F45BD3">
            <w:pPr>
              <w:pStyle w:val="TableBlockOutdent"/>
              <w:rPr>
                <w:rtl/>
              </w:rPr>
            </w:pPr>
            <w:r w:rsidRPr="005B20AC">
              <w:rPr>
                <w:rtl/>
              </w:rPr>
              <w:t>"</w:t>
            </w:r>
            <w:r w:rsidRPr="005B20AC">
              <w:rPr>
                <w:rFonts w:hint="cs"/>
                <w:rtl/>
              </w:rPr>
              <w:t>שירות המשך</w:t>
            </w:r>
            <w:r w:rsidRPr="005B20AC">
              <w:rPr>
                <w:rtl/>
              </w:rPr>
              <w:t>" –</w:t>
            </w:r>
            <w:r w:rsidRPr="005B20AC">
              <w:rPr>
                <w:rFonts w:hint="cs"/>
                <w:rtl/>
              </w:rPr>
              <w:t xml:space="preserve"> כל אחד מאלה:</w:t>
            </w:r>
          </w:p>
        </w:tc>
      </w:tr>
      <w:tr w:rsidR="00F45BD3" w:rsidRPr="005B20AC" w14:paraId="058FBBCC" w14:textId="77777777" w:rsidTr="00A3605E">
        <w:trPr>
          <w:cantSplit/>
          <w:trHeight w:val="60"/>
        </w:trPr>
        <w:tc>
          <w:tcPr>
            <w:tcW w:w="1871" w:type="dxa"/>
          </w:tcPr>
          <w:p w14:paraId="532FA72A" w14:textId="77777777" w:rsidR="00F45BD3" w:rsidRPr="005B20AC" w:rsidRDefault="00F45BD3" w:rsidP="00F45BD3">
            <w:pPr>
              <w:pStyle w:val="TableSideHeading"/>
            </w:pPr>
          </w:p>
        </w:tc>
        <w:tc>
          <w:tcPr>
            <w:tcW w:w="624" w:type="dxa"/>
          </w:tcPr>
          <w:p w14:paraId="662CD2F1" w14:textId="77777777" w:rsidR="00F45BD3" w:rsidRPr="005B20AC" w:rsidRDefault="00F45BD3" w:rsidP="00F45BD3">
            <w:pPr>
              <w:pStyle w:val="TableText"/>
            </w:pPr>
          </w:p>
        </w:tc>
        <w:tc>
          <w:tcPr>
            <w:tcW w:w="624" w:type="dxa"/>
          </w:tcPr>
          <w:p w14:paraId="60A55BD6" w14:textId="77777777" w:rsidR="00F45BD3" w:rsidRPr="005B20AC" w:rsidRDefault="00F45BD3" w:rsidP="00F45BD3">
            <w:pPr>
              <w:pStyle w:val="TableText"/>
            </w:pPr>
          </w:p>
        </w:tc>
        <w:tc>
          <w:tcPr>
            <w:tcW w:w="6523" w:type="dxa"/>
          </w:tcPr>
          <w:p w14:paraId="42C11D59" w14:textId="6639CD38" w:rsidR="00F45BD3" w:rsidRPr="005B20AC" w:rsidRDefault="00F45BD3" w:rsidP="00F45BD3">
            <w:pPr>
              <w:pStyle w:val="TableBlock"/>
            </w:pPr>
            <w:r w:rsidRPr="005B20AC">
              <w:rPr>
                <w:rFonts w:hint="cs"/>
                <w:rtl/>
              </w:rPr>
              <w:t>(1)</w:t>
            </w:r>
            <w:r w:rsidRPr="005B20AC">
              <w:rPr>
                <w:rtl/>
              </w:rPr>
              <w:tab/>
            </w:r>
            <w:r w:rsidRPr="005B20AC">
              <w:rPr>
                <w:rFonts w:hint="cs"/>
                <w:rtl/>
              </w:rPr>
              <w:t xml:space="preserve">מתן גישה למידע טכני הדרוש לשם תיקון או תחזוקת מוצר שנרכש, שלא בתשלום או בתשלום סמלי, לרבות </w:t>
            </w:r>
            <w:r w:rsidRPr="005B20AC">
              <w:rPr>
                <w:rFonts w:hint="eastAsia"/>
                <w:rtl/>
              </w:rPr>
              <w:t>גישה</w:t>
            </w:r>
            <w:r w:rsidRPr="005B20AC">
              <w:rPr>
                <w:rtl/>
              </w:rPr>
              <w:t xml:space="preserve"> </w:t>
            </w:r>
            <w:r w:rsidRPr="005B20AC">
              <w:rPr>
                <w:rFonts w:hint="eastAsia"/>
                <w:rtl/>
              </w:rPr>
              <w:t>ל</w:t>
            </w:r>
            <w:r w:rsidRPr="005B20AC">
              <w:rPr>
                <w:rtl/>
              </w:rPr>
              <w:t>מדריכי תיקון, שרטוטים חשמליים, עדכוני תוכנה</w:t>
            </w:r>
            <w:r>
              <w:rPr>
                <w:rFonts w:hint="cs"/>
                <w:rtl/>
              </w:rPr>
              <w:t>,</w:t>
            </w:r>
            <w:r w:rsidRPr="005B20AC">
              <w:rPr>
                <w:rtl/>
              </w:rPr>
              <w:t xml:space="preserve"> קודי תוכנה, </w:t>
            </w:r>
            <w:r w:rsidRPr="005B20AC">
              <w:rPr>
                <w:rFonts w:hint="eastAsia"/>
                <w:rtl/>
              </w:rPr>
              <w:t>תוכנות</w:t>
            </w:r>
            <w:r w:rsidRPr="005B20AC">
              <w:rPr>
                <w:rtl/>
              </w:rPr>
              <w:t xml:space="preserve"> </w:t>
            </w:r>
            <w:r w:rsidRPr="005B20AC">
              <w:rPr>
                <w:rFonts w:hint="eastAsia"/>
                <w:rtl/>
              </w:rPr>
              <w:t>אבחון</w:t>
            </w:r>
            <w:r w:rsidRPr="005B20AC">
              <w:t xml:space="preserve"> </w:t>
            </w:r>
            <w:r w:rsidRPr="005B20AC">
              <w:rPr>
                <w:rtl/>
              </w:rPr>
              <w:t>או איפוס מונים</w:t>
            </w:r>
            <w:r w:rsidRPr="005B20AC">
              <w:rPr>
                <w:rFonts w:hint="cs"/>
                <w:rtl/>
              </w:rPr>
              <w:t xml:space="preserve">, ובלבד שאין במתן גישה למידע כאמור כדי לפגוע </w:t>
            </w:r>
            <w:r w:rsidRPr="005B20AC">
              <w:rPr>
                <w:rtl/>
              </w:rPr>
              <w:t>בסודות מסחריים של יצרן</w:t>
            </w:r>
            <w:r w:rsidRPr="005B20AC">
              <w:rPr>
                <w:rFonts w:hint="cs"/>
                <w:rtl/>
              </w:rPr>
              <w:t>;</w:t>
            </w:r>
          </w:p>
        </w:tc>
      </w:tr>
      <w:tr w:rsidR="00F45BD3" w:rsidRPr="005B20AC" w14:paraId="7D49D876" w14:textId="77777777" w:rsidTr="00A3605E">
        <w:trPr>
          <w:cantSplit/>
          <w:trHeight w:val="60"/>
        </w:trPr>
        <w:tc>
          <w:tcPr>
            <w:tcW w:w="1871" w:type="dxa"/>
          </w:tcPr>
          <w:p w14:paraId="76243A20" w14:textId="77777777" w:rsidR="00F45BD3" w:rsidRPr="005B20AC" w:rsidRDefault="00F45BD3" w:rsidP="00F45BD3">
            <w:pPr>
              <w:pStyle w:val="TableSideHeading"/>
            </w:pPr>
          </w:p>
        </w:tc>
        <w:tc>
          <w:tcPr>
            <w:tcW w:w="624" w:type="dxa"/>
          </w:tcPr>
          <w:p w14:paraId="66D6E698" w14:textId="77777777" w:rsidR="00F45BD3" w:rsidRPr="005B20AC" w:rsidRDefault="00F45BD3" w:rsidP="00F45BD3">
            <w:pPr>
              <w:pStyle w:val="TableText"/>
            </w:pPr>
          </w:p>
        </w:tc>
        <w:tc>
          <w:tcPr>
            <w:tcW w:w="624" w:type="dxa"/>
          </w:tcPr>
          <w:p w14:paraId="5D59308E" w14:textId="77777777" w:rsidR="00F45BD3" w:rsidRPr="005B20AC" w:rsidRDefault="00F45BD3" w:rsidP="00F45BD3">
            <w:pPr>
              <w:pStyle w:val="TableText"/>
            </w:pPr>
          </w:p>
        </w:tc>
        <w:tc>
          <w:tcPr>
            <w:tcW w:w="6523" w:type="dxa"/>
          </w:tcPr>
          <w:p w14:paraId="41A8A189" w14:textId="77777777" w:rsidR="00F45BD3" w:rsidRPr="005B20AC" w:rsidRDefault="00F45BD3" w:rsidP="00F45BD3">
            <w:pPr>
              <w:pStyle w:val="TableBlock"/>
              <w:rPr>
                <w:rtl/>
              </w:rPr>
            </w:pPr>
            <w:r w:rsidRPr="005B20AC">
              <w:rPr>
                <w:rFonts w:hint="cs"/>
                <w:rtl/>
              </w:rPr>
              <w:t>(2)</w:t>
            </w:r>
            <w:r w:rsidRPr="005B20AC">
              <w:rPr>
                <w:rtl/>
              </w:rPr>
              <w:tab/>
            </w:r>
            <w:r w:rsidRPr="005B20AC">
              <w:rPr>
                <w:rFonts w:hint="cs"/>
                <w:rtl/>
              </w:rPr>
              <w:t>שירות הנרכש בתשלום לאחר רכישת מוצר וכתוצאה ממנה, לרבות שירות תיקון ותחזוקה;</w:t>
            </w:r>
          </w:p>
        </w:tc>
      </w:tr>
      <w:tr w:rsidR="00F45BD3" w:rsidRPr="005B20AC" w14:paraId="442ED3CD" w14:textId="77777777" w:rsidTr="00A3605E">
        <w:trPr>
          <w:cantSplit/>
        </w:trPr>
        <w:tc>
          <w:tcPr>
            <w:tcW w:w="1871" w:type="dxa"/>
          </w:tcPr>
          <w:p w14:paraId="150222F4" w14:textId="77777777" w:rsidR="00F45BD3" w:rsidRPr="005B20AC" w:rsidRDefault="00F45BD3" w:rsidP="00F45BD3">
            <w:pPr>
              <w:pStyle w:val="TableSideHeading"/>
            </w:pPr>
          </w:p>
        </w:tc>
        <w:tc>
          <w:tcPr>
            <w:tcW w:w="624" w:type="dxa"/>
          </w:tcPr>
          <w:p w14:paraId="0E039654" w14:textId="77777777" w:rsidR="00F45BD3" w:rsidRPr="005B20AC" w:rsidRDefault="00F45BD3" w:rsidP="00F45BD3">
            <w:pPr>
              <w:pStyle w:val="TableBlock"/>
            </w:pPr>
          </w:p>
        </w:tc>
        <w:tc>
          <w:tcPr>
            <w:tcW w:w="7147" w:type="dxa"/>
            <w:gridSpan w:val="2"/>
          </w:tcPr>
          <w:p w14:paraId="3AAAC405" w14:textId="77777777" w:rsidR="00F45BD3" w:rsidRPr="005B20AC" w:rsidRDefault="00F45BD3" w:rsidP="00F45BD3">
            <w:pPr>
              <w:pStyle w:val="TableBlockOutdent"/>
            </w:pPr>
            <w:r w:rsidRPr="005B20AC">
              <w:rPr>
                <w:rFonts w:hint="cs"/>
                <w:rtl/>
              </w:rPr>
              <w:t>"השר</w:t>
            </w:r>
            <w:r w:rsidRPr="005B20AC">
              <w:rPr>
                <w:rtl/>
              </w:rPr>
              <w:t>" –</w:t>
            </w:r>
            <w:r w:rsidRPr="005B20AC">
              <w:rPr>
                <w:rFonts w:hint="cs"/>
                <w:rtl/>
              </w:rPr>
              <w:t xml:space="preserve"> </w:t>
            </w:r>
            <w:r w:rsidRPr="005B20AC">
              <w:rPr>
                <w:rtl/>
              </w:rPr>
              <w:t>שר הכלכלה והתעשייה</w:t>
            </w:r>
            <w:r w:rsidRPr="005B20AC">
              <w:rPr>
                <w:rFonts w:hint="cs"/>
                <w:rtl/>
              </w:rPr>
              <w:t>.</w:t>
            </w:r>
          </w:p>
        </w:tc>
      </w:tr>
      <w:tr w:rsidR="00F45BD3" w:rsidRPr="005B20AC" w14:paraId="07CDC944" w14:textId="77777777" w:rsidTr="00A3605E">
        <w:trPr>
          <w:cantSplit/>
        </w:trPr>
        <w:tc>
          <w:tcPr>
            <w:tcW w:w="1871" w:type="dxa"/>
          </w:tcPr>
          <w:p w14:paraId="53802D19" w14:textId="77777777" w:rsidR="00F45BD3" w:rsidRPr="005B20AC" w:rsidRDefault="00F45BD3" w:rsidP="00F45BD3">
            <w:pPr>
              <w:pStyle w:val="TableSideHeading"/>
              <w:rPr>
                <w:rtl/>
              </w:rPr>
            </w:pPr>
            <w:r w:rsidRPr="005B20AC">
              <w:rPr>
                <w:rtl/>
              </w:rPr>
              <w:t>חובת תיקון לאחר תקופת האחריות</w:t>
            </w:r>
          </w:p>
        </w:tc>
        <w:tc>
          <w:tcPr>
            <w:tcW w:w="624" w:type="dxa"/>
          </w:tcPr>
          <w:p w14:paraId="774EF8D0" w14:textId="77777777" w:rsidR="00F45BD3" w:rsidRPr="005B20AC" w:rsidRDefault="00F45BD3" w:rsidP="00F45BD3">
            <w:pPr>
              <w:pStyle w:val="TableBlock"/>
              <w:rPr>
                <w:rtl/>
              </w:rPr>
            </w:pPr>
            <w:r w:rsidRPr="005B20AC">
              <w:rPr>
                <w:rFonts w:hint="cs"/>
                <w:rtl/>
              </w:rPr>
              <w:t>3.</w:t>
            </w:r>
          </w:p>
        </w:tc>
        <w:tc>
          <w:tcPr>
            <w:tcW w:w="7147" w:type="dxa"/>
            <w:gridSpan w:val="2"/>
          </w:tcPr>
          <w:p w14:paraId="2BAC3083" w14:textId="77777777" w:rsidR="00F45BD3" w:rsidRPr="005B20AC" w:rsidRDefault="00F45BD3" w:rsidP="00F45BD3">
            <w:pPr>
              <w:pStyle w:val="TableBlock"/>
              <w:rPr>
                <w:rtl/>
              </w:rPr>
            </w:pPr>
            <w:r w:rsidRPr="005B20AC">
              <w:rPr>
                <w:rtl/>
              </w:rPr>
              <w:t>(</w:t>
            </w:r>
            <w:r w:rsidRPr="005B20AC">
              <w:rPr>
                <w:rFonts w:hint="eastAsia"/>
                <w:rtl/>
              </w:rPr>
              <w:t>א</w:t>
            </w:r>
            <w:r w:rsidRPr="005B20AC">
              <w:rPr>
                <w:rtl/>
              </w:rPr>
              <w:t>)</w:t>
            </w:r>
            <w:r w:rsidRPr="005B20AC">
              <w:rPr>
                <w:rtl/>
              </w:rPr>
              <w:tab/>
              <w:t xml:space="preserve">יצרן או יבואן של מוצר </w:t>
            </w:r>
            <w:r w:rsidRPr="005B20AC">
              <w:rPr>
                <w:rFonts w:hint="cs"/>
                <w:rtl/>
              </w:rPr>
              <w:t>יציע</w:t>
            </w:r>
            <w:r w:rsidRPr="005B20AC">
              <w:rPr>
                <w:rtl/>
              </w:rPr>
              <w:t xml:space="preserve"> מוצרי המשך ושירות</w:t>
            </w:r>
            <w:r w:rsidRPr="005B20AC">
              <w:rPr>
                <w:rFonts w:hint="cs"/>
                <w:rtl/>
              </w:rPr>
              <w:t>י</w:t>
            </w:r>
            <w:r w:rsidRPr="005B20AC">
              <w:rPr>
                <w:rtl/>
              </w:rPr>
              <w:t xml:space="preserve"> המשך למוצר, </w:t>
            </w:r>
            <w:r w:rsidRPr="005B20AC">
              <w:rPr>
                <w:rFonts w:hint="cs"/>
                <w:rtl/>
              </w:rPr>
              <w:t>במחיר סביר</w:t>
            </w:r>
            <w:r w:rsidRPr="005B20AC">
              <w:rPr>
                <w:rtl/>
              </w:rPr>
              <w:t xml:space="preserve">, למשך התקופה שנקבעה בתוספת לגבי אותו מוצר, גם לאחר שתמה תקופת האחריות </w:t>
            </w:r>
            <w:r w:rsidRPr="005B20AC">
              <w:rPr>
                <w:rFonts w:hint="cs"/>
                <w:rtl/>
              </w:rPr>
              <w:t>על המוצר</w:t>
            </w:r>
            <w:r w:rsidRPr="005B20AC">
              <w:rPr>
                <w:rtl/>
              </w:rPr>
              <w:t xml:space="preserve"> </w:t>
            </w:r>
            <w:r w:rsidRPr="005B20AC">
              <w:rPr>
                <w:rFonts w:hint="cs"/>
                <w:rtl/>
              </w:rPr>
              <w:t xml:space="preserve">האמור </w:t>
            </w:r>
            <w:r w:rsidRPr="005B20AC">
              <w:rPr>
                <w:rtl/>
              </w:rPr>
              <w:t>לפי דין</w:t>
            </w:r>
            <w:r w:rsidRPr="005B20AC">
              <w:rPr>
                <w:rFonts w:hint="cs"/>
                <w:rtl/>
              </w:rPr>
              <w:t>.</w:t>
            </w:r>
          </w:p>
        </w:tc>
      </w:tr>
      <w:tr w:rsidR="00F45BD3" w:rsidRPr="005B20AC" w14:paraId="7F6E051C" w14:textId="77777777" w:rsidTr="00A3605E">
        <w:trPr>
          <w:cantSplit/>
        </w:trPr>
        <w:tc>
          <w:tcPr>
            <w:tcW w:w="1871" w:type="dxa"/>
          </w:tcPr>
          <w:p w14:paraId="7CAEE79A" w14:textId="77777777" w:rsidR="00F45BD3" w:rsidRPr="005B20AC" w:rsidRDefault="00F45BD3" w:rsidP="00F45BD3">
            <w:pPr>
              <w:pStyle w:val="TableSideHeading"/>
              <w:rPr>
                <w:rtl/>
              </w:rPr>
            </w:pPr>
          </w:p>
        </w:tc>
        <w:tc>
          <w:tcPr>
            <w:tcW w:w="624" w:type="dxa"/>
          </w:tcPr>
          <w:p w14:paraId="5CF7FE19" w14:textId="77777777" w:rsidR="00F45BD3" w:rsidRPr="005B20AC" w:rsidRDefault="00F45BD3" w:rsidP="00F45BD3">
            <w:pPr>
              <w:pStyle w:val="TableBlock"/>
              <w:rPr>
                <w:rtl/>
              </w:rPr>
            </w:pPr>
          </w:p>
        </w:tc>
        <w:tc>
          <w:tcPr>
            <w:tcW w:w="7147" w:type="dxa"/>
            <w:gridSpan w:val="2"/>
          </w:tcPr>
          <w:p w14:paraId="30DBE85D" w14:textId="77777777" w:rsidR="00F45BD3" w:rsidRPr="005B20AC" w:rsidRDefault="00F45BD3" w:rsidP="00F45BD3">
            <w:pPr>
              <w:pStyle w:val="TableBlock"/>
              <w:rPr>
                <w:rtl/>
              </w:rPr>
            </w:pPr>
            <w:r w:rsidRPr="005B20AC">
              <w:rPr>
                <w:rtl/>
              </w:rPr>
              <w:t>(</w:t>
            </w:r>
            <w:r w:rsidRPr="005B20AC">
              <w:rPr>
                <w:rFonts w:hint="cs"/>
                <w:rtl/>
              </w:rPr>
              <w:t>ב</w:t>
            </w:r>
            <w:r w:rsidRPr="005B20AC">
              <w:rPr>
                <w:rtl/>
              </w:rPr>
              <w:t>)</w:t>
            </w:r>
            <w:r w:rsidRPr="005B20AC">
              <w:rPr>
                <w:rtl/>
              </w:rPr>
              <w:tab/>
              <w:t xml:space="preserve">תיקון יבוצע בתוך זמן סביר </w:t>
            </w:r>
            <w:r w:rsidRPr="005B20AC">
              <w:rPr>
                <w:rFonts w:hint="cs"/>
                <w:rtl/>
              </w:rPr>
              <w:t>ו</w:t>
            </w:r>
            <w:r w:rsidRPr="005B20AC">
              <w:rPr>
                <w:rtl/>
              </w:rPr>
              <w:t>בתנאים שלא ירתיעו את הצרכן מתיקון המוצר בהשוואה לרכישת מוצר חדש</w:t>
            </w:r>
            <w:r w:rsidRPr="005B20AC">
              <w:t>.</w:t>
            </w:r>
          </w:p>
        </w:tc>
      </w:tr>
      <w:tr w:rsidR="00F45BD3" w:rsidRPr="005B20AC" w14:paraId="11A1FDBF" w14:textId="77777777" w:rsidTr="00A3605E">
        <w:trPr>
          <w:cantSplit/>
        </w:trPr>
        <w:tc>
          <w:tcPr>
            <w:tcW w:w="1871" w:type="dxa"/>
          </w:tcPr>
          <w:p w14:paraId="3AC6EE65" w14:textId="77777777" w:rsidR="00F45BD3" w:rsidRPr="005B20AC" w:rsidRDefault="00F45BD3" w:rsidP="00F45BD3">
            <w:pPr>
              <w:pStyle w:val="TableSideHeading"/>
            </w:pPr>
            <w:r w:rsidRPr="005B20AC">
              <w:rPr>
                <w:rtl/>
              </w:rPr>
              <w:lastRenderedPageBreak/>
              <w:t>נגישות לחלק</w:t>
            </w:r>
            <w:r w:rsidRPr="005B20AC">
              <w:rPr>
                <w:rFonts w:hint="eastAsia"/>
                <w:rtl/>
              </w:rPr>
              <w:t>י</w:t>
            </w:r>
            <w:r w:rsidRPr="005B20AC">
              <w:rPr>
                <w:rtl/>
              </w:rPr>
              <w:t xml:space="preserve"> חילוף, מידע וכלים</w:t>
            </w:r>
          </w:p>
        </w:tc>
        <w:tc>
          <w:tcPr>
            <w:tcW w:w="624" w:type="dxa"/>
          </w:tcPr>
          <w:p w14:paraId="7CB46FD4" w14:textId="77777777" w:rsidR="00F45BD3" w:rsidRPr="005B20AC" w:rsidRDefault="00F45BD3" w:rsidP="00F45BD3">
            <w:pPr>
              <w:pStyle w:val="TableBlock"/>
            </w:pPr>
            <w:r w:rsidRPr="005B20AC">
              <w:rPr>
                <w:rtl/>
              </w:rPr>
              <w:t>4.</w:t>
            </w:r>
          </w:p>
        </w:tc>
        <w:tc>
          <w:tcPr>
            <w:tcW w:w="7147" w:type="dxa"/>
            <w:gridSpan w:val="2"/>
          </w:tcPr>
          <w:p w14:paraId="313321BC" w14:textId="24C440B4" w:rsidR="00F45BD3" w:rsidRPr="005B20AC" w:rsidRDefault="00F45BD3" w:rsidP="00F45BD3">
            <w:pPr>
              <w:pStyle w:val="TableBlock"/>
            </w:pPr>
            <w:r w:rsidRPr="005B20AC">
              <w:rPr>
                <w:rtl/>
              </w:rPr>
              <w:t>(</w:t>
            </w:r>
            <w:r w:rsidRPr="005B20AC">
              <w:rPr>
                <w:rFonts w:hint="eastAsia"/>
                <w:rtl/>
              </w:rPr>
              <w:t>א</w:t>
            </w:r>
            <w:r w:rsidRPr="005B20AC">
              <w:rPr>
                <w:rtl/>
              </w:rPr>
              <w:t>)</w:t>
            </w:r>
            <w:r w:rsidRPr="005B20AC">
              <w:rPr>
                <w:rtl/>
              </w:rPr>
              <w:tab/>
              <w:t xml:space="preserve">יצרן או יבואן </w:t>
            </w:r>
            <w:r>
              <w:rPr>
                <w:rFonts w:hint="cs"/>
                <w:rtl/>
              </w:rPr>
              <w:t>יספקו</w:t>
            </w:r>
            <w:r w:rsidRPr="005B20AC">
              <w:rPr>
                <w:rtl/>
              </w:rPr>
              <w:t xml:space="preserve"> </w:t>
            </w:r>
            <w:r w:rsidRPr="005B20AC">
              <w:rPr>
                <w:rFonts w:hint="eastAsia"/>
                <w:rtl/>
              </w:rPr>
              <w:t>מוצרי</w:t>
            </w:r>
            <w:r w:rsidRPr="005B20AC">
              <w:rPr>
                <w:rtl/>
              </w:rPr>
              <w:t xml:space="preserve"> </w:t>
            </w:r>
            <w:r w:rsidRPr="005B20AC">
              <w:rPr>
                <w:rFonts w:hint="eastAsia"/>
                <w:rtl/>
              </w:rPr>
              <w:t>המשך</w:t>
            </w:r>
            <w:r w:rsidRPr="005B20AC">
              <w:rPr>
                <w:rtl/>
              </w:rPr>
              <w:t xml:space="preserve"> או </w:t>
            </w:r>
            <w:r w:rsidRPr="005B20AC">
              <w:rPr>
                <w:rFonts w:hint="eastAsia"/>
                <w:rtl/>
              </w:rPr>
              <w:t>שירותי</w:t>
            </w:r>
            <w:r w:rsidRPr="005B20AC">
              <w:rPr>
                <w:rtl/>
              </w:rPr>
              <w:t xml:space="preserve"> </w:t>
            </w:r>
            <w:r w:rsidRPr="005B20AC">
              <w:rPr>
                <w:rFonts w:hint="eastAsia"/>
                <w:rtl/>
              </w:rPr>
              <w:t>המשך</w:t>
            </w:r>
            <w:r w:rsidRPr="005B20AC">
              <w:rPr>
                <w:rtl/>
              </w:rPr>
              <w:t xml:space="preserve"> בדרישה שהתיקון יבוצע במעבדה מורש</w:t>
            </w:r>
            <w:r w:rsidRPr="005B20AC">
              <w:rPr>
                <w:rFonts w:hint="eastAsia"/>
                <w:rtl/>
              </w:rPr>
              <w:t>י</w:t>
            </w:r>
            <w:r w:rsidRPr="005B20AC">
              <w:rPr>
                <w:rtl/>
              </w:rPr>
              <w:t>ת מטעמם.</w:t>
            </w:r>
          </w:p>
        </w:tc>
      </w:tr>
      <w:tr w:rsidR="00F45BD3" w:rsidRPr="005B20AC" w14:paraId="157F60B5" w14:textId="77777777" w:rsidTr="00A3605E">
        <w:trPr>
          <w:cantSplit/>
        </w:trPr>
        <w:tc>
          <w:tcPr>
            <w:tcW w:w="1871" w:type="dxa"/>
          </w:tcPr>
          <w:p w14:paraId="0E9030B4" w14:textId="77777777" w:rsidR="00F45BD3" w:rsidRPr="005B20AC" w:rsidRDefault="00F45BD3" w:rsidP="00F45BD3">
            <w:pPr>
              <w:pStyle w:val="TableSideHeading"/>
              <w:rPr>
                <w:rtl/>
              </w:rPr>
            </w:pPr>
          </w:p>
        </w:tc>
        <w:tc>
          <w:tcPr>
            <w:tcW w:w="624" w:type="dxa"/>
          </w:tcPr>
          <w:p w14:paraId="4CA9123A" w14:textId="77777777" w:rsidR="00F45BD3" w:rsidRPr="005B20AC" w:rsidRDefault="00F45BD3" w:rsidP="00F45BD3">
            <w:pPr>
              <w:pStyle w:val="TableText"/>
              <w:rPr>
                <w:rtl/>
              </w:rPr>
            </w:pPr>
          </w:p>
        </w:tc>
        <w:tc>
          <w:tcPr>
            <w:tcW w:w="7147" w:type="dxa"/>
            <w:gridSpan w:val="2"/>
          </w:tcPr>
          <w:p w14:paraId="0D2D14B0" w14:textId="61D16B98" w:rsidR="00F45BD3" w:rsidRPr="005B20AC" w:rsidRDefault="00F45BD3" w:rsidP="00F45BD3">
            <w:pPr>
              <w:pStyle w:val="TableBlock"/>
              <w:rPr>
                <w:rtl/>
              </w:rPr>
            </w:pPr>
            <w:r w:rsidRPr="005B20AC">
              <w:rPr>
                <w:rFonts w:hint="cs"/>
                <w:rtl/>
              </w:rPr>
              <w:t>(ב)</w:t>
            </w:r>
            <w:r w:rsidRPr="005B20AC">
              <w:rPr>
                <w:rtl/>
              </w:rPr>
              <w:tab/>
            </w:r>
            <w:r w:rsidRPr="005B20AC">
              <w:rPr>
                <w:rFonts w:hint="eastAsia"/>
                <w:rtl/>
              </w:rPr>
              <w:t>י</w:t>
            </w:r>
            <w:r w:rsidRPr="005B20AC">
              <w:rPr>
                <w:rtl/>
              </w:rPr>
              <w:t xml:space="preserve">צרן או יבואן יבטיחו כי למעבדות תיקון עצמאיות ולצרכנים תהיה גישה למוצרי המשך ושירותי המשך, </w:t>
            </w:r>
            <w:r w:rsidRPr="005B20AC">
              <w:rPr>
                <w:rFonts w:hint="eastAsia"/>
                <w:rtl/>
              </w:rPr>
              <w:t>למשך</w:t>
            </w:r>
            <w:r w:rsidRPr="005B20AC">
              <w:rPr>
                <w:rtl/>
              </w:rPr>
              <w:t xml:space="preserve"> </w:t>
            </w:r>
            <w:r w:rsidRPr="005B20AC">
              <w:rPr>
                <w:rFonts w:hint="eastAsia"/>
                <w:rtl/>
              </w:rPr>
              <w:t>התקופה</w:t>
            </w:r>
            <w:r w:rsidRPr="005B20AC">
              <w:rPr>
                <w:rtl/>
              </w:rPr>
              <w:t xml:space="preserve"> </w:t>
            </w:r>
            <w:r w:rsidRPr="005B20AC">
              <w:rPr>
                <w:rFonts w:hint="eastAsia"/>
                <w:rtl/>
              </w:rPr>
              <w:t>הקבועה</w:t>
            </w:r>
            <w:r w:rsidRPr="005B20AC">
              <w:rPr>
                <w:rtl/>
              </w:rPr>
              <w:t xml:space="preserve"> </w:t>
            </w:r>
            <w:r w:rsidRPr="005B20AC">
              <w:rPr>
                <w:rFonts w:hint="eastAsia"/>
                <w:rtl/>
              </w:rPr>
              <w:t>בטור</w:t>
            </w:r>
            <w:r w:rsidRPr="005B20AC">
              <w:rPr>
                <w:rtl/>
              </w:rPr>
              <w:t xml:space="preserve"> </w:t>
            </w:r>
            <w:r w:rsidRPr="005B20AC">
              <w:rPr>
                <w:rFonts w:hint="eastAsia"/>
                <w:rtl/>
              </w:rPr>
              <w:t>ב</w:t>
            </w:r>
            <w:r w:rsidRPr="005B20AC">
              <w:rPr>
                <w:rtl/>
              </w:rPr>
              <w:t xml:space="preserve">' </w:t>
            </w:r>
            <w:r w:rsidRPr="005B20AC">
              <w:rPr>
                <w:rFonts w:hint="eastAsia"/>
                <w:rtl/>
              </w:rPr>
              <w:t>בתוספת</w:t>
            </w:r>
            <w:r w:rsidRPr="005B20AC">
              <w:rPr>
                <w:rtl/>
              </w:rPr>
              <w:t xml:space="preserve">, </w:t>
            </w:r>
            <w:r w:rsidRPr="005B20AC">
              <w:rPr>
                <w:rFonts w:hint="eastAsia"/>
                <w:rtl/>
              </w:rPr>
              <w:t>ובלבד</w:t>
            </w:r>
            <w:r w:rsidRPr="005B20AC">
              <w:rPr>
                <w:rtl/>
              </w:rPr>
              <w:t xml:space="preserve"> </w:t>
            </w:r>
            <w:r w:rsidRPr="005B20AC">
              <w:rPr>
                <w:rFonts w:hint="eastAsia"/>
                <w:rtl/>
              </w:rPr>
              <w:t>שלמוצרי</w:t>
            </w:r>
            <w:r w:rsidRPr="005B20AC">
              <w:rPr>
                <w:rtl/>
              </w:rPr>
              <w:t xml:space="preserve"> המשך </w:t>
            </w:r>
            <w:r w:rsidRPr="005B20AC">
              <w:rPr>
                <w:rFonts w:hint="eastAsia"/>
                <w:rtl/>
              </w:rPr>
              <w:t>תינתן</w:t>
            </w:r>
            <w:r w:rsidRPr="005B20AC">
              <w:rPr>
                <w:rtl/>
              </w:rPr>
              <w:t xml:space="preserve"> </w:t>
            </w:r>
            <w:r w:rsidRPr="005B20AC">
              <w:rPr>
                <w:rFonts w:hint="eastAsia"/>
                <w:rtl/>
              </w:rPr>
              <w:t>גישה</w:t>
            </w:r>
            <w:r w:rsidRPr="005B20AC">
              <w:rPr>
                <w:rtl/>
              </w:rPr>
              <w:t xml:space="preserve"> </w:t>
            </w:r>
            <w:r w:rsidRPr="005B20AC">
              <w:rPr>
                <w:rFonts w:hint="eastAsia"/>
                <w:rtl/>
              </w:rPr>
              <w:t>ללא</w:t>
            </w:r>
            <w:r w:rsidRPr="005B20AC">
              <w:rPr>
                <w:rtl/>
              </w:rPr>
              <w:t xml:space="preserve"> תשלום או במחיר </w:t>
            </w:r>
            <w:r w:rsidRPr="005B20AC">
              <w:rPr>
                <w:rFonts w:hint="eastAsia"/>
                <w:rtl/>
              </w:rPr>
              <w:t>סביר</w:t>
            </w:r>
            <w:r>
              <w:rPr>
                <w:rtl/>
              </w:rPr>
              <w:t xml:space="preserve"> וללא </w:t>
            </w:r>
            <w:r>
              <w:rPr>
                <w:rFonts w:hint="cs"/>
                <w:rtl/>
              </w:rPr>
              <w:t>ה</w:t>
            </w:r>
            <w:r w:rsidRPr="005B20AC">
              <w:rPr>
                <w:rtl/>
              </w:rPr>
              <w:t>פליה בין מעבדות מורשות</w:t>
            </w:r>
            <w:r w:rsidRPr="005B20AC">
              <w:rPr>
                <w:rFonts w:hint="cs"/>
                <w:rtl/>
              </w:rPr>
              <w:t xml:space="preserve"> מטעם היצרן או היבואן ובין</w:t>
            </w:r>
            <w:r w:rsidRPr="005B20AC">
              <w:rPr>
                <w:rtl/>
              </w:rPr>
              <w:t xml:space="preserve"> מעבדות </w:t>
            </w:r>
            <w:r w:rsidRPr="005B20AC">
              <w:rPr>
                <w:rFonts w:hint="cs"/>
                <w:rtl/>
              </w:rPr>
              <w:t xml:space="preserve">תיקון </w:t>
            </w:r>
            <w:r w:rsidRPr="005B20AC">
              <w:rPr>
                <w:rtl/>
              </w:rPr>
              <w:t>עצמאיות.</w:t>
            </w:r>
          </w:p>
        </w:tc>
      </w:tr>
      <w:tr w:rsidR="00F45BD3" w:rsidRPr="005B20AC" w14:paraId="319EA3FE" w14:textId="77777777" w:rsidTr="00A3605E">
        <w:trPr>
          <w:cantSplit/>
        </w:trPr>
        <w:tc>
          <w:tcPr>
            <w:tcW w:w="1871" w:type="dxa"/>
          </w:tcPr>
          <w:p w14:paraId="52ADBF24" w14:textId="77777777" w:rsidR="00F45BD3" w:rsidRPr="005B20AC" w:rsidRDefault="00F45BD3" w:rsidP="00F45BD3">
            <w:pPr>
              <w:pStyle w:val="TableSideHeading"/>
            </w:pPr>
            <w:r w:rsidRPr="005B20AC">
              <w:rPr>
                <w:rtl/>
              </w:rPr>
              <w:t xml:space="preserve">מדד </w:t>
            </w:r>
            <w:r w:rsidRPr="005B20AC">
              <w:rPr>
                <w:rFonts w:hint="cs"/>
                <w:rtl/>
              </w:rPr>
              <w:t>יכולת התיקון</w:t>
            </w:r>
          </w:p>
        </w:tc>
        <w:tc>
          <w:tcPr>
            <w:tcW w:w="624" w:type="dxa"/>
          </w:tcPr>
          <w:p w14:paraId="6E8ABB8A" w14:textId="77777777" w:rsidR="00F45BD3" w:rsidRPr="005B20AC" w:rsidRDefault="00F45BD3" w:rsidP="00F45BD3">
            <w:pPr>
              <w:pStyle w:val="TableBlock"/>
              <w:rPr>
                <w:rtl/>
              </w:rPr>
            </w:pPr>
            <w:r w:rsidRPr="005B20AC">
              <w:rPr>
                <w:rFonts w:hint="cs"/>
                <w:rtl/>
              </w:rPr>
              <w:t>5.</w:t>
            </w:r>
          </w:p>
        </w:tc>
        <w:tc>
          <w:tcPr>
            <w:tcW w:w="7147" w:type="dxa"/>
            <w:gridSpan w:val="2"/>
          </w:tcPr>
          <w:p w14:paraId="5B4999D0" w14:textId="77777777" w:rsidR="00F45BD3" w:rsidRPr="005B20AC" w:rsidRDefault="00F45BD3" w:rsidP="00F45BD3">
            <w:pPr>
              <w:pStyle w:val="TableBlock"/>
              <w:rPr>
                <w:rtl/>
              </w:rPr>
            </w:pPr>
            <w:r w:rsidRPr="005B20AC">
              <w:rPr>
                <w:rtl/>
              </w:rPr>
              <w:t>(א)</w:t>
            </w:r>
            <w:r w:rsidRPr="005B20AC">
              <w:rPr>
                <w:rtl/>
              </w:rPr>
              <w:tab/>
              <w:t>לא ישווק יצרן או יבואן מוצר, אלא אם הוצג על אריזתו</w:t>
            </w:r>
            <w:r w:rsidRPr="005B20AC">
              <w:rPr>
                <w:rFonts w:hint="cs"/>
                <w:rtl/>
              </w:rPr>
              <w:t xml:space="preserve"> </w:t>
            </w:r>
            <w:r w:rsidRPr="005B20AC">
              <w:rPr>
                <w:rtl/>
              </w:rPr>
              <w:t xml:space="preserve">מדד </w:t>
            </w:r>
            <w:r w:rsidRPr="005B20AC">
              <w:rPr>
                <w:rFonts w:hint="cs"/>
                <w:rtl/>
              </w:rPr>
              <w:t>יכולת תיקון באופן</w:t>
            </w:r>
            <w:r w:rsidRPr="005B20AC">
              <w:t xml:space="preserve"> </w:t>
            </w:r>
            <w:r w:rsidRPr="005B20AC">
              <w:rPr>
                <w:rtl/>
              </w:rPr>
              <w:t>בולט לעי</w:t>
            </w:r>
            <w:r w:rsidRPr="005B20AC">
              <w:rPr>
                <w:rFonts w:hint="cs"/>
                <w:rtl/>
              </w:rPr>
              <w:t>ן.</w:t>
            </w:r>
          </w:p>
        </w:tc>
      </w:tr>
      <w:tr w:rsidR="00F45BD3" w:rsidRPr="005B20AC" w14:paraId="6BBB7D04" w14:textId="77777777" w:rsidTr="00A3605E">
        <w:trPr>
          <w:cantSplit/>
        </w:trPr>
        <w:tc>
          <w:tcPr>
            <w:tcW w:w="1871" w:type="dxa"/>
          </w:tcPr>
          <w:p w14:paraId="2E06228A" w14:textId="77777777" w:rsidR="00F45BD3" w:rsidRPr="005B20AC" w:rsidRDefault="00F45BD3" w:rsidP="00F45BD3">
            <w:pPr>
              <w:pStyle w:val="TableSideHeading"/>
              <w:rPr>
                <w:rtl/>
              </w:rPr>
            </w:pPr>
          </w:p>
        </w:tc>
        <w:tc>
          <w:tcPr>
            <w:tcW w:w="624" w:type="dxa"/>
          </w:tcPr>
          <w:p w14:paraId="3C67C4C0" w14:textId="77777777" w:rsidR="00F45BD3" w:rsidRPr="005B20AC" w:rsidRDefault="00F45BD3" w:rsidP="00F45BD3">
            <w:pPr>
              <w:pStyle w:val="TableBlock"/>
              <w:rPr>
                <w:rtl/>
              </w:rPr>
            </w:pPr>
          </w:p>
        </w:tc>
        <w:tc>
          <w:tcPr>
            <w:tcW w:w="7147" w:type="dxa"/>
            <w:gridSpan w:val="2"/>
          </w:tcPr>
          <w:p w14:paraId="73F3D190" w14:textId="77777777" w:rsidR="00F45BD3" w:rsidRPr="005B20AC" w:rsidRDefault="00F45BD3" w:rsidP="00F45BD3">
            <w:pPr>
              <w:pStyle w:val="TableBlock"/>
              <w:rPr>
                <w:rtl/>
              </w:rPr>
            </w:pPr>
            <w:r w:rsidRPr="005B20AC">
              <w:rPr>
                <w:rtl/>
              </w:rPr>
              <w:t>(</w:t>
            </w:r>
            <w:r w:rsidRPr="005B20AC">
              <w:rPr>
                <w:rFonts w:hint="cs"/>
                <w:rtl/>
              </w:rPr>
              <w:t>ב</w:t>
            </w:r>
            <w:r w:rsidRPr="005B20AC">
              <w:rPr>
                <w:rtl/>
              </w:rPr>
              <w:t>)</w:t>
            </w:r>
            <w:r w:rsidRPr="005B20AC">
              <w:rPr>
                <w:rtl/>
              </w:rPr>
              <w:tab/>
            </w:r>
            <w:r w:rsidRPr="005B20AC">
              <w:rPr>
                <w:rFonts w:hint="cs"/>
                <w:rtl/>
              </w:rPr>
              <w:t xml:space="preserve">מדד יכולת תיקון </w:t>
            </w:r>
            <w:r w:rsidRPr="005B20AC">
              <w:rPr>
                <w:rtl/>
              </w:rPr>
              <w:t xml:space="preserve">ייקבע בסולם של 1 עד 10, ויתבסס על </w:t>
            </w:r>
            <w:r w:rsidRPr="005B20AC">
              <w:rPr>
                <w:rFonts w:hint="cs"/>
                <w:rtl/>
              </w:rPr>
              <w:t>השיקולים שלהלן:</w:t>
            </w:r>
          </w:p>
        </w:tc>
      </w:tr>
      <w:tr w:rsidR="00F45BD3" w:rsidRPr="005B20AC" w14:paraId="6ABD4564" w14:textId="77777777" w:rsidTr="00A3605E">
        <w:trPr>
          <w:cantSplit/>
        </w:trPr>
        <w:tc>
          <w:tcPr>
            <w:tcW w:w="1871" w:type="dxa"/>
          </w:tcPr>
          <w:p w14:paraId="12B7FE76" w14:textId="77777777" w:rsidR="00F45BD3" w:rsidRPr="005B20AC" w:rsidRDefault="00F45BD3" w:rsidP="00F45BD3">
            <w:pPr>
              <w:pStyle w:val="TableSideHeading"/>
              <w:rPr>
                <w:rtl/>
              </w:rPr>
            </w:pPr>
          </w:p>
        </w:tc>
        <w:tc>
          <w:tcPr>
            <w:tcW w:w="624" w:type="dxa"/>
          </w:tcPr>
          <w:p w14:paraId="37A9C005" w14:textId="77777777" w:rsidR="00F45BD3" w:rsidRPr="005B20AC" w:rsidRDefault="00F45BD3" w:rsidP="00F45BD3">
            <w:pPr>
              <w:pStyle w:val="TableBlock"/>
              <w:rPr>
                <w:rtl/>
              </w:rPr>
            </w:pPr>
          </w:p>
        </w:tc>
        <w:tc>
          <w:tcPr>
            <w:tcW w:w="624" w:type="dxa"/>
          </w:tcPr>
          <w:p w14:paraId="063860C7" w14:textId="77777777" w:rsidR="00F45BD3" w:rsidRPr="005B20AC" w:rsidRDefault="00F45BD3" w:rsidP="00F45BD3">
            <w:pPr>
              <w:pStyle w:val="TableBlock"/>
              <w:rPr>
                <w:rtl/>
              </w:rPr>
            </w:pPr>
          </w:p>
        </w:tc>
        <w:tc>
          <w:tcPr>
            <w:tcW w:w="6523" w:type="dxa"/>
          </w:tcPr>
          <w:p w14:paraId="3BE5676B" w14:textId="77777777" w:rsidR="00F45BD3" w:rsidRPr="005B20AC" w:rsidRDefault="00F45BD3" w:rsidP="00F45BD3">
            <w:pPr>
              <w:pStyle w:val="TableBlock"/>
            </w:pPr>
            <w:r w:rsidRPr="005B20AC">
              <w:rPr>
                <w:rFonts w:hint="cs"/>
                <w:rtl/>
              </w:rPr>
              <w:t>(1)</w:t>
            </w:r>
            <w:r w:rsidRPr="005B20AC">
              <w:rPr>
                <w:rtl/>
              </w:rPr>
              <w:tab/>
              <w:t>קלות פירוק המוצר</w:t>
            </w:r>
            <w:r w:rsidRPr="005B20AC">
              <w:rPr>
                <w:rFonts w:hint="cs"/>
                <w:rtl/>
              </w:rPr>
              <w:t>;</w:t>
            </w:r>
          </w:p>
        </w:tc>
      </w:tr>
      <w:tr w:rsidR="00F45BD3" w:rsidRPr="005B20AC" w14:paraId="33985FD0" w14:textId="77777777" w:rsidTr="00A3605E">
        <w:trPr>
          <w:cantSplit/>
        </w:trPr>
        <w:tc>
          <w:tcPr>
            <w:tcW w:w="1871" w:type="dxa"/>
          </w:tcPr>
          <w:p w14:paraId="7A1BFF24" w14:textId="77777777" w:rsidR="00F45BD3" w:rsidRPr="005B20AC" w:rsidRDefault="00F45BD3" w:rsidP="00F45BD3">
            <w:pPr>
              <w:pStyle w:val="TableSideHeading"/>
              <w:rPr>
                <w:rtl/>
              </w:rPr>
            </w:pPr>
          </w:p>
        </w:tc>
        <w:tc>
          <w:tcPr>
            <w:tcW w:w="624" w:type="dxa"/>
          </w:tcPr>
          <w:p w14:paraId="1F1804E9" w14:textId="77777777" w:rsidR="00F45BD3" w:rsidRPr="005B20AC" w:rsidRDefault="00F45BD3" w:rsidP="00F45BD3">
            <w:pPr>
              <w:pStyle w:val="TableBlock"/>
              <w:rPr>
                <w:rtl/>
              </w:rPr>
            </w:pPr>
          </w:p>
        </w:tc>
        <w:tc>
          <w:tcPr>
            <w:tcW w:w="624" w:type="dxa"/>
          </w:tcPr>
          <w:p w14:paraId="778129CB" w14:textId="77777777" w:rsidR="00F45BD3" w:rsidRPr="005B20AC" w:rsidRDefault="00F45BD3" w:rsidP="00F45BD3">
            <w:pPr>
              <w:pStyle w:val="TableBlock"/>
              <w:rPr>
                <w:rtl/>
              </w:rPr>
            </w:pPr>
          </w:p>
        </w:tc>
        <w:tc>
          <w:tcPr>
            <w:tcW w:w="6523" w:type="dxa"/>
          </w:tcPr>
          <w:p w14:paraId="312D5811" w14:textId="77777777" w:rsidR="00F45BD3" w:rsidRPr="005B20AC" w:rsidRDefault="00F45BD3" w:rsidP="00F45BD3">
            <w:pPr>
              <w:pStyle w:val="TableBlock"/>
              <w:rPr>
                <w:rtl/>
              </w:rPr>
            </w:pPr>
            <w:r w:rsidRPr="005B20AC">
              <w:rPr>
                <w:rFonts w:hint="cs"/>
                <w:rtl/>
              </w:rPr>
              <w:t>(2)</w:t>
            </w:r>
            <w:r w:rsidRPr="005B20AC">
              <w:rPr>
                <w:rtl/>
              </w:rPr>
              <w:tab/>
              <w:t xml:space="preserve">זמינות חלקי חילוף </w:t>
            </w:r>
            <w:r w:rsidRPr="005B20AC">
              <w:rPr>
                <w:rFonts w:hint="cs"/>
                <w:rtl/>
              </w:rPr>
              <w:t xml:space="preserve">ומידע טכני של המוצר </w:t>
            </w:r>
            <w:r w:rsidRPr="005B20AC">
              <w:rPr>
                <w:rtl/>
              </w:rPr>
              <w:t>בשוק</w:t>
            </w:r>
            <w:r w:rsidRPr="005B20AC">
              <w:rPr>
                <w:rFonts w:hint="cs"/>
                <w:rtl/>
              </w:rPr>
              <w:t>;</w:t>
            </w:r>
          </w:p>
        </w:tc>
      </w:tr>
      <w:tr w:rsidR="00F45BD3" w:rsidRPr="005B20AC" w14:paraId="290A9E5B" w14:textId="77777777" w:rsidTr="00A3605E">
        <w:trPr>
          <w:cantSplit/>
        </w:trPr>
        <w:tc>
          <w:tcPr>
            <w:tcW w:w="1871" w:type="dxa"/>
          </w:tcPr>
          <w:p w14:paraId="77A08E05" w14:textId="77777777" w:rsidR="00F45BD3" w:rsidRPr="005B20AC" w:rsidRDefault="00F45BD3" w:rsidP="00F45BD3">
            <w:pPr>
              <w:pStyle w:val="TableSideHeading"/>
              <w:rPr>
                <w:rtl/>
              </w:rPr>
            </w:pPr>
          </w:p>
        </w:tc>
        <w:tc>
          <w:tcPr>
            <w:tcW w:w="624" w:type="dxa"/>
          </w:tcPr>
          <w:p w14:paraId="65753F63" w14:textId="77777777" w:rsidR="00F45BD3" w:rsidRPr="005B20AC" w:rsidRDefault="00F45BD3" w:rsidP="00F45BD3">
            <w:pPr>
              <w:pStyle w:val="TableBlock"/>
              <w:rPr>
                <w:rtl/>
              </w:rPr>
            </w:pPr>
          </w:p>
        </w:tc>
        <w:tc>
          <w:tcPr>
            <w:tcW w:w="624" w:type="dxa"/>
          </w:tcPr>
          <w:p w14:paraId="5E0DB69E" w14:textId="77777777" w:rsidR="00F45BD3" w:rsidRPr="005B20AC" w:rsidRDefault="00F45BD3" w:rsidP="00F45BD3">
            <w:pPr>
              <w:keepLines/>
              <w:tabs>
                <w:tab w:val="left" w:pos="624"/>
                <w:tab w:val="left" w:pos="1247"/>
              </w:tabs>
              <w:snapToGrid w:val="0"/>
              <w:ind w:right="57"/>
              <w:jc w:val="left"/>
              <w:rPr>
                <w:rFonts w:ascii="Arial" w:eastAsia="Arial Unicode MS" w:hAnsi="Arial"/>
                <w:snapToGrid w:val="0"/>
                <w:sz w:val="20"/>
                <w:szCs w:val="26"/>
                <w:rtl/>
              </w:rPr>
            </w:pPr>
          </w:p>
        </w:tc>
        <w:tc>
          <w:tcPr>
            <w:tcW w:w="6523" w:type="dxa"/>
          </w:tcPr>
          <w:p w14:paraId="4F23BCB0" w14:textId="77777777" w:rsidR="00F45BD3" w:rsidRPr="005B20AC" w:rsidRDefault="00F45BD3" w:rsidP="00F45BD3">
            <w:pPr>
              <w:pStyle w:val="TableBlock"/>
              <w:rPr>
                <w:rtl/>
              </w:rPr>
            </w:pPr>
            <w:r w:rsidRPr="005B20AC">
              <w:rPr>
                <w:rFonts w:hint="cs"/>
                <w:rtl/>
              </w:rPr>
              <w:t>(3)</w:t>
            </w:r>
            <w:r w:rsidRPr="005B20AC">
              <w:rPr>
                <w:rtl/>
              </w:rPr>
              <w:tab/>
              <w:t>מחיר חלקי החילוף ביחס למחיר המוצר</w:t>
            </w:r>
            <w:r w:rsidRPr="005B20AC">
              <w:rPr>
                <w:rFonts w:hint="cs"/>
                <w:rtl/>
              </w:rPr>
              <w:t>.</w:t>
            </w:r>
          </w:p>
        </w:tc>
      </w:tr>
      <w:tr w:rsidR="00F45BD3" w:rsidRPr="005B20AC" w14:paraId="20328832" w14:textId="77777777" w:rsidTr="00A3605E">
        <w:trPr>
          <w:cantSplit/>
        </w:trPr>
        <w:tc>
          <w:tcPr>
            <w:tcW w:w="1871" w:type="dxa"/>
          </w:tcPr>
          <w:p w14:paraId="1769CA8C" w14:textId="77777777" w:rsidR="00F45BD3" w:rsidRPr="005B20AC" w:rsidRDefault="00F45BD3" w:rsidP="00F45BD3">
            <w:pPr>
              <w:pStyle w:val="TableSideHeading"/>
              <w:rPr>
                <w:rtl/>
              </w:rPr>
            </w:pPr>
          </w:p>
        </w:tc>
        <w:tc>
          <w:tcPr>
            <w:tcW w:w="624" w:type="dxa"/>
          </w:tcPr>
          <w:p w14:paraId="508C2D42" w14:textId="77777777" w:rsidR="00F45BD3" w:rsidRPr="005B20AC" w:rsidRDefault="00F45BD3" w:rsidP="00F45BD3">
            <w:pPr>
              <w:pStyle w:val="TableBlock"/>
              <w:rPr>
                <w:rtl/>
              </w:rPr>
            </w:pPr>
          </w:p>
        </w:tc>
        <w:tc>
          <w:tcPr>
            <w:tcW w:w="7147" w:type="dxa"/>
            <w:gridSpan w:val="2"/>
          </w:tcPr>
          <w:p w14:paraId="2CB112FF" w14:textId="77777777" w:rsidR="00F45BD3" w:rsidRPr="005B20AC" w:rsidRDefault="00F45BD3" w:rsidP="00F45BD3">
            <w:pPr>
              <w:pStyle w:val="TableBlock"/>
              <w:rPr>
                <w:rtl/>
              </w:rPr>
            </w:pPr>
            <w:r w:rsidRPr="005B20AC">
              <w:rPr>
                <w:rtl/>
              </w:rPr>
              <w:t>(</w:t>
            </w:r>
            <w:r w:rsidRPr="005B20AC">
              <w:rPr>
                <w:rFonts w:hint="cs"/>
                <w:rtl/>
              </w:rPr>
              <w:t>ג</w:t>
            </w:r>
            <w:r w:rsidRPr="005B20AC">
              <w:rPr>
                <w:rtl/>
              </w:rPr>
              <w:t>)</w:t>
            </w:r>
            <w:r w:rsidRPr="005B20AC">
              <w:rPr>
                <w:rtl/>
              </w:rPr>
              <w:tab/>
            </w:r>
            <w:r w:rsidRPr="005B20AC">
              <w:rPr>
                <w:rFonts w:hint="cs"/>
                <w:rtl/>
              </w:rPr>
              <w:t>ה</w:t>
            </w:r>
            <w:r w:rsidRPr="005B20AC">
              <w:rPr>
                <w:rtl/>
              </w:rPr>
              <w:t>שר</w:t>
            </w:r>
            <w:r w:rsidRPr="005B20AC">
              <w:rPr>
                <w:rFonts w:hint="cs"/>
                <w:rtl/>
              </w:rPr>
              <w:t>,</w:t>
            </w:r>
            <w:r w:rsidRPr="005B20AC">
              <w:rPr>
                <w:rtl/>
              </w:rPr>
              <w:t xml:space="preserve"> </w:t>
            </w:r>
            <w:r w:rsidRPr="005B20AC">
              <w:rPr>
                <w:rFonts w:hint="cs"/>
                <w:rtl/>
              </w:rPr>
              <w:t>בהתייעצות עם</w:t>
            </w:r>
            <w:r w:rsidRPr="005B20AC">
              <w:rPr>
                <w:rtl/>
              </w:rPr>
              <w:t xml:space="preserve"> </w:t>
            </w:r>
            <w:r w:rsidRPr="005B20AC">
              <w:rPr>
                <w:rFonts w:hint="cs"/>
                <w:rtl/>
              </w:rPr>
              <w:t>הממונה</w:t>
            </w:r>
            <w:r w:rsidRPr="005B20AC">
              <w:rPr>
                <w:rtl/>
              </w:rPr>
              <w:t xml:space="preserve"> </w:t>
            </w:r>
            <w:r w:rsidRPr="005B20AC">
              <w:rPr>
                <w:rFonts w:hint="cs"/>
                <w:rtl/>
              </w:rPr>
              <w:t>על</w:t>
            </w:r>
            <w:r w:rsidRPr="005B20AC">
              <w:rPr>
                <w:rtl/>
              </w:rPr>
              <w:t xml:space="preserve"> התחרו</w:t>
            </w:r>
            <w:r w:rsidRPr="005B20AC">
              <w:rPr>
                <w:rFonts w:hint="cs"/>
                <w:rtl/>
              </w:rPr>
              <w:t>ת</w:t>
            </w:r>
            <w:r w:rsidRPr="005B20AC">
              <w:rPr>
                <w:rtl/>
              </w:rPr>
              <w:t xml:space="preserve"> ובאישור ועדת הכלכלה של הכנסת, יקבע </w:t>
            </w:r>
            <w:r w:rsidRPr="005B20AC">
              <w:rPr>
                <w:rFonts w:hint="cs"/>
                <w:rtl/>
              </w:rPr>
              <w:t xml:space="preserve">את הגוף שמעניק מדד יכולת תיקון למוצר, וכן יקבע הוראות לעניין </w:t>
            </w:r>
            <w:r w:rsidRPr="005B20AC">
              <w:rPr>
                <w:rtl/>
              </w:rPr>
              <w:t>אופן חישוב מדד</w:t>
            </w:r>
            <w:r w:rsidRPr="005B20AC">
              <w:rPr>
                <w:rFonts w:hint="cs"/>
                <w:rtl/>
              </w:rPr>
              <w:t xml:space="preserve"> כאמור</w:t>
            </w:r>
            <w:r w:rsidRPr="005B20AC">
              <w:rPr>
                <w:rtl/>
              </w:rPr>
              <w:t xml:space="preserve"> לכל סוג מוצ</w:t>
            </w:r>
            <w:r w:rsidRPr="005B20AC">
              <w:rPr>
                <w:rFonts w:hint="cs"/>
                <w:rtl/>
              </w:rPr>
              <w:t>ר המפורט בתוספת.</w:t>
            </w:r>
          </w:p>
        </w:tc>
      </w:tr>
      <w:tr w:rsidR="00F45BD3" w:rsidRPr="005B20AC" w14:paraId="70BE3C43" w14:textId="77777777" w:rsidTr="00A3605E">
        <w:trPr>
          <w:cantSplit/>
        </w:trPr>
        <w:tc>
          <w:tcPr>
            <w:tcW w:w="1871" w:type="dxa"/>
          </w:tcPr>
          <w:p w14:paraId="4D9FAB8C" w14:textId="77777777" w:rsidR="00F45BD3" w:rsidRPr="005B20AC" w:rsidRDefault="00F45BD3" w:rsidP="00F45BD3">
            <w:pPr>
              <w:pStyle w:val="TableSideHeading"/>
              <w:rPr>
                <w:rtl/>
              </w:rPr>
            </w:pPr>
            <w:r w:rsidRPr="005B20AC">
              <w:rPr>
                <w:rtl/>
              </w:rPr>
              <w:t xml:space="preserve">איסור חסמים </w:t>
            </w:r>
            <w:r w:rsidRPr="005B20AC">
              <w:rPr>
                <w:rFonts w:hint="cs"/>
                <w:rtl/>
              </w:rPr>
              <w:t>תוכניתיי</w:t>
            </w:r>
            <w:r w:rsidRPr="005B20AC">
              <w:rPr>
                <w:rFonts w:hint="eastAsia"/>
                <w:rtl/>
              </w:rPr>
              <w:t>ם</w:t>
            </w:r>
            <w:r w:rsidRPr="005B20AC">
              <w:rPr>
                <w:rtl/>
              </w:rPr>
              <w:t xml:space="preserve"> וחסימת רכיבים</w:t>
            </w:r>
          </w:p>
        </w:tc>
        <w:tc>
          <w:tcPr>
            <w:tcW w:w="624" w:type="dxa"/>
          </w:tcPr>
          <w:p w14:paraId="0184FB58" w14:textId="77777777" w:rsidR="00F45BD3" w:rsidRPr="005B20AC" w:rsidRDefault="00F45BD3" w:rsidP="00F45BD3">
            <w:pPr>
              <w:pStyle w:val="TableBlock"/>
              <w:rPr>
                <w:rtl/>
              </w:rPr>
            </w:pPr>
            <w:r w:rsidRPr="005B20AC">
              <w:rPr>
                <w:rFonts w:hint="cs"/>
                <w:rtl/>
              </w:rPr>
              <w:t>6.</w:t>
            </w:r>
          </w:p>
        </w:tc>
        <w:tc>
          <w:tcPr>
            <w:tcW w:w="7147" w:type="dxa"/>
            <w:gridSpan w:val="2"/>
          </w:tcPr>
          <w:p w14:paraId="65AB1E82" w14:textId="281C8B2D" w:rsidR="00F45BD3" w:rsidRPr="005B20AC" w:rsidRDefault="00F45BD3" w:rsidP="00F45BD3">
            <w:pPr>
              <w:pStyle w:val="TableBlock"/>
            </w:pPr>
            <w:r w:rsidRPr="005B20AC">
              <w:rPr>
                <w:rFonts w:hint="cs"/>
                <w:rtl/>
              </w:rPr>
              <w:t>(א)</w:t>
            </w:r>
            <w:r w:rsidRPr="005B20AC">
              <w:rPr>
                <w:rtl/>
              </w:rPr>
              <w:tab/>
              <w:t xml:space="preserve">יצרן או יבואן </w:t>
            </w:r>
            <w:r w:rsidRPr="005B20AC">
              <w:rPr>
                <w:rFonts w:hint="cs"/>
                <w:rtl/>
              </w:rPr>
              <w:t>לא יעשה</w:t>
            </w:r>
            <w:r w:rsidRPr="005B20AC">
              <w:rPr>
                <w:rtl/>
              </w:rPr>
              <w:t xml:space="preserve"> שימוש בטכנולוגיית חסימת רכיבים המונעת ממעבדה עצמאית או מצרכן להתקין </w:t>
            </w:r>
            <w:r w:rsidRPr="005B20AC">
              <w:rPr>
                <w:rFonts w:hint="cs"/>
                <w:rtl/>
              </w:rPr>
              <w:t xml:space="preserve">במוצר </w:t>
            </w:r>
            <w:r w:rsidRPr="005B20AC">
              <w:rPr>
                <w:rtl/>
              </w:rPr>
              <w:t>חלק חילוף תוא</w:t>
            </w:r>
            <w:r w:rsidRPr="005B20AC">
              <w:rPr>
                <w:rFonts w:hint="cs"/>
                <w:rtl/>
              </w:rPr>
              <w:t>ם</w:t>
            </w:r>
            <w:r w:rsidRPr="005B20AC">
              <w:rPr>
                <w:rtl/>
              </w:rPr>
              <w:t xml:space="preserve"> או משומ</w:t>
            </w:r>
            <w:r w:rsidRPr="005B20AC">
              <w:rPr>
                <w:rFonts w:hint="cs"/>
                <w:rtl/>
              </w:rPr>
              <w:t xml:space="preserve">ש </w:t>
            </w:r>
            <w:r>
              <w:rPr>
                <w:rFonts w:hint="cs"/>
                <w:rtl/>
              </w:rPr>
              <w:t>לשם</w:t>
            </w:r>
            <w:r w:rsidRPr="005B20AC">
              <w:rPr>
                <w:rFonts w:hint="cs"/>
                <w:rtl/>
              </w:rPr>
              <w:t xml:space="preserve"> תיקונו,</w:t>
            </w:r>
            <w:r w:rsidRPr="005B20AC">
              <w:rPr>
                <w:rtl/>
              </w:rPr>
              <w:t xml:space="preserve"> </w:t>
            </w:r>
            <w:r w:rsidRPr="005B20AC">
              <w:rPr>
                <w:rFonts w:hint="cs"/>
                <w:rtl/>
              </w:rPr>
              <w:t>ו</w:t>
            </w:r>
            <w:r w:rsidRPr="005B20AC">
              <w:rPr>
                <w:rtl/>
              </w:rPr>
              <w:t>לא ינק</w:t>
            </w:r>
            <w:r w:rsidRPr="005B20AC">
              <w:rPr>
                <w:rFonts w:hint="cs"/>
                <w:rtl/>
              </w:rPr>
              <w:t>ו</w:t>
            </w:r>
            <w:r w:rsidRPr="005B20AC">
              <w:rPr>
                <w:rtl/>
              </w:rPr>
              <w:t>ט בכל פעולה</w:t>
            </w:r>
            <w:r w:rsidRPr="005B20AC">
              <w:rPr>
                <w:rFonts w:hint="cs"/>
                <w:rtl/>
              </w:rPr>
              <w:t xml:space="preserve">, </w:t>
            </w:r>
            <w:r w:rsidRPr="005B20AC">
              <w:rPr>
                <w:rtl/>
              </w:rPr>
              <w:t>לרבות בדרך של תמחור</w:t>
            </w:r>
            <w:r w:rsidRPr="005B20AC">
              <w:rPr>
                <w:rFonts w:hint="cs"/>
                <w:rtl/>
              </w:rPr>
              <w:t xml:space="preserve"> או </w:t>
            </w:r>
            <w:r w:rsidRPr="005B20AC">
              <w:rPr>
                <w:rtl/>
              </w:rPr>
              <w:t>מניעת מידע</w:t>
            </w:r>
            <w:r w:rsidRPr="005B20AC">
              <w:rPr>
                <w:rFonts w:hint="cs"/>
                <w:rtl/>
              </w:rPr>
              <w:t xml:space="preserve"> טכני,</w:t>
            </w:r>
            <w:r w:rsidRPr="005B20AC">
              <w:rPr>
                <w:rtl/>
              </w:rPr>
              <w:t xml:space="preserve"> שיש בה כדי להערים קשיים על שימוש בחלק חילוף מיבוא מקביל או מיבוא אי</w:t>
            </w:r>
            <w:r w:rsidRPr="005B20AC">
              <w:rPr>
                <w:rFonts w:hint="cs"/>
                <w:rtl/>
              </w:rPr>
              <w:t>שי.</w:t>
            </w:r>
          </w:p>
        </w:tc>
      </w:tr>
      <w:tr w:rsidR="00F45BD3" w:rsidRPr="005B20AC" w14:paraId="08F62D66" w14:textId="77777777" w:rsidTr="00A3605E">
        <w:trPr>
          <w:cantSplit/>
        </w:trPr>
        <w:tc>
          <w:tcPr>
            <w:tcW w:w="1871" w:type="dxa"/>
          </w:tcPr>
          <w:p w14:paraId="4D1AD63E" w14:textId="77777777" w:rsidR="00F45BD3" w:rsidRPr="005B20AC" w:rsidRDefault="00F45BD3" w:rsidP="00F45BD3">
            <w:pPr>
              <w:pStyle w:val="TableSideHeading"/>
              <w:rPr>
                <w:rtl/>
              </w:rPr>
            </w:pPr>
          </w:p>
        </w:tc>
        <w:tc>
          <w:tcPr>
            <w:tcW w:w="624" w:type="dxa"/>
          </w:tcPr>
          <w:p w14:paraId="1999E4C3" w14:textId="77777777" w:rsidR="00F45BD3" w:rsidRPr="005B20AC" w:rsidRDefault="00F45BD3" w:rsidP="00F45BD3">
            <w:pPr>
              <w:pStyle w:val="TableBlock"/>
              <w:rPr>
                <w:rtl/>
              </w:rPr>
            </w:pPr>
          </w:p>
        </w:tc>
        <w:tc>
          <w:tcPr>
            <w:tcW w:w="7147" w:type="dxa"/>
            <w:gridSpan w:val="2"/>
          </w:tcPr>
          <w:p w14:paraId="3FE9D752" w14:textId="355C0EAC" w:rsidR="00F45BD3" w:rsidRPr="005B20AC" w:rsidRDefault="00F45BD3" w:rsidP="00F45BD3">
            <w:pPr>
              <w:pStyle w:val="TableBlock"/>
              <w:rPr>
                <w:rtl/>
              </w:rPr>
            </w:pPr>
            <w:r w:rsidRPr="005B20AC">
              <w:rPr>
                <w:rFonts w:hint="cs"/>
                <w:rtl/>
              </w:rPr>
              <w:t>(</w:t>
            </w:r>
            <w:r w:rsidRPr="005B20AC">
              <w:rPr>
                <w:rFonts w:hint="eastAsia"/>
                <w:rtl/>
              </w:rPr>
              <w:t>ב</w:t>
            </w:r>
            <w:r w:rsidRPr="005B20AC">
              <w:rPr>
                <w:rFonts w:hint="cs"/>
                <w:rtl/>
              </w:rPr>
              <w:t>)</w:t>
            </w:r>
            <w:r w:rsidRPr="005B20AC">
              <w:rPr>
                <w:rtl/>
              </w:rPr>
              <w:tab/>
              <w:t xml:space="preserve">יצרן לא ימנע, באמצעות עדכון תוכנה, את תפקודו של </w:t>
            </w:r>
            <w:r w:rsidRPr="005B20AC">
              <w:rPr>
                <w:rFonts w:hint="cs"/>
                <w:rtl/>
              </w:rPr>
              <w:t>חלק חילוף במוצר,</w:t>
            </w:r>
            <w:r w:rsidRPr="005B20AC">
              <w:rPr>
                <w:rtl/>
              </w:rPr>
              <w:t xml:space="preserve"> </w:t>
            </w:r>
            <w:r w:rsidRPr="005B20AC">
              <w:rPr>
                <w:rFonts w:hint="cs"/>
                <w:rtl/>
              </w:rPr>
              <w:t xml:space="preserve">אשר </w:t>
            </w:r>
            <w:r w:rsidRPr="005B20AC">
              <w:rPr>
                <w:rtl/>
              </w:rPr>
              <w:t>הוחלף במעבד</w:t>
            </w:r>
            <w:r w:rsidRPr="005B20AC">
              <w:rPr>
                <w:rFonts w:hint="cs"/>
                <w:rtl/>
              </w:rPr>
              <w:t>ת תיקון</w:t>
            </w:r>
            <w:r w:rsidRPr="005B20AC">
              <w:rPr>
                <w:rtl/>
              </w:rPr>
              <w:t xml:space="preserve"> עצמאית, ובלבד ש</w:t>
            </w:r>
            <w:r w:rsidRPr="005B20AC">
              <w:rPr>
                <w:rFonts w:hint="cs"/>
                <w:rtl/>
              </w:rPr>
              <w:t>חלק החילוף</w:t>
            </w:r>
            <w:r w:rsidRPr="005B20AC">
              <w:rPr>
                <w:rtl/>
              </w:rPr>
              <w:t xml:space="preserve"> עומד בתקני הבטיח</w:t>
            </w:r>
            <w:r>
              <w:rPr>
                <w:rtl/>
              </w:rPr>
              <w:t>ות ה</w:t>
            </w:r>
            <w:r>
              <w:rPr>
                <w:rFonts w:hint="cs"/>
                <w:rtl/>
              </w:rPr>
              <w:t>נוגעים בדבר</w:t>
            </w:r>
            <w:r w:rsidRPr="005B20AC">
              <w:rPr>
                <w:rFonts w:hint="cs"/>
                <w:rtl/>
              </w:rPr>
              <w:t>.</w:t>
            </w:r>
          </w:p>
        </w:tc>
      </w:tr>
      <w:tr w:rsidR="00F45BD3" w:rsidRPr="005B20AC" w14:paraId="4CAEB86B" w14:textId="77777777" w:rsidTr="00A3605E">
        <w:trPr>
          <w:cantSplit/>
        </w:trPr>
        <w:tc>
          <w:tcPr>
            <w:tcW w:w="1871" w:type="dxa"/>
          </w:tcPr>
          <w:p w14:paraId="673855E7" w14:textId="77777777" w:rsidR="00F45BD3" w:rsidRPr="005B20AC" w:rsidRDefault="00F45BD3" w:rsidP="00F45BD3">
            <w:pPr>
              <w:pStyle w:val="TableSideHeading"/>
              <w:rPr>
                <w:rtl/>
              </w:rPr>
            </w:pPr>
          </w:p>
        </w:tc>
        <w:tc>
          <w:tcPr>
            <w:tcW w:w="624" w:type="dxa"/>
          </w:tcPr>
          <w:p w14:paraId="7744736E" w14:textId="77777777" w:rsidR="00F45BD3" w:rsidRPr="005B20AC" w:rsidRDefault="00F45BD3" w:rsidP="00F45BD3">
            <w:pPr>
              <w:pStyle w:val="TableText"/>
              <w:rPr>
                <w:rtl/>
              </w:rPr>
            </w:pPr>
          </w:p>
        </w:tc>
        <w:tc>
          <w:tcPr>
            <w:tcW w:w="7147" w:type="dxa"/>
            <w:gridSpan w:val="2"/>
          </w:tcPr>
          <w:p w14:paraId="180D2E1C" w14:textId="77777777" w:rsidR="00F45BD3" w:rsidRPr="005B20AC" w:rsidRDefault="00F45BD3" w:rsidP="00F45BD3">
            <w:pPr>
              <w:pStyle w:val="TableBlock"/>
              <w:rPr>
                <w:rtl/>
              </w:rPr>
            </w:pPr>
            <w:r w:rsidRPr="005B20AC">
              <w:rPr>
                <w:rFonts w:hint="cs"/>
                <w:rtl/>
              </w:rPr>
              <w:t>(ג)</w:t>
            </w:r>
            <w:r w:rsidRPr="005B20AC">
              <w:rPr>
                <w:rtl/>
              </w:rPr>
              <w:tab/>
              <w:t xml:space="preserve">יבואן ישיר לא ימנע מתן שירות או מימוש זכויות לפי חוק זה מצרכן שעשה שימוש בחלק חילוף אשר יובא ביבוא מקביל, אלא אם </w:t>
            </w:r>
            <w:r w:rsidRPr="005B20AC">
              <w:rPr>
                <w:rFonts w:hint="cs"/>
                <w:rtl/>
              </w:rPr>
              <w:t xml:space="preserve">כן </w:t>
            </w:r>
            <w:r w:rsidRPr="005B20AC">
              <w:rPr>
                <w:rtl/>
              </w:rPr>
              <w:t xml:space="preserve">הוכיח היבואן כי </w:t>
            </w:r>
            <w:r w:rsidRPr="005B20AC">
              <w:rPr>
                <w:rFonts w:hint="cs"/>
                <w:rtl/>
              </w:rPr>
              <w:t xml:space="preserve">חלק החילוף האמור </w:t>
            </w:r>
            <w:r w:rsidRPr="005B20AC">
              <w:rPr>
                <w:rtl/>
              </w:rPr>
              <w:t>ג</w:t>
            </w:r>
            <w:r w:rsidRPr="005B20AC">
              <w:rPr>
                <w:rFonts w:hint="cs"/>
                <w:rtl/>
              </w:rPr>
              <w:t>ו</w:t>
            </w:r>
            <w:r w:rsidRPr="005B20AC">
              <w:rPr>
                <w:rtl/>
              </w:rPr>
              <w:t>רם נזק ישיר למוצ</w:t>
            </w:r>
            <w:r w:rsidRPr="005B20AC">
              <w:rPr>
                <w:rFonts w:hint="cs"/>
                <w:rtl/>
              </w:rPr>
              <w:t>ר.</w:t>
            </w:r>
          </w:p>
        </w:tc>
      </w:tr>
      <w:tr w:rsidR="00F45BD3" w:rsidRPr="005B20AC" w14:paraId="448438EA" w14:textId="77777777" w:rsidTr="00A3605E">
        <w:trPr>
          <w:cantSplit/>
        </w:trPr>
        <w:tc>
          <w:tcPr>
            <w:tcW w:w="1871" w:type="dxa"/>
          </w:tcPr>
          <w:p w14:paraId="65E5CF50" w14:textId="77777777" w:rsidR="00F45BD3" w:rsidRPr="005B20AC" w:rsidRDefault="00F45BD3" w:rsidP="00F45BD3">
            <w:pPr>
              <w:pStyle w:val="TableSideHeading"/>
              <w:rPr>
                <w:rtl/>
              </w:rPr>
            </w:pPr>
            <w:r w:rsidRPr="005B20AC">
              <w:rPr>
                <w:rFonts w:hint="cs"/>
                <w:rtl/>
              </w:rPr>
              <w:t>הנגשת מידע השוואתי</w:t>
            </w:r>
          </w:p>
        </w:tc>
        <w:tc>
          <w:tcPr>
            <w:tcW w:w="624" w:type="dxa"/>
          </w:tcPr>
          <w:p w14:paraId="3C4F263A" w14:textId="77777777" w:rsidR="00F45BD3" w:rsidRPr="005B20AC" w:rsidRDefault="00F45BD3" w:rsidP="00F45BD3">
            <w:pPr>
              <w:pStyle w:val="TableBlock"/>
              <w:rPr>
                <w:rtl/>
              </w:rPr>
            </w:pPr>
            <w:r w:rsidRPr="005B20AC">
              <w:rPr>
                <w:rFonts w:hint="cs"/>
                <w:rtl/>
              </w:rPr>
              <w:t>7.</w:t>
            </w:r>
          </w:p>
        </w:tc>
        <w:tc>
          <w:tcPr>
            <w:tcW w:w="7147" w:type="dxa"/>
            <w:gridSpan w:val="2"/>
          </w:tcPr>
          <w:p w14:paraId="437A43B4" w14:textId="77777777" w:rsidR="00F45BD3" w:rsidRPr="005B20AC" w:rsidRDefault="00F45BD3" w:rsidP="00F45BD3">
            <w:pPr>
              <w:pStyle w:val="TableBlock"/>
            </w:pPr>
            <w:r w:rsidRPr="005B20AC">
              <w:rPr>
                <w:rtl/>
              </w:rPr>
              <w:t>השר</w:t>
            </w:r>
            <w:r w:rsidRPr="005B20AC">
              <w:rPr>
                <w:rFonts w:hint="cs"/>
                <w:rtl/>
              </w:rPr>
              <w:t xml:space="preserve">, בהתייעצות עם </w:t>
            </w:r>
            <w:r w:rsidRPr="005B20AC">
              <w:rPr>
                <w:rtl/>
              </w:rPr>
              <w:t xml:space="preserve">הממונה </w:t>
            </w:r>
            <w:r w:rsidRPr="005B20AC">
              <w:rPr>
                <w:rFonts w:hint="cs"/>
                <w:rtl/>
              </w:rPr>
              <w:t>על</w:t>
            </w:r>
            <w:r w:rsidRPr="005B20AC">
              <w:rPr>
                <w:rtl/>
              </w:rPr>
              <w:t xml:space="preserve"> התחרות ובאישור ועדת הכלכלה של הכנסת</w:t>
            </w:r>
            <w:r w:rsidRPr="005B20AC">
              <w:rPr>
                <w:rFonts w:hint="cs"/>
                <w:rtl/>
              </w:rPr>
              <w:t xml:space="preserve">, </w:t>
            </w:r>
            <w:r w:rsidRPr="005B20AC">
              <w:rPr>
                <w:rtl/>
              </w:rPr>
              <w:t>יקבע</w:t>
            </w:r>
            <w:r w:rsidRPr="005B20AC">
              <w:rPr>
                <w:rFonts w:hint="cs"/>
                <w:rtl/>
              </w:rPr>
              <w:t xml:space="preserve"> ה</w:t>
            </w:r>
            <w:r w:rsidRPr="005B20AC">
              <w:rPr>
                <w:rtl/>
              </w:rPr>
              <w:t xml:space="preserve">וראות </w:t>
            </w:r>
            <w:r w:rsidRPr="005B20AC">
              <w:rPr>
                <w:rFonts w:hint="cs"/>
                <w:rtl/>
              </w:rPr>
              <w:t>שעניינן חיוב יצרנים או משווקים להנגיש</w:t>
            </w:r>
            <w:r w:rsidRPr="005B20AC">
              <w:rPr>
                <w:rtl/>
              </w:rPr>
              <w:t xml:space="preserve"> מידע </w:t>
            </w:r>
            <w:r w:rsidRPr="005B20AC">
              <w:rPr>
                <w:rFonts w:hint="cs"/>
                <w:rtl/>
              </w:rPr>
              <w:t>על</w:t>
            </w:r>
            <w:r w:rsidRPr="005B20AC">
              <w:rPr>
                <w:rtl/>
              </w:rPr>
              <w:t xml:space="preserve"> מחירי </w:t>
            </w:r>
            <w:r w:rsidRPr="005B20AC">
              <w:rPr>
                <w:rFonts w:hint="cs"/>
                <w:rtl/>
              </w:rPr>
              <w:t>מוצרי המשך</w:t>
            </w:r>
            <w:r w:rsidRPr="005B20AC">
              <w:rPr>
                <w:rtl/>
              </w:rPr>
              <w:t xml:space="preserve"> </w:t>
            </w:r>
            <w:r w:rsidRPr="005B20AC">
              <w:rPr>
                <w:rFonts w:hint="cs"/>
                <w:rtl/>
              </w:rPr>
              <w:t>של</w:t>
            </w:r>
            <w:r w:rsidRPr="005B20AC">
              <w:rPr>
                <w:rtl/>
              </w:rPr>
              <w:t xml:space="preserve"> מו</w:t>
            </w:r>
            <w:r w:rsidRPr="005B20AC">
              <w:rPr>
                <w:rFonts w:hint="cs"/>
                <w:rtl/>
              </w:rPr>
              <w:t>צרים.</w:t>
            </w:r>
          </w:p>
        </w:tc>
      </w:tr>
      <w:tr w:rsidR="00F45BD3" w:rsidRPr="005B20AC" w14:paraId="3D3D6A30" w14:textId="77777777" w:rsidTr="00A3605E">
        <w:trPr>
          <w:cantSplit/>
        </w:trPr>
        <w:tc>
          <w:tcPr>
            <w:tcW w:w="1871" w:type="dxa"/>
          </w:tcPr>
          <w:p w14:paraId="1F8851C3" w14:textId="77777777" w:rsidR="00F45BD3" w:rsidRPr="005B20AC" w:rsidRDefault="00F45BD3" w:rsidP="00F45BD3">
            <w:pPr>
              <w:pStyle w:val="TableSideHeading"/>
              <w:rPr>
                <w:rtl/>
              </w:rPr>
            </w:pPr>
            <w:r w:rsidRPr="005B20AC">
              <w:rPr>
                <w:rFonts w:hint="cs"/>
                <w:rtl/>
              </w:rPr>
              <w:lastRenderedPageBreak/>
              <w:t>עיצום כספי</w:t>
            </w:r>
          </w:p>
        </w:tc>
        <w:tc>
          <w:tcPr>
            <w:tcW w:w="624" w:type="dxa"/>
          </w:tcPr>
          <w:p w14:paraId="4BB556C5" w14:textId="77777777" w:rsidR="00F45BD3" w:rsidRPr="005B20AC" w:rsidRDefault="00F45BD3" w:rsidP="00F45BD3">
            <w:pPr>
              <w:pStyle w:val="TableBlock"/>
              <w:rPr>
                <w:rtl/>
              </w:rPr>
            </w:pPr>
            <w:r w:rsidRPr="005B20AC">
              <w:rPr>
                <w:rFonts w:hint="cs"/>
                <w:rtl/>
              </w:rPr>
              <w:t>8.</w:t>
            </w:r>
          </w:p>
        </w:tc>
        <w:tc>
          <w:tcPr>
            <w:tcW w:w="7147" w:type="dxa"/>
            <w:gridSpan w:val="2"/>
          </w:tcPr>
          <w:p w14:paraId="06CE8E80" w14:textId="77777777" w:rsidR="00F45BD3" w:rsidRPr="005B20AC" w:rsidRDefault="00F45BD3" w:rsidP="00F45BD3">
            <w:pPr>
              <w:pStyle w:val="TableBlock"/>
              <w:rPr>
                <w:rtl/>
              </w:rPr>
            </w:pPr>
            <w:r w:rsidRPr="005B20AC">
              <w:rPr>
                <w:rtl/>
              </w:rPr>
              <w:t xml:space="preserve">הפר </w:t>
            </w:r>
            <w:r w:rsidRPr="005B20AC">
              <w:rPr>
                <w:rFonts w:hint="eastAsia"/>
                <w:rtl/>
              </w:rPr>
              <w:t>יבואן</w:t>
            </w:r>
            <w:r w:rsidRPr="005B20AC">
              <w:rPr>
                <w:rtl/>
              </w:rPr>
              <w:t xml:space="preserve"> </w:t>
            </w:r>
            <w:r w:rsidRPr="005B20AC">
              <w:rPr>
                <w:rFonts w:hint="eastAsia"/>
                <w:rtl/>
              </w:rPr>
              <w:t>או</w:t>
            </w:r>
            <w:r w:rsidRPr="005B20AC">
              <w:rPr>
                <w:rtl/>
              </w:rPr>
              <w:t xml:space="preserve"> </w:t>
            </w:r>
            <w:r w:rsidRPr="005B20AC">
              <w:rPr>
                <w:rFonts w:hint="eastAsia"/>
                <w:rtl/>
              </w:rPr>
              <w:t>יצרן</w:t>
            </w:r>
            <w:r w:rsidRPr="005B20AC">
              <w:rPr>
                <w:rtl/>
              </w:rPr>
              <w:t xml:space="preserve"> הוראה מההוראות לפי חוק זה כמפורט להלן, רשאי הממונה על התחרות להטיל עליו עיצום כספי, בסכום של עד 1,218,040 שקלים חדשים; היה המפר תאגיד והיה לו, בשנה שקדמה לשנת הכספים שבה בוצעה ההפרה, מחזור מכירות בסכום העולה על עשרה מיליון שקלים חדשים, רשאי הממונה </w:t>
            </w:r>
            <w:r w:rsidRPr="005B20AC">
              <w:rPr>
                <w:rFonts w:hint="eastAsia"/>
                <w:rtl/>
              </w:rPr>
              <w:t>על</w:t>
            </w:r>
            <w:r w:rsidRPr="005B20AC">
              <w:rPr>
                <w:rtl/>
              </w:rPr>
              <w:t xml:space="preserve"> התחרות להטיל עליו עיצום כספי בשיעור של עד שמונה אחוזים ממחזור המכירות כאמור, ובלבד שסכום העיצום לא יעלה על 121,803,890 שקלים חדשי</w:t>
            </w:r>
            <w:r w:rsidRPr="005B20AC">
              <w:rPr>
                <w:rFonts w:hint="cs"/>
                <w:rtl/>
              </w:rPr>
              <w:t>ם:</w:t>
            </w:r>
          </w:p>
        </w:tc>
      </w:tr>
      <w:tr w:rsidR="00F45BD3" w:rsidRPr="005B20AC" w14:paraId="0370EBDB" w14:textId="77777777" w:rsidTr="00A3605E">
        <w:trPr>
          <w:cantSplit/>
        </w:trPr>
        <w:tc>
          <w:tcPr>
            <w:tcW w:w="1871" w:type="dxa"/>
          </w:tcPr>
          <w:p w14:paraId="781F9B49" w14:textId="77777777" w:rsidR="00F45BD3" w:rsidRPr="005B20AC" w:rsidRDefault="00F45BD3" w:rsidP="00F45BD3">
            <w:pPr>
              <w:pStyle w:val="TableSideHeading"/>
              <w:rPr>
                <w:rtl/>
              </w:rPr>
            </w:pPr>
          </w:p>
        </w:tc>
        <w:tc>
          <w:tcPr>
            <w:tcW w:w="624" w:type="dxa"/>
          </w:tcPr>
          <w:p w14:paraId="6F953647" w14:textId="77777777" w:rsidR="00F45BD3" w:rsidRPr="005B20AC" w:rsidRDefault="00F45BD3" w:rsidP="00F45BD3">
            <w:pPr>
              <w:pStyle w:val="TableText"/>
              <w:rPr>
                <w:rtl/>
              </w:rPr>
            </w:pPr>
          </w:p>
        </w:tc>
        <w:tc>
          <w:tcPr>
            <w:tcW w:w="7147" w:type="dxa"/>
            <w:gridSpan w:val="2"/>
          </w:tcPr>
          <w:p w14:paraId="4A503E40" w14:textId="77777777" w:rsidR="00F45BD3" w:rsidRPr="005B20AC" w:rsidRDefault="00F45BD3" w:rsidP="00F45BD3">
            <w:pPr>
              <w:pStyle w:val="TableBlock"/>
              <w:rPr>
                <w:rtl/>
              </w:rPr>
            </w:pPr>
            <w:r w:rsidRPr="005B20AC">
              <w:rPr>
                <w:rFonts w:hint="cs"/>
                <w:rtl/>
              </w:rPr>
              <w:t>(1)</w:t>
            </w:r>
            <w:r w:rsidRPr="005B20AC">
              <w:rPr>
                <w:rtl/>
              </w:rPr>
              <w:tab/>
            </w:r>
            <w:r w:rsidRPr="005B20AC">
              <w:rPr>
                <w:rFonts w:hint="cs"/>
                <w:rtl/>
              </w:rPr>
              <w:t>לא הציע</w:t>
            </w:r>
            <w:r w:rsidRPr="005B20AC">
              <w:rPr>
                <w:rtl/>
              </w:rPr>
              <w:t xml:space="preserve"> מוצרי המשך ושירות</w:t>
            </w:r>
            <w:r w:rsidRPr="005B20AC">
              <w:rPr>
                <w:rFonts w:hint="cs"/>
                <w:rtl/>
              </w:rPr>
              <w:t>י</w:t>
            </w:r>
            <w:r w:rsidRPr="005B20AC">
              <w:rPr>
                <w:rtl/>
              </w:rPr>
              <w:t xml:space="preserve"> המשך למוצר</w:t>
            </w:r>
            <w:r w:rsidRPr="005B20AC">
              <w:rPr>
                <w:rFonts w:hint="cs"/>
                <w:rtl/>
              </w:rPr>
              <w:t xml:space="preserve"> במחיר סביר, או לא ביצע תיקון בזמן סביר, בניגוד להוראות סעיף 3;</w:t>
            </w:r>
          </w:p>
        </w:tc>
      </w:tr>
      <w:tr w:rsidR="00F45BD3" w:rsidRPr="005B20AC" w14:paraId="171A1821" w14:textId="77777777" w:rsidTr="00A3605E">
        <w:trPr>
          <w:cantSplit/>
        </w:trPr>
        <w:tc>
          <w:tcPr>
            <w:tcW w:w="1871" w:type="dxa"/>
          </w:tcPr>
          <w:p w14:paraId="1E14D26E" w14:textId="77777777" w:rsidR="00F45BD3" w:rsidRPr="005B20AC" w:rsidRDefault="00F45BD3" w:rsidP="00F45BD3">
            <w:pPr>
              <w:pStyle w:val="TableSideHeading"/>
              <w:rPr>
                <w:rtl/>
              </w:rPr>
            </w:pPr>
          </w:p>
        </w:tc>
        <w:tc>
          <w:tcPr>
            <w:tcW w:w="624" w:type="dxa"/>
          </w:tcPr>
          <w:p w14:paraId="1FD97D56" w14:textId="77777777" w:rsidR="00F45BD3" w:rsidRPr="005B20AC" w:rsidRDefault="00F45BD3" w:rsidP="00F45BD3">
            <w:pPr>
              <w:pStyle w:val="TableText"/>
              <w:rPr>
                <w:rtl/>
              </w:rPr>
            </w:pPr>
          </w:p>
        </w:tc>
        <w:tc>
          <w:tcPr>
            <w:tcW w:w="7147" w:type="dxa"/>
            <w:gridSpan w:val="2"/>
          </w:tcPr>
          <w:p w14:paraId="75AA08A2" w14:textId="185205AD" w:rsidR="00F45BD3" w:rsidRPr="005B20AC" w:rsidRDefault="00F45BD3" w:rsidP="00F45BD3">
            <w:pPr>
              <w:pStyle w:val="TableBlock"/>
              <w:rPr>
                <w:rtl/>
              </w:rPr>
            </w:pPr>
            <w:r w:rsidRPr="005B20AC">
              <w:rPr>
                <w:rFonts w:hint="cs"/>
                <w:rtl/>
              </w:rPr>
              <w:t>(2)</w:t>
            </w:r>
            <w:r w:rsidRPr="005B20AC">
              <w:rPr>
                <w:rtl/>
              </w:rPr>
              <w:tab/>
            </w:r>
            <w:r w:rsidRPr="005B20AC">
              <w:rPr>
                <w:rFonts w:hint="cs"/>
                <w:rtl/>
              </w:rPr>
              <w:t xml:space="preserve">לא נתן </w:t>
            </w:r>
            <w:r w:rsidRPr="005B20AC">
              <w:rPr>
                <w:rtl/>
              </w:rPr>
              <w:t>למעבדות תיקון עצמאיות ולצרכנים גישה למוצרי המשך ושירותי המשך,</w:t>
            </w:r>
            <w:r w:rsidRPr="005B20AC">
              <w:rPr>
                <w:rFonts w:hint="cs"/>
                <w:rtl/>
              </w:rPr>
              <w:t xml:space="preserve"> </w:t>
            </w:r>
            <w:r>
              <w:rPr>
                <w:rtl/>
              </w:rPr>
              <w:t xml:space="preserve">תוכנות אבחון, איפוס </w:t>
            </w:r>
            <w:r w:rsidRPr="005B20AC">
              <w:rPr>
                <w:rtl/>
              </w:rPr>
              <w:t>או כיול</w:t>
            </w:r>
            <w:r w:rsidRPr="005B20AC">
              <w:rPr>
                <w:rFonts w:hint="cs"/>
                <w:rtl/>
              </w:rPr>
              <w:t>, בניגוד להוראות סעיף 4;</w:t>
            </w:r>
          </w:p>
        </w:tc>
      </w:tr>
      <w:tr w:rsidR="00F45BD3" w:rsidRPr="005B20AC" w14:paraId="556E3C6B" w14:textId="77777777" w:rsidTr="00A3605E">
        <w:trPr>
          <w:cantSplit/>
        </w:trPr>
        <w:tc>
          <w:tcPr>
            <w:tcW w:w="1871" w:type="dxa"/>
          </w:tcPr>
          <w:p w14:paraId="5F1C6568" w14:textId="77777777" w:rsidR="00F45BD3" w:rsidRPr="005B20AC" w:rsidRDefault="00F45BD3" w:rsidP="00F45BD3">
            <w:pPr>
              <w:pStyle w:val="TableSideHeading"/>
              <w:rPr>
                <w:rtl/>
              </w:rPr>
            </w:pPr>
          </w:p>
        </w:tc>
        <w:tc>
          <w:tcPr>
            <w:tcW w:w="624" w:type="dxa"/>
          </w:tcPr>
          <w:p w14:paraId="5F6B2231" w14:textId="77777777" w:rsidR="00F45BD3" w:rsidRPr="005B20AC" w:rsidRDefault="00F45BD3" w:rsidP="00F45BD3">
            <w:pPr>
              <w:pStyle w:val="TableText"/>
              <w:rPr>
                <w:rtl/>
              </w:rPr>
            </w:pPr>
          </w:p>
        </w:tc>
        <w:tc>
          <w:tcPr>
            <w:tcW w:w="7147" w:type="dxa"/>
            <w:gridSpan w:val="2"/>
          </w:tcPr>
          <w:p w14:paraId="2C0BA2B8" w14:textId="77777777" w:rsidR="00F45BD3" w:rsidRPr="005B20AC" w:rsidRDefault="00F45BD3" w:rsidP="00F45BD3">
            <w:pPr>
              <w:pStyle w:val="TableBlock"/>
              <w:rPr>
                <w:rtl/>
              </w:rPr>
            </w:pPr>
            <w:r w:rsidRPr="005B20AC">
              <w:rPr>
                <w:rFonts w:hint="cs"/>
                <w:rtl/>
              </w:rPr>
              <w:t>(3)</w:t>
            </w:r>
            <w:r w:rsidRPr="005B20AC">
              <w:rPr>
                <w:rtl/>
              </w:rPr>
              <w:tab/>
            </w:r>
            <w:r w:rsidRPr="005B20AC">
              <w:rPr>
                <w:rFonts w:hint="cs"/>
                <w:rtl/>
              </w:rPr>
              <w:t>שיווק מוצר</w:t>
            </w:r>
            <w:r w:rsidRPr="005B20AC">
              <w:rPr>
                <w:rtl/>
              </w:rPr>
              <w:t xml:space="preserve">, </w:t>
            </w:r>
            <w:r w:rsidRPr="005B20AC">
              <w:rPr>
                <w:rFonts w:hint="cs"/>
                <w:rtl/>
              </w:rPr>
              <w:t>מבלי שהוצג</w:t>
            </w:r>
            <w:r w:rsidRPr="005B20AC">
              <w:rPr>
                <w:rtl/>
              </w:rPr>
              <w:t xml:space="preserve"> על אריזתו</w:t>
            </w:r>
            <w:r w:rsidRPr="005B20AC">
              <w:rPr>
                <w:rFonts w:hint="cs"/>
                <w:rtl/>
              </w:rPr>
              <w:t xml:space="preserve"> </w:t>
            </w:r>
            <w:r w:rsidRPr="005B20AC">
              <w:rPr>
                <w:rtl/>
              </w:rPr>
              <w:t xml:space="preserve">מדד </w:t>
            </w:r>
            <w:r w:rsidRPr="005B20AC">
              <w:rPr>
                <w:rFonts w:hint="cs"/>
                <w:rtl/>
              </w:rPr>
              <w:t>יכולת תיקון, בניגוד להוראות סעיף 5;</w:t>
            </w:r>
          </w:p>
        </w:tc>
      </w:tr>
      <w:tr w:rsidR="00F45BD3" w:rsidRPr="005B20AC" w14:paraId="471936A1" w14:textId="77777777" w:rsidTr="00A3605E">
        <w:trPr>
          <w:cantSplit/>
        </w:trPr>
        <w:tc>
          <w:tcPr>
            <w:tcW w:w="1871" w:type="dxa"/>
          </w:tcPr>
          <w:p w14:paraId="0110AAF8" w14:textId="77777777" w:rsidR="00F45BD3" w:rsidRPr="005B20AC" w:rsidRDefault="00F45BD3" w:rsidP="00F45BD3">
            <w:pPr>
              <w:pStyle w:val="TableSideHeading"/>
              <w:rPr>
                <w:rtl/>
              </w:rPr>
            </w:pPr>
          </w:p>
        </w:tc>
        <w:tc>
          <w:tcPr>
            <w:tcW w:w="624" w:type="dxa"/>
          </w:tcPr>
          <w:p w14:paraId="777B9441" w14:textId="77777777" w:rsidR="00F45BD3" w:rsidRPr="005B20AC" w:rsidRDefault="00F45BD3" w:rsidP="00F45BD3">
            <w:pPr>
              <w:pStyle w:val="TableText"/>
              <w:rPr>
                <w:rtl/>
              </w:rPr>
            </w:pPr>
          </w:p>
        </w:tc>
        <w:tc>
          <w:tcPr>
            <w:tcW w:w="7147" w:type="dxa"/>
            <w:gridSpan w:val="2"/>
          </w:tcPr>
          <w:p w14:paraId="5AF3693D" w14:textId="77777777" w:rsidR="00F45BD3" w:rsidRPr="005B20AC" w:rsidRDefault="00F45BD3" w:rsidP="00F45BD3">
            <w:pPr>
              <w:pStyle w:val="TableBlock"/>
              <w:rPr>
                <w:rtl/>
              </w:rPr>
            </w:pPr>
            <w:r w:rsidRPr="005B20AC">
              <w:rPr>
                <w:rFonts w:hint="cs"/>
                <w:rtl/>
              </w:rPr>
              <w:t>(4)</w:t>
            </w:r>
            <w:r w:rsidRPr="005B20AC">
              <w:rPr>
                <w:rtl/>
              </w:rPr>
              <w:tab/>
            </w:r>
            <w:r w:rsidRPr="005B20AC">
              <w:rPr>
                <w:rFonts w:hint="cs"/>
                <w:rtl/>
              </w:rPr>
              <w:t>עשה</w:t>
            </w:r>
            <w:r w:rsidRPr="005B20AC">
              <w:rPr>
                <w:rtl/>
              </w:rPr>
              <w:t xml:space="preserve"> שימוש בטכנולוגיית חסימת רכיבים</w:t>
            </w:r>
            <w:r w:rsidRPr="005B20AC">
              <w:rPr>
                <w:rFonts w:hint="cs"/>
                <w:rtl/>
              </w:rPr>
              <w:t>, נקט ב</w:t>
            </w:r>
            <w:r w:rsidRPr="005B20AC">
              <w:rPr>
                <w:rtl/>
              </w:rPr>
              <w:t>פעולה</w:t>
            </w:r>
            <w:r w:rsidRPr="005B20AC">
              <w:rPr>
                <w:rFonts w:hint="cs"/>
                <w:rtl/>
              </w:rPr>
              <w:t xml:space="preserve"> </w:t>
            </w:r>
            <w:r w:rsidRPr="005B20AC">
              <w:rPr>
                <w:rtl/>
              </w:rPr>
              <w:t>שיש בה כדי להערים קשיים על השימוש בחלק חילוף</w:t>
            </w:r>
            <w:r w:rsidRPr="005B20AC">
              <w:rPr>
                <w:rFonts w:hint="cs"/>
                <w:rtl/>
              </w:rPr>
              <w:t xml:space="preserve">, מנע מימוש זכויות מצרכן או מנע תפקוד של </w:t>
            </w:r>
            <w:r w:rsidRPr="005B20AC">
              <w:rPr>
                <w:rFonts w:hint="eastAsia"/>
                <w:rtl/>
              </w:rPr>
              <w:t>חלק</w:t>
            </w:r>
            <w:r w:rsidRPr="005B20AC">
              <w:rPr>
                <w:rtl/>
              </w:rPr>
              <w:t xml:space="preserve"> </w:t>
            </w:r>
            <w:r w:rsidRPr="005B20AC">
              <w:rPr>
                <w:rFonts w:hint="eastAsia"/>
                <w:rtl/>
              </w:rPr>
              <w:t>חילוף</w:t>
            </w:r>
            <w:r w:rsidRPr="005B20AC">
              <w:rPr>
                <w:rFonts w:hint="cs"/>
                <w:rtl/>
              </w:rPr>
              <w:t xml:space="preserve"> שהוחלף במעבדה עצמאית, בניגוד להוראות סעיף 6.</w:t>
            </w:r>
          </w:p>
        </w:tc>
      </w:tr>
      <w:tr w:rsidR="00F45BD3" w:rsidRPr="005B20AC" w14:paraId="718B4C5F" w14:textId="77777777" w:rsidTr="00A3605E">
        <w:trPr>
          <w:cantSplit/>
        </w:trPr>
        <w:tc>
          <w:tcPr>
            <w:tcW w:w="1871" w:type="dxa"/>
          </w:tcPr>
          <w:p w14:paraId="2D51A6CA" w14:textId="77777777" w:rsidR="00F45BD3" w:rsidRPr="005B20AC" w:rsidRDefault="00F45BD3" w:rsidP="00F45BD3">
            <w:pPr>
              <w:pStyle w:val="TableSideHeading"/>
              <w:rPr>
                <w:rtl/>
              </w:rPr>
            </w:pPr>
            <w:r w:rsidRPr="005B20AC">
              <w:rPr>
                <w:rFonts w:hint="eastAsia"/>
                <w:rtl/>
              </w:rPr>
              <w:t>שיקולים</w:t>
            </w:r>
            <w:r w:rsidRPr="005B20AC">
              <w:rPr>
                <w:rtl/>
              </w:rPr>
              <w:t xml:space="preserve"> </w:t>
            </w:r>
            <w:r w:rsidRPr="005B20AC">
              <w:rPr>
                <w:rFonts w:hint="eastAsia"/>
                <w:rtl/>
              </w:rPr>
              <w:t>בקביעת</w:t>
            </w:r>
            <w:r w:rsidRPr="005B20AC">
              <w:rPr>
                <w:rtl/>
              </w:rPr>
              <w:t xml:space="preserve"> </w:t>
            </w:r>
            <w:r w:rsidRPr="005B20AC">
              <w:rPr>
                <w:rFonts w:hint="eastAsia"/>
                <w:rtl/>
              </w:rPr>
              <w:t>סכום</w:t>
            </w:r>
            <w:r w:rsidRPr="005B20AC">
              <w:rPr>
                <w:rtl/>
              </w:rPr>
              <w:t xml:space="preserve"> </w:t>
            </w:r>
            <w:r w:rsidRPr="005B20AC">
              <w:rPr>
                <w:rFonts w:hint="eastAsia"/>
                <w:rtl/>
              </w:rPr>
              <w:t>העיצום</w:t>
            </w:r>
            <w:r w:rsidRPr="005B20AC">
              <w:rPr>
                <w:rtl/>
              </w:rPr>
              <w:t xml:space="preserve"> </w:t>
            </w:r>
            <w:r w:rsidRPr="005B20AC">
              <w:rPr>
                <w:rFonts w:hint="eastAsia"/>
                <w:rtl/>
              </w:rPr>
              <w:t>הכספי</w:t>
            </w:r>
          </w:p>
        </w:tc>
        <w:tc>
          <w:tcPr>
            <w:tcW w:w="624" w:type="dxa"/>
          </w:tcPr>
          <w:p w14:paraId="3078673B" w14:textId="77777777" w:rsidR="00F45BD3" w:rsidRPr="005B20AC" w:rsidRDefault="00F45BD3" w:rsidP="00F45BD3">
            <w:pPr>
              <w:pStyle w:val="TableText"/>
              <w:rPr>
                <w:rtl/>
              </w:rPr>
            </w:pPr>
            <w:r w:rsidRPr="005B20AC">
              <w:rPr>
                <w:rtl/>
              </w:rPr>
              <w:t>9.</w:t>
            </w:r>
          </w:p>
        </w:tc>
        <w:tc>
          <w:tcPr>
            <w:tcW w:w="7147" w:type="dxa"/>
            <w:gridSpan w:val="2"/>
          </w:tcPr>
          <w:p w14:paraId="161CFFBA" w14:textId="77777777" w:rsidR="00F45BD3" w:rsidRPr="005B20AC" w:rsidRDefault="00F45BD3" w:rsidP="00F45BD3">
            <w:pPr>
              <w:pStyle w:val="TableBlock"/>
              <w:rPr>
                <w:rtl/>
              </w:rPr>
            </w:pPr>
            <w:r w:rsidRPr="005B20AC">
              <w:rPr>
                <w:rtl/>
              </w:rPr>
              <w:t xml:space="preserve">בבואו לקבוע את סכום העיצום הכספי שיטיל לפי סעיף </w:t>
            </w:r>
            <w:r w:rsidRPr="005B20AC">
              <w:rPr>
                <w:rFonts w:hint="cs"/>
                <w:rtl/>
              </w:rPr>
              <w:t>8</w:t>
            </w:r>
            <w:r w:rsidRPr="005B20AC">
              <w:rPr>
                <w:rtl/>
              </w:rPr>
              <w:t>, ישקול הממונה</w:t>
            </w:r>
            <w:r w:rsidRPr="005B20AC">
              <w:rPr>
                <w:rFonts w:hint="cs"/>
                <w:rtl/>
              </w:rPr>
              <w:t xml:space="preserve"> על התחרות</w:t>
            </w:r>
            <w:r w:rsidRPr="005B20AC">
              <w:rPr>
                <w:rtl/>
              </w:rPr>
              <w:t xml:space="preserve">, בין השאר, את הנסיבות והשיקולים שלהלן, לפי העניין: </w:t>
            </w:r>
          </w:p>
        </w:tc>
      </w:tr>
      <w:tr w:rsidR="00F45BD3" w:rsidRPr="005B20AC" w14:paraId="7474F674" w14:textId="77777777" w:rsidTr="00A3605E">
        <w:trPr>
          <w:cantSplit/>
        </w:trPr>
        <w:tc>
          <w:tcPr>
            <w:tcW w:w="1871" w:type="dxa"/>
          </w:tcPr>
          <w:p w14:paraId="07FDD57F" w14:textId="77777777" w:rsidR="00F45BD3" w:rsidRPr="005B20AC" w:rsidRDefault="00F45BD3" w:rsidP="00F45BD3">
            <w:pPr>
              <w:pStyle w:val="TableSideHeading"/>
              <w:rPr>
                <w:rtl/>
              </w:rPr>
            </w:pPr>
          </w:p>
        </w:tc>
        <w:tc>
          <w:tcPr>
            <w:tcW w:w="624" w:type="dxa"/>
          </w:tcPr>
          <w:p w14:paraId="2FF41BB7" w14:textId="77777777" w:rsidR="00F45BD3" w:rsidRPr="005B20AC" w:rsidRDefault="00F45BD3" w:rsidP="00F45BD3">
            <w:pPr>
              <w:pStyle w:val="TableText"/>
              <w:rPr>
                <w:rtl/>
              </w:rPr>
            </w:pPr>
          </w:p>
        </w:tc>
        <w:tc>
          <w:tcPr>
            <w:tcW w:w="7147" w:type="dxa"/>
            <w:gridSpan w:val="2"/>
          </w:tcPr>
          <w:p w14:paraId="42D80642" w14:textId="77777777" w:rsidR="00F45BD3" w:rsidRPr="005B20AC" w:rsidRDefault="00F45BD3" w:rsidP="00F45BD3">
            <w:pPr>
              <w:pStyle w:val="TableBlock"/>
              <w:rPr>
                <w:rtl/>
              </w:rPr>
            </w:pPr>
            <w:r w:rsidRPr="005B20AC">
              <w:rPr>
                <w:rtl/>
              </w:rPr>
              <w:t>(1)</w:t>
            </w:r>
            <w:r w:rsidRPr="005B20AC">
              <w:rPr>
                <w:rtl/>
              </w:rPr>
              <w:tab/>
              <w:t>משך ההפרה;</w:t>
            </w:r>
          </w:p>
        </w:tc>
      </w:tr>
      <w:tr w:rsidR="00F45BD3" w:rsidRPr="005B20AC" w14:paraId="668161B9" w14:textId="77777777" w:rsidTr="00A3605E">
        <w:trPr>
          <w:cantSplit/>
        </w:trPr>
        <w:tc>
          <w:tcPr>
            <w:tcW w:w="1871" w:type="dxa"/>
          </w:tcPr>
          <w:p w14:paraId="461FB03C" w14:textId="77777777" w:rsidR="00F45BD3" w:rsidRPr="005B20AC" w:rsidRDefault="00F45BD3" w:rsidP="00F45BD3">
            <w:pPr>
              <w:pStyle w:val="TableSideHeading"/>
              <w:rPr>
                <w:rtl/>
              </w:rPr>
            </w:pPr>
          </w:p>
        </w:tc>
        <w:tc>
          <w:tcPr>
            <w:tcW w:w="624" w:type="dxa"/>
          </w:tcPr>
          <w:p w14:paraId="48B8BD72" w14:textId="77777777" w:rsidR="00F45BD3" w:rsidRPr="005B20AC" w:rsidRDefault="00F45BD3" w:rsidP="00F45BD3">
            <w:pPr>
              <w:pStyle w:val="TableText"/>
              <w:rPr>
                <w:rtl/>
              </w:rPr>
            </w:pPr>
          </w:p>
        </w:tc>
        <w:tc>
          <w:tcPr>
            <w:tcW w:w="7147" w:type="dxa"/>
            <w:gridSpan w:val="2"/>
          </w:tcPr>
          <w:p w14:paraId="72489B79" w14:textId="77777777" w:rsidR="00F45BD3" w:rsidRPr="005B20AC" w:rsidRDefault="00F45BD3" w:rsidP="00F45BD3">
            <w:pPr>
              <w:pStyle w:val="TableBlock"/>
              <w:rPr>
                <w:rtl/>
              </w:rPr>
            </w:pPr>
            <w:r w:rsidRPr="005B20AC">
              <w:rPr>
                <w:rtl/>
              </w:rPr>
              <w:t>(2)</w:t>
            </w:r>
            <w:r w:rsidRPr="005B20AC">
              <w:rPr>
                <w:rtl/>
              </w:rPr>
              <w:tab/>
              <w:t>מידת הפגיעה שההפרה עלולה לגרום לתחרות או לציבור;</w:t>
            </w:r>
          </w:p>
        </w:tc>
      </w:tr>
      <w:tr w:rsidR="00F45BD3" w:rsidRPr="005B20AC" w14:paraId="2408325D" w14:textId="77777777" w:rsidTr="00A3605E">
        <w:trPr>
          <w:cantSplit/>
        </w:trPr>
        <w:tc>
          <w:tcPr>
            <w:tcW w:w="1871" w:type="dxa"/>
          </w:tcPr>
          <w:p w14:paraId="0C8EDE49" w14:textId="77777777" w:rsidR="00F45BD3" w:rsidRPr="005B20AC" w:rsidRDefault="00F45BD3" w:rsidP="00F45BD3">
            <w:pPr>
              <w:pStyle w:val="TableSideHeading"/>
              <w:rPr>
                <w:rtl/>
              </w:rPr>
            </w:pPr>
          </w:p>
        </w:tc>
        <w:tc>
          <w:tcPr>
            <w:tcW w:w="624" w:type="dxa"/>
          </w:tcPr>
          <w:p w14:paraId="5FF25575" w14:textId="77777777" w:rsidR="00F45BD3" w:rsidRPr="005B20AC" w:rsidRDefault="00F45BD3" w:rsidP="00F45BD3">
            <w:pPr>
              <w:pStyle w:val="TableText"/>
              <w:rPr>
                <w:rtl/>
              </w:rPr>
            </w:pPr>
          </w:p>
        </w:tc>
        <w:tc>
          <w:tcPr>
            <w:tcW w:w="7147" w:type="dxa"/>
            <w:gridSpan w:val="2"/>
          </w:tcPr>
          <w:p w14:paraId="6EC55985" w14:textId="77777777" w:rsidR="00F45BD3" w:rsidRPr="005B20AC" w:rsidRDefault="00F45BD3" w:rsidP="00F45BD3">
            <w:pPr>
              <w:pStyle w:val="TableBlock"/>
              <w:rPr>
                <w:rtl/>
              </w:rPr>
            </w:pPr>
            <w:r w:rsidRPr="005B20AC">
              <w:rPr>
                <w:rtl/>
              </w:rPr>
              <w:t>(3)</w:t>
            </w:r>
            <w:r w:rsidRPr="005B20AC">
              <w:rPr>
                <w:rtl/>
              </w:rPr>
              <w:tab/>
              <w:t>חלקו של המפר בהפרה, ומידת השפעתו על ביצועה;</w:t>
            </w:r>
          </w:p>
        </w:tc>
      </w:tr>
      <w:tr w:rsidR="00F45BD3" w:rsidRPr="005B20AC" w14:paraId="2215EA30" w14:textId="77777777" w:rsidTr="00A3605E">
        <w:trPr>
          <w:cantSplit/>
        </w:trPr>
        <w:tc>
          <w:tcPr>
            <w:tcW w:w="1871" w:type="dxa"/>
          </w:tcPr>
          <w:p w14:paraId="6980D4C0" w14:textId="77777777" w:rsidR="00F45BD3" w:rsidRPr="005B20AC" w:rsidRDefault="00F45BD3" w:rsidP="00F45BD3">
            <w:pPr>
              <w:pStyle w:val="TableSideHeading"/>
              <w:rPr>
                <w:rtl/>
              </w:rPr>
            </w:pPr>
          </w:p>
        </w:tc>
        <w:tc>
          <w:tcPr>
            <w:tcW w:w="624" w:type="dxa"/>
          </w:tcPr>
          <w:p w14:paraId="0E6EC815" w14:textId="77777777" w:rsidR="00F45BD3" w:rsidRPr="005B20AC" w:rsidRDefault="00F45BD3" w:rsidP="00F45BD3">
            <w:pPr>
              <w:pStyle w:val="TableText"/>
              <w:rPr>
                <w:rtl/>
              </w:rPr>
            </w:pPr>
          </w:p>
        </w:tc>
        <w:tc>
          <w:tcPr>
            <w:tcW w:w="7147" w:type="dxa"/>
            <w:gridSpan w:val="2"/>
          </w:tcPr>
          <w:p w14:paraId="4AFE8A8C" w14:textId="77777777" w:rsidR="00F45BD3" w:rsidRPr="005B20AC" w:rsidRDefault="00F45BD3" w:rsidP="00F45BD3">
            <w:pPr>
              <w:pStyle w:val="TableBlock"/>
              <w:rPr>
                <w:rtl/>
              </w:rPr>
            </w:pPr>
            <w:r w:rsidRPr="005B20AC">
              <w:rPr>
                <w:rtl/>
              </w:rPr>
              <w:t>(4)</w:t>
            </w:r>
            <w:r w:rsidRPr="005B20AC">
              <w:rPr>
                <w:rtl/>
              </w:rPr>
              <w:tab/>
              <w:t>קיומן או העדרן של הפרות קודמות ומועד ביצוען;</w:t>
            </w:r>
          </w:p>
        </w:tc>
      </w:tr>
      <w:tr w:rsidR="00F45BD3" w:rsidRPr="005B20AC" w14:paraId="6F783D49" w14:textId="77777777" w:rsidTr="00A3605E">
        <w:trPr>
          <w:cantSplit/>
        </w:trPr>
        <w:tc>
          <w:tcPr>
            <w:tcW w:w="1871" w:type="dxa"/>
          </w:tcPr>
          <w:p w14:paraId="3DC5F84C" w14:textId="77777777" w:rsidR="00F45BD3" w:rsidRPr="005B20AC" w:rsidRDefault="00F45BD3" w:rsidP="00F45BD3">
            <w:pPr>
              <w:pStyle w:val="TableSideHeading"/>
              <w:rPr>
                <w:rtl/>
              </w:rPr>
            </w:pPr>
          </w:p>
        </w:tc>
        <w:tc>
          <w:tcPr>
            <w:tcW w:w="624" w:type="dxa"/>
          </w:tcPr>
          <w:p w14:paraId="6ED352AC" w14:textId="77777777" w:rsidR="00F45BD3" w:rsidRPr="005B20AC" w:rsidRDefault="00F45BD3" w:rsidP="00F45BD3">
            <w:pPr>
              <w:pStyle w:val="TableText"/>
              <w:rPr>
                <w:rtl/>
              </w:rPr>
            </w:pPr>
          </w:p>
        </w:tc>
        <w:tc>
          <w:tcPr>
            <w:tcW w:w="7147" w:type="dxa"/>
            <w:gridSpan w:val="2"/>
          </w:tcPr>
          <w:p w14:paraId="3C17933C" w14:textId="77777777" w:rsidR="00F45BD3" w:rsidRPr="005B20AC" w:rsidRDefault="00F45BD3" w:rsidP="00F45BD3">
            <w:pPr>
              <w:pStyle w:val="TableBlock"/>
              <w:rPr>
                <w:rtl/>
              </w:rPr>
            </w:pPr>
            <w:r w:rsidRPr="005B20AC">
              <w:rPr>
                <w:rtl/>
              </w:rPr>
              <w:t>(5)</w:t>
            </w:r>
            <w:r w:rsidRPr="005B20AC">
              <w:rPr>
                <w:rtl/>
              </w:rPr>
              <w:tab/>
              <w:t>פעולות שנקט המפר למניעת הישנות ההפרה או להפסקתה, לרבות דיווח מיוזמתו על ההפרה, או פעולות שנקט לתיקון תוצאות ההפרה;</w:t>
            </w:r>
          </w:p>
        </w:tc>
      </w:tr>
      <w:tr w:rsidR="00F45BD3" w:rsidRPr="005B20AC" w14:paraId="7946C1FF" w14:textId="77777777" w:rsidTr="00A3605E">
        <w:trPr>
          <w:cantSplit/>
        </w:trPr>
        <w:tc>
          <w:tcPr>
            <w:tcW w:w="1871" w:type="dxa"/>
          </w:tcPr>
          <w:p w14:paraId="72D40736" w14:textId="77777777" w:rsidR="00F45BD3" w:rsidRPr="005B20AC" w:rsidRDefault="00F45BD3" w:rsidP="00F45BD3">
            <w:pPr>
              <w:pStyle w:val="TableSideHeading"/>
              <w:rPr>
                <w:rtl/>
              </w:rPr>
            </w:pPr>
          </w:p>
        </w:tc>
        <w:tc>
          <w:tcPr>
            <w:tcW w:w="624" w:type="dxa"/>
          </w:tcPr>
          <w:p w14:paraId="4B259FD2" w14:textId="77777777" w:rsidR="00F45BD3" w:rsidRPr="005B20AC" w:rsidRDefault="00F45BD3" w:rsidP="00F45BD3">
            <w:pPr>
              <w:pStyle w:val="TableText"/>
              <w:rPr>
                <w:rtl/>
              </w:rPr>
            </w:pPr>
          </w:p>
        </w:tc>
        <w:tc>
          <w:tcPr>
            <w:tcW w:w="7147" w:type="dxa"/>
            <w:gridSpan w:val="2"/>
          </w:tcPr>
          <w:p w14:paraId="7D712935" w14:textId="77777777" w:rsidR="00F45BD3" w:rsidRPr="005B20AC" w:rsidRDefault="00F45BD3" w:rsidP="00F45BD3">
            <w:pPr>
              <w:pStyle w:val="TableBlock"/>
              <w:rPr>
                <w:rtl/>
              </w:rPr>
            </w:pPr>
            <w:r w:rsidRPr="005B20AC">
              <w:rPr>
                <w:rFonts w:hint="cs"/>
                <w:rtl/>
              </w:rPr>
              <w:t>(</w:t>
            </w:r>
            <w:r w:rsidRPr="005B20AC">
              <w:rPr>
                <w:rtl/>
              </w:rPr>
              <w:t>6)</w:t>
            </w:r>
            <w:r w:rsidRPr="005B20AC">
              <w:rPr>
                <w:rtl/>
              </w:rPr>
              <w:tab/>
              <w:t>לגבי מפר שהוא יחיד – יכולתו הכלכלית, ובכלל זה הכנסתו שהופקה או שנצמחה מתאגיד הקשור בהפרה, וכן נסיבות אישיות שבעטיין בוצעה ההפרה או נסיבות אישיות קשות המצדיקות שלא למצות את הדין עם המפר;</w:t>
            </w:r>
          </w:p>
        </w:tc>
      </w:tr>
      <w:tr w:rsidR="00F45BD3" w:rsidRPr="005B20AC" w14:paraId="07EBD5C8" w14:textId="77777777" w:rsidTr="00A3605E">
        <w:trPr>
          <w:cantSplit/>
        </w:trPr>
        <w:tc>
          <w:tcPr>
            <w:tcW w:w="1871" w:type="dxa"/>
          </w:tcPr>
          <w:p w14:paraId="2A8D5BA2" w14:textId="77777777" w:rsidR="00F45BD3" w:rsidRPr="005B20AC" w:rsidRDefault="00F45BD3" w:rsidP="00F45BD3">
            <w:pPr>
              <w:pStyle w:val="TableSideHeading"/>
              <w:rPr>
                <w:rtl/>
              </w:rPr>
            </w:pPr>
          </w:p>
        </w:tc>
        <w:tc>
          <w:tcPr>
            <w:tcW w:w="624" w:type="dxa"/>
          </w:tcPr>
          <w:p w14:paraId="0C012368" w14:textId="77777777" w:rsidR="00F45BD3" w:rsidRPr="005B20AC" w:rsidRDefault="00F45BD3" w:rsidP="00F45BD3">
            <w:pPr>
              <w:pStyle w:val="TableText"/>
              <w:rPr>
                <w:rtl/>
              </w:rPr>
            </w:pPr>
          </w:p>
        </w:tc>
        <w:tc>
          <w:tcPr>
            <w:tcW w:w="7147" w:type="dxa"/>
            <w:gridSpan w:val="2"/>
          </w:tcPr>
          <w:p w14:paraId="22B8002F" w14:textId="77777777" w:rsidR="00F45BD3" w:rsidRPr="005B20AC" w:rsidRDefault="00F45BD3" w:rsidP="00F45BD3">
            <w:pPr>
              <w:pStyle w:val="TableBlock"/>
              <w:rPr>
                <w:rtl/>
              </w:rPr>
            </w:pPr>
            <w:r w:rsidRPr="005B20AC">
              <w:rPr>
                <w:rtl/>
              </w:rPr>
              <w:t>(</w:t>
            </w:r>
            <w:r w:rsidRPr="005B20AC">
              <w:rPr>
                <w:rFonts w:hint="cs"/>
                <w:rtl/>
              </w:rPr>
              <w:t>7)</w:t>
            </w:r>
            <w:r w:rsidRPr="005B20AC">
              <w:rPr>
                <w:rtl/>
              </w:rPr>
              <w:tab/>
              <w:t>לגבי מפר שהוא תאגיד – קיומו של חשש משמעותי כי כתוצאה מהטלת העיצום לא יוכל המפר לפרוע את חובותיו ופעילותו תופסק.</w:t>
            </w:r>
          </w:p>
        </w:tc>
      </w:tr>
      <w:tr w:rsidR="00F45BD3" w:rsidRPr="005B20AC" w14:paraId="485D4712" w14:textId="77777777" w:rsidTr="00A3605E">
        <w:trPr>
          <w:cantSplit/>
        </w:trPr>
        <w:tc>
          <w:tcPr>
            <w:tcW w:w="1871" w:type="dxa"/>
          </w:tcPr>
          <w:p w14:paraId="7D7510CD" w14:textId="77777777" w:rsidR="00F45BD3" w:rsidRPr="005B20AC" w:rsidRDefault="00F45BD3" w:rsidP="00F45BD3">
            <w:pPr>
              <w:pStyle w:val="TableSideHeading"/>
              <w:rPr>
                <w:rtl/>
              </w:rPr>
            </w:pPr>
            <w:r w:rsidRPr="005B20AC">
              <w:rPr>
                <w:rFonts w:hint="eastAsia"/>
                <w:rtl/>
              </w:rPr>
              <w:lastRenderedPageBreak/>
              <w:t>הודעה</w:t>
            </w:r>
            <w:r w:rsidRPr="005B20AC">
              <w:rPr>
                <w:rtl/>
              </w:rPr>
              <w:t xml:space="preserve"> </w:t>
            </w:r>
            <w:r w:rsidRPr="005B20AC">
              <w:rPr>
                <w:rFonts w:hint="eastAsia"/>
                <w:rtl/>
              </w:rPr>
              <w:t>על</w:t>
            </w:r>
            <w:r w:rsidRPr="005B20AC">
              <w:rPr>
                <w:rtl/>
              </w:rPr>
              <w:t xml:space="preserve"> </w:t>
            </w:r>
            <w:r w:rsidRPr="005B20AC">
              <w:rPr>
                <w:rFonts w:hint="eastAsia"/>
                <w:rtl/>
              </w:rPr>
              <w:t>כוונת</w:t>
            </w:r>
            <w:r w:rsidRPr="005B20AC">
              <w:rPr>
                <w:rtl/>
              </w:rPr>
              <w:t xml:space="preserve"> </w:t>
            </w:r>
            <w:r w:rsidRPr="005B20AC">
              <w:rPr>
                <w:rFonts w:hint="eastAsia"/>
                <w:rtl/>
              </w:rPr>
              <w:t>חיוב</w:t>
            </w:r>
          </w:p>
        </w:tc>
        <w:tc>
          <w:tcPr>
            <w:tcW w:w="624" w:type="dxa"/>
          </w:tcPr>
          <w:p w14:paraId="0F127CB1" w14:textId="77777777" w:rsidR="00F45BD3" w:rsidRPr="005B20AC" w:rsidRDefault="00F45BD3" w:rsidP="00F45BD3">
            <w:pPr>
              <w:pStyle w:val="TableText"/>
              <w:rPr>
                <w:rtl/>
              </w:rPr>
            </w:pPr>
            <w:r w:rsidRPr="005B20AC">
              <w:rPr>
                <w:rtl/>
              </w:rPr>
              <w:t>10.</w:t>
            </w:r>
          </w:p>
        </w:tc>
        <w:tc>
          <w:tcPr>
            <w:tcW w:w="7147" w:type="dxa"/>
            <w:gridSpan w:val="2"/>
          </w:tcPr>
          <w:p w14:paraId="53463B49" w14:textId="77777777" w:rsidR="00F45BD3" w:rsidRPr="005B20AC" w:rsidRDefault="00F45BD3" w:rsidP="00F45BD3">
            <w:pPr>
              <w:pStyle w:val="TableBlock"/>
              <w:rPr>
                <w:rtl/>
              </w:rPr>
            </w:pPr>
            <w:r w:rsidRPr="005B20AC">
              <w:rPr>
                <w:rFonts w:hint="cs"/>
                <w:rtl/>
              </w:rPr>
              <w:t>(א)</w:t>
            </w:r>
            <w:r w:rsidRPr="005B20AC">
              <w:rPr>
                <w:rtl/>
              </w:rPr>
              <w:tab/>
              <w:t xml:space="preserve">היה לממונה </w:t>
            </w:r>
            <w:r w:rsidRPr="005B20AC">
              <w:rPr>
                <w:rFonts w:hint="cs"/>
                <w:rtl/>
              </w:rPr>
              <w:t xml:space="preserve">על התחרות </w:t>
            </w:r>
            <w:r w:rsidRPr="005B20AC">
              <w:rPr>
                <w:rtl/>
              </w:rPr>
              <w:t>יסוד סביר להניח כי אדם הפר הוראה מההוראות לפי חוק זה, כאמור בסעיף</w:t>
            </w:r>
            <w:r w:rsidRPr="005B20AC">
              <w:rPr>
                <w:rFonts w:hint="cs"/>
                <w:rtl/>
              </w:rPr>
              <w:t xml:space="preserve"> 8</w:t>
            </w:r>
            <w:r w:rsidRPr="005B20AC">
              <w:rPr>
                <w:rtl/>
              </w:rPr>
              <w:t xml:space="preserve"> (בפרק זה – המפר), ובכוונתו להטיל עליו עיצום כספי לפי אותו סעיף, ימסור למפר הודעה על הכוונה להטיל עליו עיצום כספי (בפרק זה – הודעה על כוונת חיוב).</w:t>
            </w:r>
          </w:p>
        </w:tc>
      </w:tr>
      <w:tr w:rsidR="00F45BD3" w:rsidRPr="005B20AC" w14:paraId="6CFE1B55" w14:textId="77777777" w:rsidTr="00A3605E">
        <w:trPr>
          <w:cantSplit/>
        </w:trPr>
        <w:tc>
          <w:tcPr>
            <w:tcW w:w="1871" w:type="dxa"/>
          </w:tcPr>
          <w:p w14:paraId="3D7C586D" w14:textId="77777777" w:rsidR="00F45BD3" w:rsidRPr="005B20AC" w:rsidRDefault="00F45BD3" w:rsidP="00F45BD3">
            <w:pPr>
              <w:pStyle w:val="TableSideHeading"/>
              <w:rPr>
                <w:rtl/>
              </w:rPr>
            </w:pPr>
          </w:p>
        </w:tc>
        <w:tc>
          <w:tcPr>
            <w:tcW w:w="624" w:type="dxa"/>
          </w:tcPr>
          <w:p w14:paraId="66593419" w14:textId="77777777" w:rsidR="00F45BD3" w:rsidRPr="005B20AC" w:rsidRDefault="00F45BD3" w:rsidP="00F45BD3">
            <w:pPr>
              <w:pStyle w:val="TableText"/>
              <w:rPr>
                <w:rtl/>
              </w:rPr>
            </w:pPr>
          </w:p>
        </w:tc>
        <w:tc>
          <w:tcPr>
            <w:tcW w:w="7147" w:type="dxa"/>
            <w:gridSpan w:val="2"/>
          </w:tcPr>
          <w:p w14:paraId="07308F82" w14:textId="77777777" w:rsidR="00F45BD3" w:rsidRPr="005B20AC" w:rsidRDefault="00F45BD3" w:rsidP="00F45BD3">
            <w:pPr>
              <w:pStyle w:val="TableBlock"/>
              <w:rPr>
                <w:rtl/>
              </w:rPr>
            </w:pPr>
            <w:r w:rsidRPr="005B20AC">
              <w:rPr>
                <w:rFonts w:hint="cs"/>
                <w:rtl/>
              </w:rPr>
              <w:t>(ב)</w:t>
            </w:r>
            <w:r w:rsidRPr="005B20AC">
              <w:rPr>
                <w:rtl/>
              </w:rPr>
              <w:tab/>
              <w:t xml:space="preserve">בהודעה על כוונת חיוב יציין הממונה </w:t>
            </w:r>
            <w:r w:rsidRPr="005B20AC">
              <w:rPr>
                <w:rFonts w:hint="cs"/>
                <w:rtl/>
              </w:rPr>
              <w:t xml:space="preserve">על התחרות </w:t>
            </w:r>
            <w:r w:rsidRPr="005B20AC">
              <w:rPr>
                <w:rtl/>
              </w:rPr>
              <w:t>בין השאר את אלה:</w:t>
            </w:r>
          </w:p>
        </w:tc>
      </w:tr>
      <w:tr w:rsidR="00F45BD3" w:rsidRPr="005B20AC" w14:paraId="6957DBB0" w14:textId="77777777" w:rsidTr="00A3605E">
        <w:trPr>
          <w:cantSplit/>
          <w:trHeight w:val="60"/>
        </w:trPr>
        <w:tc>
          <w:tcPr>
            <w:tcW w:w="1871" w:type="dxa"/>
          </w:tcPr>
          <w:p w14:paraId="6B6B730E" w14:textId="77777777" w:rsidR="00F45BD3" w:rsidRPr="005B20AC" w:rsidRDefault="00F45BD3" w:rsidP="00F45BD3">
            <w:pPr>
              <w:pStyle w:val="TableSideHeading"/>
            </w:pPr>
          </w:p>
        </w:tc>
        <w:tc>
          <w:tcPr>
            <w:tcW w:w="624" w:type="dxa"/>
          </w:tcPr>
          <w:p w14:paraId="1429BE93" w14:textId="77777777" w:rsidR="00F45BD3" w:rsidRPr="005B20AC" w:rsidRDefault="00F45BD3" w:rsidP="00F45BD3">
            <w:pPr>
              <w:pStyle w:val="TableText"/>
            </w:pPr>
          </w:p>
        </w:tc>
        <w:tc>
          <w:tcPr>
            <w:tcW w:w="624" w:type="dxa"/>
          </w:tcPr>
          <w:p w14:paraId="2080C2D4" w14:textId="77777777" w:rsidR="00F45BD3" w:rsidRPr="005B20AC" w:rsidRDefault="00F45BD3" w:rsidP="00F45BD3">
            <w:pPr>
              <w:pStyle w:val="TableText"/>
            </w:pPr>
          </w:p>
        </w:tc>
        <w:tc>
          <w:tcPr>
            <w:tcW w:w="6523" w:type="dxa"/>
          </w:tcPr>
          <w:p w14:paraId="06BF060D" w14:textId="77777777" w:rsidR="00F45BD3" w:rsidRPr="005B20AC" w:rsidRDefault="00F45BD3" w:rsidP="00F45BD3">
            <w:pPr>
              <w:pStyle w:val="TableBlock"/>
            </w:pPr>
            <w:r w:rsidRPr="005B20AC">
              <w:rPr>
                <w:rFonts w:hint="cs"/>
                <w:rtl/>
              </w:rPr>
              <w:t>(1)</w:t>
            </w:r>
            <w:r w:rsidRPr="005B20AC">
              <w:rPr>
                <w:rtl/>
              </w:rPr>
              <w:tab/>
              <w:t>המעשה או המחדל (בפרק זה – המעשה), המהווה את ההפר</w:t>
            </w:r>
            <w:r w:rsidRPr="005B20AC">
              <w:rPr>
                <w:rFonts w:hint="cs"/>
                <w:rtl/>
              </w:rPr>
              <w:t>ה;</w:t>
            </w:r>
          </w:p>
        </w:tc>
      </w:tr>
      <w:tr w:rsidR="00F45BD3" w:rsidRPr="005B20AC" w14:paraId="591CFEDD" w14:textId="77777777" w:rsidTr="00A3605E">
        <w:trPr>
          <w:cantSplit/>
          <w:trHeight w:val="60"/>
        </w:trPr>
        <w:tc>
          <w:tcPr>
            <w:tcW w:w="1871" w:type="dxa"/>
          </w:tcPr>
          <w:p w14:paraId="6A93ED44" w14:textId="77777777" w:rsidR="00F45BD3" w:rsidRPr="005B20AC" w:rsidRDefault="00F45BD3" w:rsidP="00F45BD3">
            <w:pPr>
              <w:pStyle w:val="TableSideHeading"/>
            </w:pPr>
          </w:p>
        </w:tc>
        <w:tc>
          <w:tcPr>
            <w:tcW w:w="624" w:type="dxa"/>
          </w:tcPr>
          <w:p w14:paraId="48022CFC" w14:textId="77777777" w:rsidR="00F45BD3" w:rsidRPr="005B20AC" w:rsidRDefault="00F45BD3" w:rsidP="00F45BD3">
            <w:pPr>
              <w:pStyle w:val="TableText"/>
            </w:pPr>
          </w:p>
        </w:tc>
        <w:tc>
          <w:tcPr>
            <w:tcW w:w="624" w:type="dxa"/>
          </w:tcPr>
          <w:p w14:paraId="16848CE0" w14:textId="77777777" w:rsidR="00F45BD3" w:rsidRPr="005B20AC" w:rsidRDefault="00F45BD3" w:rsidP="00F45BD3">
            <w:pPr>
              <w:pStyle w:val="TableText"/>
            </w:pPr>
          </w:p>
        </w:tc>
        <w:tc>
          <w:tcPr>
            <w:tcW w:w="6523" w:type="dxa"/>
          </w:tcPr>
          <w:p w14:paraId="761D323B" w14:textId="77777777" w:rsidR="00F45BD3" w:rsidRPr="005B20AC" w:rsidRDefault="00F45BD3" w:rsidP="00F45BD3">
            <w:pPr>
              <w:pStyle w:val="TableBlock"/>
            </w:pPr>
            <w:r w:rsidRPr="005B20AC">
              <w:rPr>
                <w:rFonts w:hint="cs"/>
                <w:rtl/>
              </w:rPr>
              <w:t>(2)</w:t>
            </w:r>
            <w:r w:rsidRPr="005B20AC">
              <w:rPr>
                <w:rtl/>
              </w:rPr>
              <w:tab/>
              <w:t xml:space="preserve">סכום העיצום הכספי שבכוונתו להטיל על המפר לפי סעיף </w:t>
            </w:r>
            <w:r w:rsidRPr="005B20AC">
              <w:rPr>
                <w:rFonts w:hint="cs"/>
                <w:rtl/>
              </w:rPr>
              <w:t>8</w:t>
            </w:r>
            <w:r w:rsidRPr="005B20AC">
              <w:rPr>
                <w:rtl/>
              </w:rPr>
              <w:t xml:space="preserve"> והתקופה לתשלומו;</w:t>
            </w:r>
          </w:p>
        </w:tc>
      </w:tr>
      <w:tr w:rsidR="00F45BD3" w:rsidRPr="005B20AC" w14:paraId="40AE301B" w14:textId="77777777" w:rsidTr="00A3605E">
        <w:trPr>
          <w:cantSplit/>
          <w:trHeight w:val="60"/>
        </w:trPr>
        <w:tc>
          <w:tcPr>
            <w:tcW w:w="1871" w:type="dxa"/>
          </w:tcPr>
          <w:p w14:paraId="486A40D2" w14:textId="77777777" w:rsidR="00F45BD3" w:rsidRPr="005B20AC" w:rsidRDefault="00F45BD3" w:rsidP="00F45BD3">
            <w:pPr>
              <w:pStyle w:val="TableSideHeading"/>
            </w:pPr>
          </w:p>
        </w:tc>
        <w:tc>
          <w:tcPr>
            <w:tcW w:w="624" w:type="dxa"/>
          </w:tcPr>
          <w:p w14:paraId="2F459EA4" w14:textId="77777777" w:rsidR="00F45BD3" w:rsidRPr="005B20AC" w:rsidRDefault="00F45BD3" w:rsidP="00F45BD3">
            <w:pPr>
              <w:pStyle w:val="TableText"/>
            </w:pPr>
          </w:p>
        </w:tc>
        <w:tc>
          <w:tcPr>
            <w:tcW w:w="624" w:type="dxa"/>
          </w:tcPr>
          <w:p w14:paraId="1CE3D811" w14:textId="77777777" w:rsidR="00F45BD3" w:rsidRPr="005B20AC" w:rsidRDefault="00F45BD3" w:rsidP="00F45BD3">
            <w:pPr>
              <w:pStyle w:val="TableText"/>
            </w:pPr>
          </w:p>
        </w:tc>
        <w:tc>
          <w:tcPr>
            <w:tcW w:w="6523" w:type="dxa"/>
          </w:tcPr>
          <w:p w14:paraId="6BE4B986" w14:textId="77777777" w:rsidR="00F45BD3" w:rsidRPr="005B20AC" w:rsidRDefault="00F45BD3" w:rsidP="00F45BD3">
            <w:pPr>
              <w:pStyle w:val="TableBlock"/>
            </w:pPr>
            <w:r w:rsidRPr="005B20AC">
              <w:rPr>
                <w:rFonts w:hint="cs"/>
                <w:rtl/>
              </w:rPr>
              <w:t>(3)</w:t>
            </w:r>
            <w:r w:rsidRPr="005B20AC">
              <w:rPr>
                <w:rtl/>
              </w:rPr>
              <w:tab/>
              <w:t xml:space="preserve">זכותו של המפר לטעון את טענותיו לפני הממונה </w:t>
            </w:r>
            <w:r w:rsidRPr="005B20AC">
              <w:rPr>
                <w:rFonts w:hint="cs"/>
                <w:rtl/>
              </w:rPr>
              <w:t xml:space="preserve">על התחרות </w:t>
            </w:r>
            <w:r w:rsidRPr="005B20AC">
              <w:rPr>
                <w:rtl/>
              </w:rPr>
              <w:t xml:space="preserve">לפי הוראות סעיף </w:t>
            </w:r>
            <w:r w:rsidRPr="005B20AC">
              <w:rPr>
                <w:rFonts w:hint="cs"/>
                <w:rtl/>
              </w:rPr>
              <w:t>11.</w:t>
            </w:r>
          </w:p>
        </w:tc>
      </w:tr>
      <w:tr w:rsidR="00F45BD3" w:rsidRPr="005B20AC" w14:paraId="06C93738" w14:textId="77777777" w:rsidTr="00A3605E">
        <w:trPr>
          <w:cantSplit/>
        </w:trPr>
        <w:tc>
          <w:tcPr>
            <w:tcW w:w="1871" w:type="dxa"/>
          </w:tcPr>
          <w:p w14:paraId="75786155" w14:textId="77777777" w:rsidR="00F45BD3" w:rsidRPr="005B20AC" w:rsidRDefault="00F45BD3" w:rsidP="00F45BD3">
            <w:pPr>
              <w:pStyle w:val="TableSideHeading"/>
              <w:rPr>
                <w:rtl/>
              </w:rPr>
            </w:pPr>
            <w:r w:rsidRPr="005B20AC">
              <w:rPr>
                <w:rFonts w:hint="eastAsia"/>
                <w:rtl/>
              </w:rPr>
              <w:t>זכות</w:t>
            </w:r>
            <w:r w:rsidRPr="005B20AC">
              <w:rPr>
                <w:rtl/>
              </w:rPr>
              <w:t xml:space="preserve"> </w:t>
            </w:r>
            <w:r w:rsidRPr="005B20AC">
              <w:rPr>
                <w:rFonts w:hint="eastAsia"/>
                <w:rtl/>
              </w:rPr>
              <w:t>הטיעון</w:t>
            </w:r>
          </w:p>
        </w:tc>
        <w:tc>
          <w:tcPr>
            <w:tcW w:w="624" w:type="dxa"/>
          </w:tcPr>
          <w:p w14:paraId="263AFECE" w14:textId="77777777" w:rsidR="00F45BD3" w:rsidRPr="005B20AC" w:rsidRDefault="00F45BD3" w:rsidP="00F45BD3">
            <w:pPr>
              <w:pStyle w:val="TableText"/>
              <w:rPr>
                <w:rtl/>
              </w:rPr>
            </w:pPr>
            <w:r w:rsidRPr="005B20AC">
              <w:rPr>
                <w:rtl/>
              </w:rPr>
              <w:t>11.</w:t>
            </w:r>
          </w:p>
        </w:tc>
        <w:tc>
          <w:tcPr>
            <w:tcW w:w="7147" w:type="dxa"/>
            <w:gridSpan w:val="2"/>
          </w:tcPr>
          <w:p w14:paraId="404DE14E" w14:textId="77777777" w:rsidR="00F45BD3" w:rsidRPr="005B20AC" w:rsidRDefault="00F45BD3" w:rsidP="00F45BD3">
            <w:pPr>
              <w:pStyle w:val="TableBlock"/>
              <w:rPr>
                <w:rtl/>
              </w:rPr>
            </w:pPr>
            <w:r w:rsidRPr="005B20AC">
              <w:rPr>
                <w:rFonts w:hint="cs"/>
                <w:rtl/>
              </w:rPr>
              <w:t>(א)</w:t>
            </w:r>
            <w:r w:rsidRPr="005B20AC">
              <w:rPr>
                <w:rtl/>
              </w:rPr>
              <w:tab/>
              <w:t>מפר שנמסרה לו הודעה על כוונת חיוב לפי הוראות סעיף 9, רשאי לטעון את טענותיו, בכתב, לפני הממונה</w:t>
            </w:r>
            <w:r w:rsidRPr="005B20AC">
              <w:rPr>
                <w:rFonts w:hint="cs"/>
                <w:rtl/>
              </w:rPr>
              <w:t xml:space="preserve"> על התחרות</w:t>
            </w:r>
            <w:r w:rsidRPr="005B20AC">
              <w:rPr>
                <w:rtl/>
              </w:rPr>
              <w:t xml:space="preserve">, לעניין הכוונה להטיל עליו עיצום כספי ולעניין סכומו, בתוך 60 ימים ממועד מסירת ההודעה; מפר שטען את טענותיו בכתב, רשאי לטעון את טענותיו לפני הממונה </w:t>
            </w:r>
            <w:r w:rsidRPr="005B20AC">
              <w:rPr>
                <w:rFonts w:hint="cs"/>
                <w:rtl/>
              </w:rPr>
              <w:t xml:space="preserve">על התחרות </w:t>
            </w:r>
            <w:r w:rsidRPr="005B20AC">
              <w:rPr>
                <w:rtl/>
              </w:rPr>
              <w:t>גם בעל פה</w:t>
            </w:r>
            <w:r w:rsidRPr="005B20AC">
              <w:t>.</w:t>
            </w:r>
          </w:p>
        </w:tc>
      </w:tr>
      <w:tr w:rsidR="00F45BD3" w:rsidRPr="005B20AC" w14:paraId="569753EA" w14:textId="77777777" w:rsidTr="00A3605E">
        <w:trPr>
          <w:cantSplit/>
        </w:trPr>
        <w:tc>
          <w:tcPr>
            <w:tcW w:w="1871" w:type="dxa"/>
          </w:tcPr>
          <w:p w14:paraId="70581690" w14:textId="77777777" w:rsidR="00F45BD3" w:rsidRPr="005B20AC" w:rsidRDefault="00F45BD3" w:rsidP="00F45BD3">
            <w:pPr>
              <w:pStyle w:val="TableSideHeading"/>
              <w:rPr>
                <w:rtl/>
              </w:rPr>
            </w:pPr>
          </w:p>
        </w:tc>
        <w:tc>
          <w:tcPr>
            <w:tcW w:w="624" w:type="dxa"/>
          </w:tcPr>
          <w:p w14:paraId="7E668D7E" w14:textId="77777777" w:rsidR="00F45BD3" w:rsidRPr="005B20AC" w:rsidRDefault="00F45BD3" w:rsidP="00F45BD3">
            <w:pPr>
              <w:pStyle w:val="TableText"/>
              <w:rPr>
                <w:rtl/>
              </w:rPr>
            </w:pPr>
          </w:p>
        </w:tc>
        <w:tc>
          <w:tcPr>
            <w:tcW w:w="7147" w:type="dxa"/>
            <w:gridSpan w:val="2"/>
          </w:tcPr>
          <w:p w14:paraId="3F4F0C4A" w14:textId="77777777" w:rsidR="00F45BD3" w:rsidRPr="005B20AC" w:rsidRDefault="00F45BD3" w:rsidP="00F45BD3">
            <w:pPr>
              <w:pStyle w:val="TableBlock"/>
              <w:rPr>
                <w:rtl/>
              </w:rPr>
            </w:pPr>
            <w:r w:rsidRPr="005B20AC">
              <w:rPr>
                <w:rFonts w:hint="cs"/>
                <w:rtl/>
              </w:rPr>
              <w:t>(ב)</w:t>
            </w:r>
            <w:r w:rsidRPr="005B20AC">
              <w:rPr>
                <w:rtl/>
              </w:rPr>
              <w:tab/>
              <w:t xml:space="preserve">הממונה </w:t>
            </w:r>
            <w:r w:rsidRPr="005B20AC">
              <w:rPr>
                <w:rFonts w:hint="cs"/>
                <w:rtl/>
              </w:rPr>
              <w:t xml:space="preserve">על התחרות </w:t>
            </w:r>
            <w:r w:rsidRPr="005B20AC">
              <w:rPr>
                <w:rtl/>
              </w:rPr>
              <w:t>רשאי להאריך את התקופה האמורה בסעיף קטן (א) בתקופה שלא תעלה על 90 ימים, מנימוקים שיירשמו</w:t>
            </w:r>
            <w:r w:rsidRPr="005B20AC">
              <w:t>.</w:t>
            </w:r>
          </w:p>
        </w:tc>
      </w:tr>
      <w:tr w:rsidR="00F45BD3" w:rsidRPr="005B20AC" w14:paraId="68DCEF4A" w14:textId="77777777" w:rsidTr="00A3605E">
        <w:trPr>
          <w:cantSplit/>
          <w:trHeight w:val="60"/>
        </w:trPr>
        <w:tc>
          <w:tcPr>
            <w:tcW w:w="1871" w:type="dxa"/>
          </w:tcPr>
          <w:p w14:paraId="067B1A78" w14:textId="77777777" w:rsidR="00F45BD3" w:rsidRPr="005B20AC" w:rsidRDefault="00F45BD3" w:rsidP="00F45BD3">
            <w:pPr>
              <w:pStyle w:val="TableInnerSideHeading"/>
            </w:pPr>
            <w:r w:rsidRPr="005B20AC">
              <w:rPr>
                <w:rtl/>
              </w:rPr>
              <w:t>החלטת הממונה ודרישת תשלום</w:t>
            </w:r>
          </w:p>
        </w:tc>
        <w:tc>
          <w:tcPr>
            <w:tcW w:w="624" w:type="dxa"/>
          </w:tcPr>
          <w:p w14:paraId="3BB314A2" w14:textId="77777777" w:rsidR="00F45BD3" w:rsidRPr="005B20AC" w:rsidRDefault="00F45BD3" w:rsidP="00F45BD3">
            <w:pPr>
              <w:pStyle w:val="TableText"/>
            </w:pPr>
            <w:r w:rsidRPr="005B20AC">
              <w:rPr>
                <w:rtl/>
              </w:rPr>
              <w:t>12.</w:t>
            </w:r>
          </w:p>
        </w:tc>
        <w:tc>
          <w:tcPr>
            <w:tcW w:w="624" w:type="dxa"/>
          </w:tcPr>
          <w:p w14:paraId="602B56AD" w14:textId="77777777" w:rsidR="00F45BD3" w:rsidRPr="005B20AC" w:rsidRDefault="00F45BD3" w:rsidP="00F45BD3">
            <w:pPr>
              <w:pStyle w:val="TableText"/>
            </w:pPr>
            <w:r w:rsidRPr="005B20AC">
              <w:rPr>
                <w:rtl/>
              </w:rPr>
              <w:t>(א)</w:t>
            </w:r>
          </w:p>
        </w:tc>
        <w:tc>
          <w:tcPr>
            <w:tcW w:w="6523" w:type="dxa"/>
          </w:tcPr>
          <w:p w14:paraId="79A92427" w14:textId="179C689E" w:rsidR="00F45BD3" w:rsidRPr="005B20AC" w:rsidRDefault="00F45BD3" w:rsidP="00F45BD3">
            <w:pPr>
              <w:pStyle w:val="TableBlock"/>
            </w:pPr>
            <w:r w:rsidRPr="005B20AC">
              <w:rPr>
                <w:rtl/>
              </w:rPr>
              <w:t>(1)</w:t>
            </w:r>
            <w:r w:rsidRPr="005B20AC">
              <w:rPr>
                <w:rtl/>
              </w:rPr>
              <w:tab/>
              <w:t xml:space="preserve">הממונה </w:t>
            </w:r>
            <w:r w:rsidRPr="005B20AC">
              <w:rPr>
                <w:rFonts w:hint="cs"/>
                <w:rtl/>
              </w:rPr>
              <w:t xml:space="preserve">על התחרות </w:t>
            </w:r>
            <w:r w:rsidRPr="005B20AC">
              <w:rPr>
                <w:rtl/>
              </w:rPr>
              <w:t>יחליט, לאחר ששקל את הטענות שנטענו לפי סעיף 11, ולאחר התייעצות עם הוועדה, אם להטיל על המפר עיצום כספי ואת סכום העיצום הכספי שיוטל</w:t>
            </w:r>
            <w:r>
              <w:rPr>
                <w:rFonts w:hint="cs"/>
                <w:rtl/>
              </w:rPr>
              <w:t>.</w:t>
            </w:r>
          </w:p>
        </w:tc>
      </w:tr>
      <w:tr w:rsidR="00F45BD3" w:rsidRPr="005B20AC" w14:paraId="686D40D2" w14:textId="77777777" w:rsidTr="00A3605E">
        <w:trPr>
          <w:cantSplit/>
          <w:trHeight w:val="60"/>
        </w:trPr>
        <w:tc>
          <w:tcPr>
            <w:tcW w:w="1871" w:type="dxa"/>
          </w:tcPr>
          <w:p w14:paraId="7ED4E549" w14:textId="77777777" w:rsidR="00F45BD3" w:rsidRPr="005B20AC" w:rsidRDefault="00F45BD3" w:rsidP="00F45BD3">
            <w:pPr>
              <w:pStyle w:val="TableSideHeading"/>
              <w:rPr>
                <w:rFonts w:cs="Arial"/>
                <w:color w:val="333333"/>
                <w:sz w:val="21"/>
                <w:szCs w:val="21"/>
                <w:shd w:val="clear" w:color="auto" w:fill="FFFFFF"/>
                <w:rtl/>
              </w:rPr>
            </w:pPr>
          </w:p>
        </w:tc>
        <w:tc>
          <w:tcPr>
            <w:tcW w:w="624" w:type="dxa"/>
          </w:tcPr>
          <w:p w14:paraId="486D27F1" w14:textId="77777777" w:rsidR="00F45BD3" w:rsidRPr="005B20AC" w:rsidRDefault="00F45BD3" w:rsidP="00F45BD3">
            <w:pPr>
              <w:pStyle w:val="TableText"/>
              <w:rPr>
                <w:rtl/>
              </w:rPr>
            </w:pPr>
          </w:p>
        </w:tc>
        <w:tc>
          <w:tcPr>
            <w:tcW w:w="624" w:type="dxa"/>
          </w:tcPr>
          <w:p w14:paraId="1EA21D4C" w14:textId="77777777" w:rsidR="00F45BD3" w:rsidRPr="005B20AC" w:rsidRDefault="00F45BD3" w:rsidP="00F45BD3">
            <w:pPr>
              <w:pStyle w:val="TableText"/>
              <w:rPr>
                <w:rtl/>
              </w:rPr>
            </w:pPr>
          </w:p>
        </w:tc>
        <w:tc>
          <w:tcPr>
            <w:tcW w:w="6523" w:type="dxa"/>
          </w:tcPr>
          <w:p w14:paraId="4C4AB0CB" w14:textId="77777777" w:rsidR="00F45BD3" w:rsidRPr="005B20AC" w:rsidRDefault="00F45BD3" w:rsidP="00F45BD3">
            <w:pPr>
              <w:pStyle w:val="TableBlock"/>
              <w:rPr>
                <w:rtl/>
              </w:rPr>
            </w:pPr>
            <w:r w:rsidRPr="005B20AC">
              <w:rPr>
                <w:rFonts w:hint="cs"/>
                <w:rtl/>
              </w:rPr>
              <w:t>(2)</w:t>
            </w:r>
            <w:r w:rsidRPr="005B20AC">
              <w:rPr>
                <w:rtl/>
              </w:rPr>
              <w:tab/>
              <w:t>החלטת הממונה</w:t>
            </w:r>
            <w:r w:rsidRPr="005B20AC">
              <w:rPr>
                <w:rFonts w:hint="cs"/>
                <w:rtl/>
              </w:rPr>
              <w:t xml:space="preserve"> על התחרות</w:t>
            </w:r>
            <w:r w:rsidRPr="005B20AC">
              <w:rPr>
                <w:rtl/>
              </w:rPr>
              <w:t xml:space="preserve"> תינתן בתוך 30 ימים מתום התקופה האמורה בסעיף 11(א) או (ב), לפי המאוחר; ואולם מצא הממונה כי נדרשות בדיקות נוספות לשם קבלת החלטתו, ייתן את החלטתו בתוך 30 ימים ממועד סיום הבדיקות הנדרשות</w:t>
            </w:r>
            <w:r w:rsidRPr="005B20AC">
              <w:t>.</w:t>
            </w:r>
          </w:p>
        </w:tc>
      </w:tr>
      <w:tr w:rsidR="00F45BD3" w:rsidRPr="005B20AC" w14:paraId="420A99A8" w14:textId="77777777" w:rsidTr="00A3605E">
        <w:trPr>
          <w:cantSplit/>
          <w:trHeight w:val="60"/>
        </w:trPr>
        <w:tc>
          <w:tcPr>
            <w:tcW w:w="1871" w:type="dxa"/>
          </w:tcPr>
          <w:p w14:paraId="425CB9C4" w14:textId="77777777" w:rsidR="00F45BD3" w:rsidRPr="005B20AC" w:rsidRDefault="00F45BD3" w:rsidP="00F45BD3">
            <w:pPr>
              <w:pStyle w:val="TableSideHeading"/>
              <w:rPr>
                <w:rFonts w:cs="Arial"/>
                <w:color w:val="333333"/>
                <w:sz w:val="21"/>
                <w:szCs w:val="21"/>
                <w:shd w:val="clear" w:color="auto" w:fill="FFFFFF"/>
                <w:rtl/>
              </w:rPr>
            </w:pPr>
          </w:p>
        </w:tc>
        <w:tc>
          <w:tcPr>
            <w:tcW w:w="624" w:type="dxa"/>
          </w:tcPr>
          <w:p w14:paraId="7A4F693E" w14:textId="77777777" w:rsidR="00F45BD3" w:rsidRPr="005B20AC" w:rsidRDefault="00F45BD3" w:rsidP="00F45BD3">
            <w:pPr>
              <w:pStyle w:val="TableText"/>
              <w:rPr>
                <w:rtl/>
              </w:rPr>
            </w:pPr>
          </w:p>
        </w:tc>
        <w:tc>
          <w:tcPr>
            <w:tcW w:w="7147" w:type="dxa"/>
            <w:gridSpan w:val="2"/>
          </w:tcPr>
          <w:p w14:paraId="538575F2" w14:textId="77777777" w:rsidR="00F45BD3" w:rsidRPr="005B20AC" w:rsidRDefault="00F45BD3" w:rsidP="00F45BD3">
            <w:pPr>
              <w:pStyle w:val="TableBlock"/>
            </w:pPr>
            <w:r w:rsidRPr="005B20AC">
              <w:rPr>
                <w:rFonts w:hint="cs"/>
                <w:rtl/>
              </w:rPr>
              <w:t>(ב)</w:t>
            </w:r>
            <w:r w:rsidRPr="005B20AC">
              <w:rPr>
                <w:rtl/>
              </w:rPr>
              <w:tab/>
              <w:t>החליט הממונה</w:t>
            </w:r>
            <w:r w:rsidRPr="005B20AC">
              <w:rPr>
                <w:rFonts w:hint="cs"/>
                <w:rtl/>
              </w:rPr>
              <w:t xml:space="preserve"> על התחרות</w:t>
            </w:r>
            <w:r w:rsidRPr="005B20AC">
              <w:rPr>
                <w:rtl/>
              </w:rPr>
              <w:t xml:space="preserve"> לפי הוראות סעיף קטן (א)</w:t>
            </w:r>
            <w:r w:rsidRPr="005B20AC">
              <w:t xml:space="preserve"> – </w:t>
            </w:r>
          </w:p>
        </w:tc>
      </w:tr>
      <w:tr w:rsidR="00F45BD3" w:rsidRPr="005B20AC" w14:paraId="549E2E76" w14:textId="77777777" w:rsidTr="003A698D">
        <w:trPr>
          <w:cantSplit/>
          <w:trHeight w:val="60"/>
        </w:trPr>
        <w:tc>
          <w:tcPr>
            <w:tcW w:w="1871" w:type="dxa"/>
          </w:tcPr>
          <w:p w14:paraId="2BB5AC95" w14:textId="77777777" w:rsidR="00F45BD3" w:rsidRPr="005B20AC" w:rsidRDefault="00F45BD3" w:rsidP="00F45BD3">
            <w:pPr>
              <w:pStyle w:val="TableSideHeading"/>
            </w:pPr>
          </w:p>
        </w:tc>
        <w:tc>
          <w:tcPr>
            <w:tcW w:w="624" w:type="dxa"/>
          </w:tcPr>
          <w:p w14:paraId="73AA8ED7" w14:textId="77777777" w:rsidR="00F45BD3" w:rsidRPr="005B20AC" w:rsidRDefault="00F45BD3" w:rsidP="00F45BD3">
            <w:pPr>
              <w:pStyle w:val="TableText"/>
            </w:pPr>
          </w:p>
        </w:tc>
        <w:tc>
          <w:tcPr>
            <w:tcW w:w="624" w:type="dxa"/>
          </w:tcPr>
          <w:p w14:paraId="7136CF94" w14:textId="77777777" w:rsidR="00F45BD3" w:rsidRPr="005B20AC" w:rsidRDefault="00F45BD3" w:rsidP="00F45BD3">
            <w:pPr>
              <w:pStyle w:val="TableBlock"/>
            </w:pPr>
          </w:p>
        </w:tc>
        <w:tc>
          <w:tcPr>
            <w:tcW w:w="6523" w:type="dxa"/>
          </w:tcPr>
          <w:p w14:paraId="7ACAE41D" w14:textId="77777777" w:rsidR="00F45BD3" w:rsidRPr="005B20AC" w:rsidRDefault="00F45BD3" w:rsidP="00F45BD3">
            <w:pPr>
              <w:pStyle w:val="TableBlock"/>
              <w:rPr>
                <w:rtl/>
              </w:rPr>
            </w:pPr>
            <w:r w:rsidRPr="005B20AC">
              <w:rPr>
                <w:rFonts w:hint="cs"/>
                <w:rtl/>
              </w:rPr>
              <w:t>(1)</w:t>
            </w:r>
            <w:r w:rsidRPr="005B20AC">
              <w:rPr>
                <w:rtl/>
              </w:rPr>
              <w:tab/>
              <w:t>להטיל על המפר עיצום כספי – ימסור לו דרישה, בכתב, לשלם את העיצום הכספי (בפרק זה – דרישת תשלום); בדרישת התשלום יציין הממונה</w:t>
            </w:r>
            <w:r w:rsidRPr="005B20AC">
              <w:rPr>
                <w:rFonts w:hint="cs"/>
                <w:rtl/>
              </w:rPr>
              <w:t xml:space="preserve"> על התחרות</w:t>
            </w:r>
            <w:r w:rsidRPr="005B20AC">
              <w:rPr>
                <w:rtl/>
              </w:rPr>
              <w:t>, בין השאר, את סכום העיצום הכספי המעודכן והתקופה לתשלומ</w:t>
            </w:r>
            <w:r w:rsidRPr="005B20AC">
              <w:rPr>
                <w:rFonts w:hint="cs"/>
                <w:rtl/>
              </w:rPr>
              <w:t>ו;</w:t>
            </w:r>
          </w:p>
        </w:tc>
      </w:tr>
      <w:tr w:rsidR="00F45BD3" w:rsidRPr="005B20AC" w14:paraId="6D79C011" w14:textId="77777777" w:rsidTr="009B6AD0">
        <w:trPr>
          <w:cantSplit/>
          <w:trHeight w:val="60"/>
        </w:trPr>
        <w:tc>
          <w:tcPr>
            <w:tcW w:w="1871" w:type="dxa"/>
          </w:tcPr>
          <w:p w14:paraId="53693D82" w14:textId="77777777" w:rsidR="00F45BD3" w:rsidRPr="005B20AC" w:rsidRDefault="00F45BD3" w:rsidP="00F45BD3">
            <w:pPr>
              <w:pStyle w:val="TableSideHeading"/>
            </w:pPr>
          </w:p>
        </w:tc>
        <w:tc>
          <w:tcPr>
            <w:tcW w:w="624" w:type="dxa"/>
          </w:tcPr>
          <w:p w14:paraId="07697980" w14:textId="77777777" w:rsidR="00F45BD3" w:rsidRPr="005B20AC" w:rsidRDefault="00F45BD3" w:rsidP="00F45BD3">
            <w:pPr>
              <w:pStyle w:val="TableText"/>
            </w:pPr>
          </w:p>
        </w:tc>
        <w:tc>
          <w:tcPr>
            <w:tcW w:w="624" w:type="dxa"/>
          </w:tcPr>
          <w:p w14:paraId="7466CBBC" w14:textId="77777777" w:rsidR="00F45BD3" w:rsidRPr="005B20AC" w:rsidRDefault="00F45BD3" w:rsidP="00F45BD3">
            <w:pPr>
              <w:pStyle w:val="TableBlock"/>
            </w:pPr>
          </w:p>
        </w:tc>
        <w:tc>
          <w:tcPr>
            <w:tcW w:w="6523" w:type="dxa"/>
          </w:tcPr>
          <w:p w14:paraId="508DDD90" w14:textId="77777777" w:rsidR="00F45BD3" w:rsidRPr="005B20AC" w:rsidRDefault="00F45BD3" w:rsidP="00F45BD3">
            <w:pPr>
              <w:pStyle w:val="TableBlock"/>
              <w:rPr>
                <w:rtl/>
              </w:rPr>
            </w:pPr>
            <w:r w:rsidRPr="005B20AC">
              <w:rPr>
                <w:rFonts w:hint="cs"/>
                <w:rtl/>
              </w:rPr>
              <w:t>(2)</w:t>
            </w:r>
            <w:r w:rsidRPr="005B20AC">
              <w:rPr>
                <w:rtl/>
              </w:rPr>
              <w:tab/>
              <w:t>שלא להטיל על המפר עיצום כספי – ימסור לו הודעה על כך, בכת</w:t>
            </w:r>
            <w:r w:rsidRPr="005B20AC">
              <w:rPr>
                <w:rFonts w:hint="cs"/>
                <w:rtl/>
              </w:rPr>
              <w:t>ב.</w:t>
            </w:r>
          </w:p>
        </w:tc>
      </w:tr>
      <w:tr w:rsidR="00F45BD3" w:rsidRPr="005B20AC" w14:paraId="1CD0ED36" w14:textId="77777777" w:rsidTr="00A3605E">
        <w:trPr>
          <w:cantSplit/>
          <w:trHeight w:val="60"/>
        </w:trPr>
        <w:tc>
          <w:tcPr>
            <w:tcW w:w="1871" w:type="dxa"/>
          </w:tcPr>
          <w:p w14:paraId="72CA3572" w14:textId="77777777" w:rsidR="00F45BD3" w:rsidRPr="005B20AC" w:rsidRDefault="00F45BD3" w:rsidP="00F45BD3">
            <w:pPr>
              <w:pStyle w:val="TableSideHeading"/>
              <w:rPr>
                <w:rFonts w:cs="Arial"/>
                <w:color w:val="333333"/>
                <w:sz w:val="21"/>
                <w:szCs w:val="21"/>
                <w:shd w:val="clear" w:color="auto" w:fill="FFFFFF"/>
                <w:rtl/>
              </w:rPr>
            </w:pPr>
          </w:p>
        </w:tc>
        <w:tc>
          <w:tcPr>
            <w:tcW w:w="624" w:type="dxa"/>
          </w:tcPr>
          <w:p w14:paraId="52715E8F" w14:textId="77777777" w:rsidR="00F45BD3" w:rsidRPr="005B20AC" w:rsidRDefault="00F45BD3" w:rsidP="00F45BD3">
            <w:pPr>
              <w:pStyle w:val="TableText"/>
              <w:rPr>
                <w:rtl/>
              </w:rPr>
            </w:pPr>
          </w:p>
        </w:tc>
        <w:tc>
          <w:tcPr>
            <w:tcW w:w="7147" w:type="dxa"/>
            <w:gridSpan w:val="2"/>
          </w:tcPr>
          <w:p w14:paraId="62456F6F" w14:textId="77777777" w:rsidR="00F45BD3" w:rsidRPr="005B20AC" w:rsidRDefault="00F45BD3" w:rsidP="00F45BD3">
            <w:pPr>
              <w:pStyle w:val="TableBlock"/>
              <w:rPr>
                <w:rtl/>
              </w:rPr>
            </w:pPr>
            <w:r w:rsidRPr="005B20AC">
              <w:rPr>
                <w:rFonts w:hint="cs"/>
                <w:rtl/>
              </w:rPr>
              <w:t>(ג)</w:t>
            </w:r>
            <w:r w:rsidRPr="005B20AC">
              <w:rPr>
                <w:rtl/>
              </w:rPr>
              <w:tab/>
              <w:t>בדרישת התשלום או בהודעה, לפי סעיף קטן (ב), יפרט הממונה</w:t>
            </w:r>
            <w:r w:rsidRPr="005B20AC">
              <w:rPr>
                <w:rFonts w:hint="cs"/>
                <w:rtl/>
              </w:rPr>
              <w:t xml:space="preserve"> על התחרות</w:t>
            </w:r>
            <w:r w:rsidRPr="005B20AC">
              <w:rPr>
                <w:rtl/>
              </w:rPr>
              <w:t xml:space="preserve"> את נימוקי החלטתו, לרבות לעניין סכום העיצום הכספ</w:t>
            </w:r>
            <w:r w:rsidRPr="005B20AC">
              <w:rPr>
                <w:rFonts w:hint="cs"/>
                <w:rtl/>
              </w:rPr>
              <w:t>י.</w:t>
            </w:r>
          </w:p>
        </w:tc>
      </w:tr>
      <w:tr w:rsidR="00F45BD3" w:rsidRPr="005B20AC" w14:paraId="7658B0F3" w14:textId="77777777" w:rsidTr="00A3605E">
        <w:trPr>
          <w:cantSplit/>
          <w:trHeight w:val="60"/>
        </w:trPr>
        <w:tc>
          <w:tcPr>
            <w:tcW w:w="1871" w:type="dxa"/>
          </w:tcPr>
          <w:p w14:paraId="1628FC13" w14:textId="77777777" w:rsidR="00F45BD3" w:rsidRPr="005B20AC" w:rsidRDefault="00F45BD3" w:rsidP="00F45BD3">
            <w:pPr>
              <w:pStyle w:val="TableInnerSideHeading"/>
              <w:rPr>
                <w:rtl/>
              </w:rPr>
            </w:pPr>
          </w:p>
        </w:tc>
        <w:tc>
          <w:tcPr>
            <w:tcW w:w="624" w:type="dxa"/>
          </w:tcPr>
          <w:p w14:paraId="3D5B1502" w14:textId="77777777" w:rsidR="00F45BD3" w:rsidRPr="005B20AC" w:rsidRDefault="00F45BD3" w:rsidP="00F45BD3">
            <w:pPr>
              <w:pStyle w:val="TableText"/>
              <w:rPr>
                <w:rtl/>
              </w:rPr>
            </w:pPr>
          </w:p>
        </w:tc>
        <w:tc>
          <w:tcPr>
            <w:tcW w:w="7147" w:type="dxa"/>
            <w:gridSpan w:val="2"/>
          </w:tcPr>
          <w:p w14:paraId="6A41B8BA" w14:textId="77777777" w:rsidR="00F45BD3" w:rsidRPr="005B20AC" w:rsidRDefault="00F45BD3" w:rsidP="00F45BD3">
            <w:pPr>
              <w:pStyle w:val="TableBlock"/>
              <w:rPr>
                <w:rtl/>
              </w:rPr>
            </w:pPr>
            <w:r w:rsidRPr="005B20AC">
              <w:rPr>
                <w:rFonts w:hint="cs"/>
                <w:rtl/>
              </w:rPr>
              <w:t>(ד)</w:t>
            </w:r>
            <w:r w:rsidRPr="005B20AC">
              <w:rPr>
                <w:rtl/>
              </w:rPr>
              <w:tab/>
              <w:t>לא טען המפר את טענותיו לפי הוראות סעיף 11, בתוך 60 ימים מיום שנמסרה לו ההודעה על כוונת חיוב או בתוך תקופה ארוכה יותר שנקבעה לפי סעיף 11(ב), ככל שנקבעה, יראו את ההודעה על כוונת החיוב, בתום התקופה האמורה, כדרישת תשלום שנמסרה למפר במועד האמור</w:t>
            </w:r>
            <w:r w:rsidRPr="005B20AC">
              <w:t>.</w:t>
            </w:r>
          </w:p>
        </w:tc>
      </w:tr>
      <w:tr w:rsidR="00F45BD3" w:rsidRPr="005B20AC" w14:paraId="6F8CDCA8" w14:textId="77777777" w:rsidTr="00A3605E">
        <w:trPr>
          <w:cantSplit/>
        </w:trPr>
        <w:tc>
          <w:tcPr>
            <w:tcW w:w="1871" w:type="dxa"/>
          </w:tcPr>
          <w:p w14:paraId="4389645F" w14:textId="77777777" w:rsidR="00F45BD3" w:rsidRPr="005B20AC" w:rsidRDefault="00F45BD3" w:rsidP="00F45BD3">
            <w:pPr>
              <w:pStyle w:val="TableSideHeading"/>
              <w:outlineLvl w:val="9"/>
              <w:rPr>
                <w:rtl/>
              </w:rPr>
            </w:pPr>
            <w:r w:rsidRPr="005B20AC">
              <w:rPr>
                <w:rtl/>
              </w:rPr>
              <w:t>סכום מעודכן של העיצום הכספי</w:t>
            </w:r>
          </w:p>
        </w:tc>
        <w:tc>
          <w:tcPr>
            <w:tcW w:w="624" w:type="dxa"/>
          </w:tcPr>
          <w:p w14:paraId="08DC615D" w14:textId="77777777" w:rsidR="00F45BD3" w:rsidRPr="005B20AC" w:rsidRDefault="00F45BD3" w:rsidP="00F45BD3">
            <w:pPr>
              <w:pStyle w:val="TableText"/>
              <w:rPr>
                <w:rtl/>
              </w:rPr>
            </w:pPr>
            <w:r w:rsidRPr="005B20AC">
              <w:rPr>
                <w:rtl/>
              </w:rPr>
              <w:t>13.</w:t>
            </w:r>
          </w:p>
        </w:tc>
        <w:tc>
          <w:tcPr>
            <w:tcW w:w="7147" w:type="dxa"/>
            <w:gridSpan w:val="2"/>
          </w:tcPr>
          <w:p w14:paraId="098FDFE4" w14:textId="77777777" w:rsidR="00F45BD3" w:rsidRPr="005B20AC" w:rsidRDefault="00F45BD3" w:rsidP="00F45BD3">
            <w:pPr>
              <w:pStyle w:val="TableBlock"/>
              <w:rPr>
                <w:rtl/>
              </w:rPr>
            </w:pPr>
            <w:r w:rsidRPr="005B20AC">
              <w:rPr>
                <w:rFonts w:hint="cs"/>
                <w:rtl/>
              </w:rPr>
              <w:t>(א)</w:t>
            </w:r>
            <w:r w:rsidRPr="005B20AC">
              <w:rPr>
                <w:rtl/>
              </w:rPr>
              <w:tab/>
              <w:t>העיצום הכספי יהיה לפי סכומו המעודכן ביום מסירת דרישת התשלום, ולגבי מפר שלא טען את טענותיו לפני הממונה</w:t>
            </w:r>
            <w:r w:rsidRPr="005B20AC">
              <w:rPr>
                <w:rFonts w:hint="cs"/>
                <w:rtl/>
              </w:rPr>
              <w:t xml:space="preserve"> על התחרות</w:t>
            </w:r>
            <w:r w:rsidRPr="005B20AC">
              <w:rPr>
                <w:rtl/>
              </w:rPr>
              <w:t xml:space="preserve"> כאמור בסעיף 11 – ביום מסירת ההודעה על כוונת החיוב; הוגש ערר לפי סעיף 17 או ערעור לפי סעיף </w:t>
            </w:r>
            <w:r w:rsidRPr="005B20AC">
              <w:rPr>
                <w:rFonts w:hint="cs"/>
                <w:rtl/>
              </w:rPr>
              <w:t>21</w:t>
            </w:r>
            <w:r w:rsidRPr="005B20AC">
              <w:rPr>
                <w:rtl/>
              </w:rPr>
              <w:t xml:space="preserve"> ועוכב תשלומו של העיצום הכספי – יהיה העיצום הכספי לפי סכומו המעודכן ביום ההחלטה בערר או בערעור</w:t>
            </w:r>
            <w:r w:rsidRPr="005B20AC">
              <w:t>.</w:t>
            </w:r>
          </w:p>
        </w:tc>
      </w:tr>
      <w:tr w:rsidR="00F45BD3" w:rsidRPr="005B20AC" w14:paraId="66CA787F" w14:textId="77777777" w:rsidTr="00A3605E">
        <w:trPr>
          <w:cantSplit/>
        </w:trPr>
        <w:tc>
          <w:tcPr>
            <w:tcW w:w="1871" w:type="dxa"/>
          </w:tcPr>
          <w:p w14:paraId="09FA0708" w14:textId="77777777" w:rsidR="00F45BD3" w:rsidRPr="005B20AC" w:rsidRDefault="00F45BD3" w:rsidP="00F45BD3">
            <w:pPr>
              <w:pStyle w:val="TableSideHeading"/>
              <w:outlineLvl w:val="9"/>
              <w:rPr>
                <w:rtl/>
              </w:rPr>
            </w:pPr>
          </w:p>
        </w:tc>
        <w:tc>
          <w:tcPr>
            <w:tcW w:w="624" w:type="dxa"/>
          </w:tcPr>
          <w:p w14:paraId="57EC63E5" w14:textId="77777777" w:rsidR="00F45BD3" w:rsidRPr="005B20AC" w:rsidRDefault="00F45BD3" w:rsidP="00F45BD3">
            <w:pPr>
              <w:pStyle w:val="TableText"/>
              <w:rPr>
                <w:rtl/>
              </w:rPr>
            </w:pPr>
          </w:p>
        </w:tc>
        <w:tc>
          <w:tcPr>
            <w:tcW w:w="7147" w:type="dxa"/>
            <w:gridSpan w:val="2"/>
          </w:tcPr>
          <w:p w14:paraId="22C1258E" w14:textId="6D6DB0A8" w:rsidR="00F45BD3" w:rsidRPr="005B20AC" w:rsidRDefault="00F45BD3" w:rsidP="00F45BD3">
            <w:pPr>
              <w:pStyle w:val="TableBlock"/>
              <w:rPr>
                <w:rtl/>
              </w:rPr>
            </w:pPr>
            <w:r w:rsidRPr="005B20AC">
              <w:rPr>
                <w:rFonts w:hint="cs"/>
                <w:rtl/>
              </w:rPr>
              <w:t>(ב)</w:t>
            </w:r>
            <w:r w:rsidRPr="005B20AC">
              <w:rPr>
                <w:rtl/>
              </w:rPr>
              <w:tab/>
              <w:t>סכומי העיצום הכספי הקבועים בסעיף 8 יעודכנו ב-1 בינואר בכל שנה (בסעיף קטן זה – יום העדכון), בהתאם לשיעור עליית המדד הידוע ביום העדכון לעומת מדד חודש דצמבר 2025; הסכום האמור יעוגל לסכום הקרוב שהוא מכפלה של 10 שקלים חדשים; לעניין זה</w:t>
            </w:r>
            <w:r>
              <w:rPr>
                <w:rFonts w:hint="cs"/>
                <w:rtl/>
              </w:rPr>
              <w:t>,</w:t>
            </w:r>
            <w:r w:rsidRPr="005B20AC">
              <w:rPr>
                <w:rFonts w:hint="cs"/>
                <w:rtl/>
              </w:rPr>
              <w:t xml:space="preserve"> "</w:t>
            </w:r>
            <w:r w:rsidRPr="005B20AC">
              <w:rPr>
                <w:rtl/>
              </w:rPr>
              <w:t>מדד</w:t>
            </w:r>
            <w:r w:rsidRPr="005B20AC">
              <w:rPr>
                <w:rFonts w:hint="cs"/>
                <w:rtl/>
              </w:rPr>
              <w:t>"</w:t>
            </w:r>
            <w:r w:rsidRPr="005B20AC">
              <w:t xml:space="preserve"> – </w:t>
            </w:r>
            <w:r w:rsidRPr="005B20AC">
              <w:rPr>
                <w:rtl/>
              </w:rPr>
              <w:t>מדד המחירים לצרכן שמפרסמת הלשכה המרכזית לסטטיסטיקה</w:t>
            </w:r>
            <w:r w:rsidRPr="005B20AC">
              <w:t>.</w:t>
            </w:r>
          </w:p>
        </w:tc>
      </w:tr>
      <w:tr w:rsidR="00F45BD3" w:rsidRPr="005B20AC" w14:paraId="535CAA8D" w14:textId="77777777" w:rsidTr="00A3605E">
        <w:trPr>
          <w:cantSplit/>
        </w:trPr>
        <w:tc>
          <w:tcPr>
            <w:tcW w:w="1871" w:type="dxa"/>
          </w:tcPr>
          <w:p w14:paraId="007D9E05" w14:textId="77777777" w:rsidR="00F45BD3" w:rsidRPr="005B20AC" w:rsidRDefault="00F45BD3" w:rsidP="00F45BD3">
            <w:pPr>
              <w:pStyle w:val="TableSideHeading"/>
              <w:outlineLvl w:val="9"/>
              <w:rPr>
                <w:rtl/>
              </w:rPr>
            </w:pPr>
          </w:p>
        </w:tc>
        <w:tc>
          <w:tcPr>
            <w:tcW w:w="624" w:type="dxa"/>
          </w:tcPr>
          <w:p w14:paraId="6E23DF49" w14:textId="77777777" w:rsidR="00F45BD3" w:rsidRPr="005B20AC" w:rsidRDefault="00F45BD3" w:rsidP="00F45BD3">
            <w:pPr>
              <w:pStyle w:val="TableText"/>
              <w:rPr>
                <w:rtl/>
              </w:rPr>
            </w:pPr>
          </w:p>
        </w:tc>
        <w:tc>
          <w:tcPr>
            <w:tcW w:w="7147" w:type="dxa"/>
            <w:gridSpan w:val="2"/>
          </w:tcPr>
          <w:p w14:paraId="7139D992" w14:textId="77777777" w:rsidR="00F45BD3" w:rsidRPr="005B20AC" w:rsidRDefault="00F45BD3" w:rsidP="00F45BD3">
            <w:pPr>
              <w:pStyle w:val="TableBlock"/>
            </w:pPr>
            <w:r w:rsidRPr="005B20AC">
              <w:rPr>
                <w:rFonts w:hint="cs"/>
                <w:rtl/>
              </w:rPr>
              <w:t>(ג)</w:t>
            </w:r>
            <w:r w:rsidRPr="005B20AC">
              <w:rPr>
                <w:rtl/>
              </w:rPr>
              <w:tab/>
              <w:t>הממונה</w:t>
            </w:r>
            <w:r w:rsidRPr="005B20AC">
              <w:rPr>
                <w:rFonts w:hint="cs"/>
                <w:rtl/>
              </w:rPr>
              <w:t xml:space="preserve"> על התחרות</w:t>
            </w:r>
            <w:r w:rsidRPr="005B20AC">
              <w:rPr>
                <w:rtl/>
              </w:rPr>
              <w:t xml:space="preserve"> יפרסם הודעה ברשומות על סכומי העיצום הכספי המעודכנים לפי סעיף קטן (ב)</w:t>
            </w:r>
            <w:r w:rsidRPr="005B20AC">
              <w:t>.</w:t>
            </w:r>
          </w:p>
        </w:tc>
      </w:tr>
      <w:tr w:rsidR="00F45BD3" w:rsidRPr="005B20AC" w14:paraId="2C611BF5" w14:textId="77777777" w:rsidTr="00A3605E">
        <w:trPr>
          <w:cantSplit/>
        </w:trPr>
        <w:tc>
          <w:tcPr>
            <w:tcW w:w="1871" w:type="dxa"/>
          </w:tcPr>
          <w:p w14:paraId="2507CE72" w14:textId="77777777" w:rsidR="00F45BD3" w:rsidRPr="005B20AC" w:rsidRDefault="00F45BD3" w:rsidP="00F45BD3">
            <w:pPr>
              <w:pStyle w:val="TableSideHeading"/>
              <w:rPr>
                <w:rtl/>
              </w:rPr>
            </w:pPr>
            <w:r w:rsidRPr="005B20AC">
              <w:rPr>
                <w:rtl/>
              </w:rPr>
              <w:t>המועד לתשלום העיצום הכספי</w:t>
            </w:r>
          </w:p>
        </w:tc>
        <w:tc>
          <w:tcPr>
            <w:tcW w:w="624" w:type="dxa"/>
          </w:tcPr>
          <w:p w14:paraId="3787C27B" w14:textId="77777777" w:rsidR="00F45BD3" w:rsidRPr="005B20AC" w:rsidRDefault="00F45BD3" w:rsidP="00F45BD3">
            <w:pPr>
              <w:pStyle w:val="TableText"/>
              <w:rPr>
                <w:rtl/>
              </w:rPr>
            </w:pPr>
            <w:r w:rsidRPr="005B20AC">
              <w:rPr>
                <w:rtl/>
              </w:rPr>
              <w:t>14.</w:t>
            </w:r>
          </w:p>
        </w:tc>
        <w:tc>
          <w:tcPr>
            <w:tcW w:w="7147" w:type="dxa"/>
            <w:gridSpan w:val="2"/>
          </w:tcPr>
          <w:p w14:paraId="6E3CC511" w14:textId="77777777" w:rsidR="00F45BD3" w:rsidRPr="005B20AC" w:rsidRDefault="00F45BD3" w:rsidP="00F45BD3">
            <w:pPr>
              <w:pStyle w:val="TableBlock"/>
              <w:rPr>
                <w:rtl/>
              </w:rPr>
            </w:pPr>
            <w:r w:rsidRPr="005B20AC">
              <w:rPr>
                <w:rFonts w:hint="cs"/>
                <w:rtl/>
              </w:rPr>
              <w:t>(א)</w:t>
            </w:r>
            <w:r w:rsidRPr="005B20AC">
              <w:rPr>
                <w:rtl/>
              </w:rPr>
              <w:tab/>
              <w:t xml:space="preserve">העיצום הכספי ישולם בתוך 30 ימים מיום מסירת דרישת התשלום כאמור בסעיף </w:t>
            </w:r>
            <w:r w:rsidRPr="005B20AC">
              <w:rPr>
                <w:rFonts w:hint="cs"/>
                <w:rtl/>
              </w:rPr>
              <w:t>12.</w:t>
            </w:r>
          </w:p>
        </w:tc>
      </w:tr>
      <w:tr w:rsidR="00F45BD3" w:rsidRPr="005B20AC" w14:paraId="651F55E1" w14:textId="77777777" w:rsidTr="00A3605E">
        <w:trPr>
          <w:cantSplit/>
        </w:trPr>
        <w:tc>
          <w:tcPr>
            <w:tcW w:w="1871" w:type="dxa"/>
          </w:tcPr>
          <w:p w14:paraId="247A465F" w14:textId="77777777" w:rsidR="00F45BD3" w:rsidRPr="005B20AC" w:rsidRDefault="00F45BD3" w:rsidP="00F45BD3">
            <w:pPr>
              <w:pStyle w:val="TableSideHeading"/>
              <w:rPr>
                <w:rtl/>
              </w:rPr>
            </w:pPr>
          </w:p>
        </w:tc>
        <w:tc>
          <w:tcPr>
            <w:tcW w:w="624" w:type="dxa"/>
          </w:tcPr>
          <w:p w14:paraId="01EA5F1E" w14:textId="77777777" w:rsidR="00F45BD3" w:rsidRPr="005B20AC" w:rsidRDefault="00F45BD3" w:rsidP="00F45BD3">
            <w:pPr>
              <w:pStyle w:val="TableText"/>
              <w:rPr>
                <w:rtl/>
              </w:rPr>
            </w:pPr>
          </w:p>
        </w:tc>
        <w:tc>
          <w:tcPr>
            <w:tcW w:w="7147" w:type="dxa"/>
            <w:gridSpan w:val="2"/>
          </w:tcPr>
          <w:p w14:paraId="174FA2A5" w14:textId="5AD34FEC" w:rsidR="00F45BD3" w:rsidRPr="005B20AC" w:rsidRDefault="00F45BD3" w:rsidP="00F45BD3">
            <w:pPr>
              <w:pStyle w:val="TableBlock"/>
              <w:rPr>
                <w:rtl/>
              </w:rPr>
            </w:pPr>
            <w:r w:rsidRPr="005B20AC">
              <w:rPr>
                <w:rFonts w:hint="cs"/>
                <w:rtl/>
              </w:rPr>
              <w:t>(ב)</w:t>
            </w:r>
            <w:r w:rsidRPr="005B20AC">
              <w:rPr>
                <w:rtl/>
              </w:rPr>
              <w:tab/>
              <w:t>על אף האמור בסעיף קטן (א), הממונה</w:t>
            </w:r>
            <w:r w:rsidRPr="005B20AC">
              <w:rPr>
                <w:rFonts w:hint="cs"/>
                <w:rtl/>
              </w:rPr>
              <w:t xml:space="preserve"> על התחרות</w:t>
            </w:r>
            <w:r>
              <w:rPr>
                <w:rtl/>
              </w:rPr>
              <w:t xml:space="preserve"> רשאי לדחות ב-30 ימים</w:t>
            </w:r>
            <w:r w:rsidRPr="005B20AC">
              <w:rPr>
                <w:rtl/>
              </w:rPr>
              <w:t xml:space="preserve"> את תשלום העיצום וכן להחליט על פריסת התשלום של עיצום כספי, ובלבד שמספר התשלומים לא יעלה על עשרה תשלומים חודשיים, והכ</w:t>
            </w:r>
            <w:r>
              <w:rPr>
                <w:rFonts w:hint="cs"/>
                <w:rtl/>
              </w:rPr>
              <w:t>ו</w:t>
            </w:r>
            <w:r w:rsidRPr="005B20AC">
              <w:rPr>
                <w:rtl/>
              </w:rPr>
              <w:t>ל על פי בקשתו של המפר ובשל נסיבות מיוחדות שהתקיימו לגביו</w:t>
            </w:r>
            <w:r>
              <w:rPr>
                <w:rFonts w:hint="cs"/>
                <w:rtl/>
              </w:rPr>
              <w:t>.</w:t>
            </w:r>
          </w:p>
        </w:tc>
      </w:tr>
      <w:tr w:rsidR="00F45BD3" w:rsidRPr="005B20AC" w14:paraId="63431663" w14:textId="77777777" w:rsidTr="00A3605E">
        <w:trPr>
          <w:cantSplit/>
        </w:trPr>
        <w:tc>
          <w:tcPr>
            <w:tcW w:w="1871" w:type="dxa"/>
          </w:tcPr>
          <w:p w14:paraId="7E2E8395" w14:textId="77777777" w:rsidR="00F45BD3" w:rsidRPr="005B20AC" w:rsidRDefault="00F45BD3" w:rsidP="00F45BD3">
            <w:pPr>
              <w:pStyle w:val="TableSideHeading"/>
              <w:rPr>
                <w:rtl/>
              </w:rPr>
            </w:pPr>
            <w:r w:rsidRPr="005B20AC">
              <w:rPr>
                <w:rtl/>
              </w:rPr>
              <w:t>ריבית שקלית ודמי פיגורים</w:t>
            </w:r>
          </w:p>
        </w:tc>
        <w:tc>
          <w:tcPr>
            <w:tcW w:w="624" w:type="dxa"/>
          </w:tcPr>
          <w:p w14:paraId="597AEC14" w14:textId="77777777" w:rsidR="00F45BD3" w:rsidRPr="005B20AC" w:rsidRDefault="00F45BD3" w:rsidP="00F45BD3">
            <w:pPr>
              <w:pStyle w:val="TableText"/>
              <w:rPr>
                <w:rtl/>
              </w:rPr>
            </w:pPr>
            <w:r w:rsidRPr="005B20AC">
              <w:rPr>
                <w:rtl/>
              </w:rPr>
              <w:t>15.</w:t>
            </w:r>
          </w:p>
        </w:tc>
        <w:tc>
          <w:tcPr>
            <w:tcW w:w="7147" w:type="dxa"/>
            <w:gridSpan w:val="2"/>
          </w:tcPr>
          <w:p w14:paraId="5BBFAC55" w14:textId="6416C872" w:rsidR="00F45BD3" w:rsidRPr="005B20AC" w:rsidRDefault="00F45BD3" w:rsidP="00F45BD3">
            <w:pPr>
              <w:pStyle w:val="TableBlock"/>
              <w:rPr>
                <w:rtl/>
              </w:rPr>
            </w:pPr>
            <w:r w:rsidRPr="005B20AC">
              <w:rPr>
                <w:rtl/>
              </w:rPr>
              <w:t xml:space="preserve">לא שולם עיצום כספי במועד, ייתוספו עליו, לתקופת הפיגור, ריבית שקלית ודמי פיגורים, עד לתשלומו, ויחולו הוראות חוק פסיקת ריבית והצמדה, </w:t>
            </w:r>
            <w:r>
              <w:rPr>
                <w:rFonts w:hint="cs"/>
                <w:rtl/>
              </w:rPr>
              <w:t>התשכ"א</w:t>
            </w:r>
            <w:r>
              <w:rPr>
                <w:rFonts w:hint="eastAsia"/>
                <w:rtl/>
              </w:rPr>
              <w:t>–</w:t>
            </w:r>
            <w:r>
              <w:rPr>
                <w:rFonts w:hint="cs"/>
                <w:rtl/>
              </w:rPr>
              <w:t>1961</w:t>
            </w:r>
            <w:r>
              <w:rPr>
                <w:rStyle w:val="a5"/>
                <w:rtl/>
              </w:rPr>
              <w:footnoteReference w:id="4"/>
            </w:r>
            <w:r>
              <w:rPr>
                <w:rFonts w:hint="cs"/>
                <w:rtl/>
              </w:rPr>
              <w:t xml:space="preserve"> (להלן </w:t>
            </w:r>
            <w:r>
              <w:rPr>
                <w:rFonts w:hint="eastAsia"/>
                <w:rtl/>
              </w:rPr>
              <w:t>–</w:t>
            </w:r>
            <w:r>
              <w:rPr>
                <w:rFonts w:hint="cs"/>
                <w:rtl/>
              </w:rPr>
              <w:t xml:space="preserve"> חוק </w:t>
            </w:r>
            <w:r w:rsidRPr="005B20AC">
              <w:rPr>
                <w:rtl/>
              </w:rPr>
              <w:t>פסיקת ריבית והצמדה</w:t>
            </w:r>
            <w:r>
              <w:rPr>
                <w:rFonts w:hint="cs"/>
                <w:rtl/>
              </w:rPr>
              <w:t xml:space="preserve">), </w:t>
            </w:r>
            <w:r w:rsidRPr="005B20AC">
              <w:rPr>
                <w:rtl/>
              </w:rPr>
              <w:t>בשינויים המחויבים</w:t>
            </w:r>
            <w:r w:rsidRPr="005B20AC">
              <w:t>.</w:t>
            </w:r>
          </w:p>
        </w:tc>
      </w:tr>
      <w:tr w:rsidR="00F45BD3" w:rsidRPr="005B20AC" w14:paraId="5E67D812" w14:textId="77777777" w:rsidTr="00A3605E">
        <w:trPr>
          <w:cantSplit/>
        </w:trPr>
        <w:tc>
          <w:tcPr>
            <w:tcW w:w="1871" w:type="dxa"/>
          </w:tcPr>
          <w:p w14:paraId="1FBEC82E" w14:textId="77777777" w:rsidR="00F45BD3" w:rsidRPr="005B20AC" w:rsidRDefault="00F45BD3" w:rsidP="00F45BD3">
            <w:pPr>
              <w:pStyle w:val="TableSideHeading"/>
            </w:pPr>
            <w:r w:rsidRPr="005B20AC">
              <w:rPr>
                <w:rtl/>
              </w:rPr>
              <w:t>גבייה</w:t>
            </w:r>
          </w:p>
        </w:tc>
        <w:tc>
          <w:tcPr>
            <w:tcW w:w="624" w:type="dxa"/>
          </w:tcPr>
          <w:p w14:paraId="75125BFB" w14:textId="77777777" w:rsidR="00F45BD3" w:rsidRPr="005B20AC" w:rsidRDefault="00F45BD3" w:rsidP="00F45BD3">
            <w:pPr>
              <w:pStyle w:val="TableText"/>
              <w:rPr>
                <w:rtl/>
              </w:rPr>
            </w:pPr>
            <w:r w:rsidRPr="005B20AC">
              <w:rPr>
                <w:rtl/>
              </w:rPr>
              <w:t>16.</w:t>
            </w:r>
          </w:p>
        </w:tc>
        <w:tc>
          <w:tcPr>
            <w:tcW w:w="7147" w:type="dxa"/>
            <w:gridSpan w:val="2"/>
          </w:tcPr>
          <w:p w14:paraId="5C5FB321" w14:textId="4B883821" w:rsidR="00F45BD3" w:rsidRPr="005B20AC" w:rsidRDefault="00F45BD3" w:rsidP="00F45BD3">
            <w:pPr>
              <w:pStyle w:val="TableBlock"/>
              <w:rPr>
                <w:rtl/>
              </w:rPr>
            </w:pPr>
            <w:r w:rsidRPr="005B20AC">
              <w:rPr>
                <w:rtl/>
              </w:rPr>
              <w:t>עיצום כספי ייגבה לאוצר המדינה, ועל</w:t>
            </w:r>
            <w:r>
              <w:rPr>
                <w:rtl/>
              </w:rPr>
              <w:t xml:space="preserve"> גבייתו תחול פקודת המסים (גבייה</w:t>
            </w:r>
            <w:r>
              <w:rPr>
                <w:rFonts w:hint="cs"/>
                <w:rtl/>
              </w:rPr>
              <w:t>)</w:t>
            </w:r>
            <w:r>
              <w:rPr>
                <w:rStyle w:val="a5"/>
                <w:rtl/>
              </w:rPr>
              <w:footnoteReference w:id="5"/>
            </w:r>
            <w:r>
              <w:rPr>
                <w:rFonts w:hint="cs"/>
                <w:rtl/>
              </w:rPr>
              <w:t>.</w:t>
            </w:r>
            <w:r>
              <w:rPr>
                <w:rtl/>
              </w:rPr>
              <w:t xml:space="preserve"> </w:t>
            </w:r>
          </w:p>
        </w:tc>
      </w:tr>
      <w:tr w:rsidR="00F45BD3" w:rsidRPr="005B20AC" w14:paraId="6D659D9A" w14:textId="77777777" w:rsidTr="00A3605E">
        <w:trPr>
          <w:cantSplit/>
        </w:trPr>
        <w:tc>
          <w:tcPr>
            <w:tcW w:w="1871" w:type="dxa"/>
          </w:tcPr>
          <w:p w14:paraId="50D917A2" w14:textId="6CB032B4" w:rsidR="00F45BD3" w:rsidRPr="005B20AC" w:rsidRDefault="00F45BD3" w:rsidP="00252099">
            <w:pPr>
              <w:pStyle w:val="TableSideHeading"/>
              <w:rPr>
                <w:rtl/>
              </w:rPr>
            </w:pPr>
            <w:r w:rsidRPr="005B20AC">
              <w:rPr>
                <w:rtl/>
              </w:rPr>
              <w:lastRenderedPageBreak/>
              <w:t xml:space="preserve">ערר </w:t>
            </w:r>
          </w:p>
        </w:tc>
        <w:tc>
          <w:tcPr>
            <w:tcW w:w="624" w:type="dxa"/>
          </w:tcPr>
          <w:p w14:paraId="336C8DAD" w14:textId="77777777" w:rsidR="00F45BD3" w:rsidRPr="005B20AC" w:rsidRDefault="00F45BD3" w:rsidP="00F45BD3">
            <w:pPr>
              <w:pStyle w:val="TableText"/>
              <w:rPr>
                <w:rtl/>
              </w:rPr>
            </w:pPr>
            <w:r w:rsidRPr="005B20AC">
              <w:rPr>
                <w:rtl/>
              </w:rPr>
              <w:t>17.</w:t>
            </w:r>
          </w:p>
        </w:tc>
        <w:tc>
          <w:tcPr>
            <w:tcW w:w="7147" w:type="dxa"/>
            <w:gridSpan w:val="2"/>
          </w:tcPr>
          <w:p w14:paraId="6683E7EF" w14:textId="77777777" w:rsidR="00F45BD3" w:rsidRPr="005B20AC" w:rsidRDefault="00F45BD3" w:rsidP="00F45BD3">
            <w:pPr>
              <w:pStyle w:val="TableBlock"/>
              <w:rPr>
                <w:rtl/>
              </w:rPr>
            </w:pPr>
            <w:r w:rsidRPr="005B20AC">
              <w:rPr>
                <w:rFonts w:hint="cs"/>
                <w:rtl/>
              </w:rPr>
              <w:t>(א)</w:t>
            </w:r>
            <w:r w:rsidRPr="005B20AC">
              <w:rPr>
                <w:rtl/>
              </w:rPr>
              <w:tab/>
              <w:t>על דרישת תשלום רשאי מפר לערור לפני בית הדין בתוך 30 ימים מיום מסירת הדרישה למפר</w:t>
            </w:r>
            <w:r w:rsidRPr="005B20AC">
              <w:rPr>
                <w:rFonts w:hint="cs"/>
                <w:rtl/>
              </w:rPr>
              <w:t>;</w:t>
            </w:r>
            <w:r w:rsidRPr="005B20AC">
              <w:rPr>
                <w:rtl/>
              </w:rPr>
              <w:t xml:space="preserve"> </w:t>
            </w:r>
            <w:r w:rsidRPr="005B20AC">
              <w:rPr>
                <w:rFonts w:hint="cs"/>
                <w:rtl/>
              </w:rPr>
              <w:t xml:space="preserve">לעניין זה, </w:t>
            </w:r>
            <w:r w:rsidRPr="005B20AC">
              <w:rPr>
                <w:rtl/>
              </w:rPr>
              <w:t>חובת הראיה בפני בית הדין היא על העו</w:t>
            </w:r>
            <w:r w:rsidRPr="005B20AC">
              <w:rPr>
                <w:rFonts w:hint="cs"/>
                <w:rtl/>
              </w:rPr>
              <w:t>רר.</w:t>
            </w:r>
          </w:p>
        </w:tc>
      </w:tr>
      <w:tr w:rsidR="00F45BD3" w:rsidRPr="005B20AC" w14:paraId="0856F17A" w14:textId="77777777" w:rsidTr="00A3605E">
        <w:trPr>
          <w:cantSplit/>
        </w:trPr>
        <w:tc>
          <w:tcPr>
            <w:tcW w:w="1871" w:type="dxa"/>
          </w:tcPr>
          <w:p w14:paraId="6E5C1EB8" w14:textId="77777777" w:rsidR="00F45BD3" w:rsidRPr="005B20AC" w:rsidRDefault="00F45BD3" w:rsidP="00F45BD3">
            <w:pPr>
              <w:pStyle w:val="TableSideHeading"/>
              <w:rPr>
                <w:rtl/>
              </w:rPr>
            </w:pPr>
          </w:p>
        </w:tc>
        <w:tc>
          <w:tcPr>
            <w:tcW w:w="624" w:type="dxa"/>
          </w:tcPr>
          <w:p w14:paraId="5F1369C2" w14:textId="77777777" w:rsidR="00F45BD3" w:rsidRPr="005B20AC" w:rsidRDefault="00F45BD3" w:rsidP="00F45BD3">
            <w:pPr>
              <w:pStyle w:val="TableText"/>
              <w:rPr>
                <w:rtl/>
              </w:rPr>
            </w:pPr>
          </w:p>
        </w:tc>
        <w:tc>
          <w:tcPr>
            <w:tcW w:w="7147" w:type="dxa"/>
            <w:gridSpan w:val="2"/>
          </w:tcPr>
          <w:p w14:paraId="06CD2D7E" w14:textId="77777777" w:rsidR="00F45BD3" w:rsidRPr="005B20AC" w:rsidRDefault="00F45BD3" w:rsidP="00F45BD3">
            <w:pPr>
              <w:pStyle w:val="TableBlock"/>
              <w:rPr>
                <w:rtl/>
              </w:rPr>
            </w:pPr>
            <w:r w:rsidRPr="005B20AC">
              <w:rPr>
                <w:rFonts w:hint="cs"/>
                <w:rtl/>
              </w:rPr>
              <w:t>(ב)</w:t>
            </w:r>
            <w:r w:rsidRPr="005B20AC">
              <w:rPr>
                <w:rtl/>
              </w:rPr>
              <w:tab/>
              <w:t xml:space="preserve">אין בהגשת ערר לבית הדין לפי סעיף קטן (א) או בהגשת ערעור על החלטת בית הדין בערר, לבית המשפט העליון, לפי סעיף 21, כדי לעכב את תשלום העיצום הכספי, אלא אם כן הסכים לכך הממונה </w:t>
            </w:r>
            <w:r w:rsidRPr="005B20AC">
              <w:rPr>
                <w:rFonts w:hint="cs"/>
                <w:rtl/>
              </w:rPr>
              <w:t xml:space="preserve">על התחרות </w:t>
            </w:r>
            <w:r w:rsidRPr="005B20AC">
              <w:rPr>
                <w:rtl/>
              </w:rPr>
              <w:t>או אם הורה בית הדין או בית המשפט אחרת</w:t>
            </w:r>
            <w:r w:rsidRPr="005B20AC">
              <w:t>.</w:t>
            </w:r>
          </w:p>
        </w:tc>
      </w:tr>
      <w:tr w:rsidR="00F45BD3" w:rsidRPr="005B20AC" w14:paraId="6E2CBDD0" w14:textId="77777777" w:rsidTr="00A3605E">
        <w:trPr>
          <w:cantSplit/>
        </w:trPr>
        <w:tc>
          <w:tcPr>
            <w:tcW w:w="1871" w:type="dxa"/>
          </w:tcPr>
          <w:p w14:paraId="0A7A795D" w14:textId="77777777" w:rsidR="00F45BD3" w:rsidRPr="005B20AC" w:rsidRDefault="00F45BD3" w:rsidP="00F45BD3">
            <w:pPr>
              <w:pStyle w:val="TableSideHeading"/>
              <w:rPr>
                <w:rtl/>
              </w:rPr>
            </w:pPr>
          </w:p>
        </w:tc>
        <w:tc>
          <w:tcPr>
            <w:tcW w:w="624" w:type="dxa"/>
          </w:tcPr>
          <w:p w14:paraId="178EA66D" w14:textId="77777777" w:rsidR="00F45BD3" w:rsidRPr="005B20AC" w:rsidRDefault="00F45BD3" w:rsidP="00F45BD3">
            <w:pPr>
              <w:pStyle w:val="TableText"/>
              <w:rPr>
                <w:rtl/>
              </w:rPr>
            </w:pPr>
          </w:p>
        </w:tc>
        <w:tc>
          <w:tcPr>
            <w:tcW w:w="7147" w:type="dxa"/>
            <w:gridSpan w:val="2"/>
          </w:tcPr>
          <w:p w14:paraId="56935B91" w14:textId="77777777" w:rsidR="00F45BD3" w:rsidRPr="005B20AC" w:rsidRDefault="00F45BD3" w:rsidP="00F45BD3">
            <w:pPr>
              <w:pStyle w:val="TableBlock"/>
              <w:rPr>
                <w:rtl/>
              </w:rPr>
            </w:pPr>
            <w:r w:rsidRPr="005B20AC">
              <w:rPr>
                <w:rFonts w:hint="cs"/>
                <w:rtl/>
              </w:rPr>
              <w:t>(ג)</w:t>
            </w:r>
            <w:r w:rsidRPr="005B20AC">
              <w:rPr>
                <w:rtl/>
              </w:rPr>
              <w:tab/>
              <w:t>החליט בית הדין לקבל את הערר שהוגש לפי סעיף קטן (א) או החליט בית המשפט העליון לקבל ערעור שהוגש לפי סעיף 21, לאחר ששולם העיצום הכספי לפי הוראות פרק זה, יוחזר הסכום ששולם בתוספת ריבית שקלית מיום תשלומו עד יום החזרתו, ויחולו הוראות חוק פסיקת ריבית והצמדה לעניין ריבית זו, בשינויים המחויבי</w:t>
            </w:r>
            <w:r w:rsidRPr="005B20AC">
              <w:rPr>
                <w:rFonts w:hint="cs"/>
                <w:rtl/>
              </w:rPr>
              <w:t>ם.</w:t>
            </w:r>
          </w:p>
        </w:tc>
      </w:tr>
      <w:tr w:rsidR="00F45BD3" w:rsidRPr="005B20AC" w14:paraId="1FDD9DE0" w14:textId="77777777" w:rsidTr="00A3605E">
        <w:trPr>
          <w:cantSplit/>
        </w:trPr>
        <w:tc>
          <w:tcPr>
            <w:tcW w:w="1871" w:type="dxa"/>
          </w:tcPr>
          <w:p w14:paraId="457AC33B" w14:textId="77777777" w:rsidR="00F45BD3" w:rsidRPr="005B20AC" w:rsidRDefault="00F45BD3" w:rsidP="00F45BD3">
            <w:pPr>
              <w:pStyle w:val="TableSideHeading"/>
            </w:pPr>
            <w:r w:rsidRPr="005B20AC">
              <w:rPr>
                <w:rtl/>
              </w:rPr>
              <w:t>פרסום</w:t>
            </w:r>
          </w:p>
        </w:tc>
        <w:tc>
          <w:tcPr>
            <w:tcW w:w="624" w:type="dxa"/>
          </w:tcPr>
          <w:p w14:paraId="11A09337" w14:textId="77777777" w:rsidR="00F45BD3" w:rsidRPr="005B20AC" w:rsidRDefault="00F45BD3" w:rsidP="00F45BD3">
            <w:pPr>
              <w:pStyle w:val="TableText"/>
              <w:rPr>
                <w:rtl/>
              </w:rPr>
            </w:pPr>
            <w:r w:rsidRPr="005B20AC">
              <w:rPr>
                <w:rtl/>
              </w:rPr>
              <w:t>18.</w:t>
            </w:r>
          </w:p>
        </w:tc>
        <w:tc>
          <w:tcPr>
            <w:tcW w:w="7147" w:type="dxa"/>
            <w:gridSpan w:val="2"/>
          </w:tcPr>
          <w:p w14:paraId="583C6438" w14:textId="77777777" w:rsidR="00F45BD3" w:rsidRPr="005B20AC" w:rsidRDefault="00F45BD3" w:rsidP="00F45BD3">
            <w:pPr>
              <w:pStyle w:val="TableBlock"/>
              <w:rPr>
                <w:rtl/>
              </w:rPr>
            </w:pPr>
            <w:r w:rsidRPr="005B20AC">
              <w:rPr>
                <w:rFonts w:hint="cs"/>
                <w:rtl/>
              </w:rPr>
              <w:t>(א)</w:t>
            </w:r>
            <w:r w:rsidRPr="005B20AC">
              <w:rPr>
                <w:rtl/>
              </w:rPr>
              <w:tab/>
              <w:t xml:space="preserve">הטיל הממונה </w:t>
            </w:r>
            <w:r w:rsidRPr="005B20AC">
              <w:rPr>
                <w:rFonts w:hint="cs"/>
                <w:rtl/>
              </w:rPr>
              <w:t xml:space="preserve">על התחרות </w:t>
            </w:r>
            <w:r w:rsidRPr="005B20AC">
              <w:rPr>
                <w:rtl/>
              </w:rPr>
              <w:t>עיצום כספי לפי הוראות פרק זה, יפרסם בציבור את הפרטים שלהלן, בדרך שתבטיח שקיפות לגבי הפעלת שיקול דעתו בקבלת ההחלטה להטיל עיצום כספ</w:t>
            </w:r>
            <w:r w:rsidRPr="005B20AC">
              <w:rPr>
                <w:rFonts w:hint="cs"/>
                <w:rtl/>
              </w:rPr>
              <w:t>י:</w:t>
            </w:r>
          </w:p>
        </w:tc>
      </w:tr>
      <w:tr w:rsidR="00F45BD3" w:rsidRPr="005B20AC" w14:paraId="7E1993EB" w14:textId="77777777" w:rsidTr="00A3605E">
        <w:trPr>
          <w:cantSplit/>
          <w:trHeight w:val="60"/>
        </w:trPr>
        <w:tc>
          <w:tcPr>
            <w:tcW w:w="1871" w:type="dxa"/>
          </w:tcPr>
          <w:p w14:paraId="13FE5293" w14:textId="77777777" w:rsidR="00F45BD3" w:rsidRPr="005B20AC" w:rsidRDefault="00F45BD3" w:rsidP="00F45BD3">
            <w:pPr>
              <w:pStyle w:val="TableSideHeading"/>
            </w:pPr>
          </w:p>
        </w:tc>
        <w:tc>
          <w:tcPr>
            <w:tcW w:w="624" w:type="dxa"/>
          </w:tcPr>
          <w:p w14:paraId="1EB28DB9" w14:textId="77777777" w:rsidR="00F45BD3" w:rsidRPr="005B20AC" w:rsidRDefault="00F45BD3" w:rsidP="00F45BD3">
            <w:pPr>
              <w:pStyle w:val="TableText"/>
            </w:pPr>
          </w:p>
        </w:tc>
        <w:tc>
          <w:tcPr>
            <w:tcW w:w="624" w:type="dxa"/>
          </w:tcPr>
          <w:p w14:paraId="42F3AE26" w14:textId="77777777" w:rsidR="00F45BD3" w:rsidRPr="005B20AC" w:rsidRDefault="00F45BD3" w:rsidP="00F45BD3">
            <w:pPr>
              <w:pStyle w:val="TableBlock"/>
            </w:pPr>
          </w:p>
        </w:tc>
        <w:tc>
          <w:tcPr>
            <w:tcW w:w="6523" w:type="dxa"/>
          </w:tcPr>
          <w:p w14:paraId="196CCDA3" w14:textId="77777777" w:rsidR="00F45BD3" w:rsidRPr="005B20AC" w:rsidRDefault="00F45BD3" w:rsidP="00F45BD3">
            <w:pPr>
              <w:pStyle w:val="TableBlock"/>
            </w:pPr>
            <w:r w:rsidRPr="005B20AC">
              <w:rPr>
                <w:rFonts w:hint="cs"/>
                <w:rtl/>
              </w:rPr>
              <w:t>(1)</w:t>
            </w:r>
            <w:r w:rsidRPr="005B20AC">
              <w:rPr>
                <w:rtl/>
              </w:rPr>
              <w:tab/>
              <w:t>דבר הטלת העיצום הכספ</w:t>
            </w:r>
            <w:r w:rsidRPr="005B20AC">
              <w:rPr>
                <w:rFonts w:hint="cs"/>
                <w:rtl/>
              </w:rPr>
              <w:t>י;</w:t>
            </w:r>
          </w:p>
        </w:tc>
      </w:tr>
      <w:tr w:rsidR="00F45BD3" w:rsidRPr="005B20AC" w14:paraId="0BC56A47" w14:textId="77777777" w:rsidTr="00A3605E">
        <w:trPr>
          <w:cantSplit/>
          <w:trHeight w:val="60"/>
        </w:trPr>
        <w:tc>
          <w:tcPr>
            <w:tcW w:w="1871" w:type="dxa"/>
          </w:tcPr>
          <w:p w14:paraId="364C96EE" w14:textId="77777777" w:rsidR="00F45BD3" w:rsidRPr="005B20AC" w:rsidRDefault="00F45BD3" w:rsidP="00F45BD3">
            <w:pPr>
              <w:pStyle w:val="TableSideHeading"/>
            </w:pPr>
          </w:p>
        </w:tc>
        <w:tc>
          <w:tcPr>
            <w:tcW w:w="624" w:type="dxa"/>
          </w:tcPr>
          <w:p w14:paraId="33470C57" w14:textId="77777777" w:rsidR="00F45BD3" w:rsidRPr="005B20AC" w:rsidRDefault="00F45BD3" w:rsidP="00F45BD3">
            <w:pPr>
              <w:pStyle w:val="TableText"/>
            </w:pPr>
          </w:p>
        </w:tc>
        <w:tc>
          <w:tcPr>
            <w:tcW w:w="624" w:type="dxa"/>
          </w:tcPr>
          <w:p w14:paraId="47B14451" w14:textId="77777777" w:rsidR="00F45BD3" w:rsidRPr="005B20AC" w:rsidRDefault="00F45BD3" w:rsidP="00F45BD3">
            <w:pPr>
              <w:pStyle w:val="TableBlock"/>
            </w:pPr>
          </w:p>
        </w:tc>
        <w:tc>
          <w:tcPr>
            <w:tcW w:w="6523" w:type="dxa"/>
          </w:tcPr>
          <w:p w14:paraId="7696A1AD" w14:textId="77777777" w:rsidR="00F45BD3" w:rsidRPr="005B20AC" w:rsidRDefault="00F45BD3" w:rsidP="00F45BD3">
            <w:pPr>
              <w:pStyle w:val="TableBlock"/>
              <w:rPr>
                <w:rtl/>
              </w:rPr>
            </w:pPr>
            <w:r w:rsidRPr="005B20AC">
              <w:rPr>
                <w:rFonts w:hint="cs"/>
                <w:rtl/>
              </w:rPr>
              <w:t>(2)</w:t>
            </w:r>
            <w:r w:rsidRPr="005B20AC">
              <w:rPr>
                <w:rtl/>
              </w:rPr>
              <w:tab/>
              <w:t>מהות ההפרה שבשלה הוטל העיצום הכספי ונסיבות ההפר</w:t>
            </w:r>
            <w:r w:rsidRPr="005B20AC">
              <w:rPr>
                <w:rFonts w:hint="cs"/>
                <w:rtl/>
              </w:rPr>
              <w:t>ה;</w:t>
            </w:r>
          </w:p>
        </w:tc>
      </w:tr>
      <w:tr w:rsidR="00F45BD3" w:rsidRPr="005B20AC" w14:paraId="054E065F" w14:textId="77777777" w:rsidTr="00A3605E">
        <w:trPr>
          <w:cantSplit/>
          <w:trHeight w:val="60"/>
        </w:trPr>
        <w:tc>
          <w:tcPr>
            <w:tcW w:w="1871" w:type="dxa"/>
          </w:tcPr>
          <w:p w14:paraId="2F8AE628" w14:textId="77777777" w:rsidR="00F45BD3" w:rsidRPr="005B20AC" w:rsidRDefault="00F45BD3" w:rsidP="00F45BD3">
            <w:pPr>
              <w:pStyle w:val="TableSideHeading"/>
            </w:pPr>
          </w:p>
        </w:tc>
        <w:tc>
          <w:tcPr>
            <w:tcW w:w="624" w:type="dxa"/>
          </w:tcPr>
          <w:p w14:paraId="7EAC677E" w14:textId="77777777" w:rsidR="00F45BD3" w:rsidRPr="005B20AC" w:rsidRDefault="00F45BD3" w:rsidP="00F45BD3">
            <w:pPr>
              <w:pStyle w:val="TableText"/>
            </w:pPr>
          </w:p>
        </w:tc>
        <w:tc>
          <w:tcPr>
            <w:tcW w:w="624" w:type="dxa"/>
          </w:tcPr>
          <w:p w14:paraId="370B3A3F" w14:textId="77777777" w:rsidR="00F45BD3" w:rsidRPr="005B20AC" w:rsidRDefault="00F45BD3" w:rsidP="00F45BD3">
            <w:pPr>
              <w:pStyle w:val="TableBlock"/>
            </w:pPr>
          </w:p>
        </w:tc>
        <w:tc>
          <w:tcPr>
            <w:tcW w:w="6523" w:type="dxa"/>
          </w:tcPr>
          <w:p w14:paraId="44C644E6" w14:textId="77777777" w:rsidR="00F45BD3" w:rsidRPr="005B20AC" w:rsidRDefault="00F45BD3" w:rsidP="00F45BD3">
            <w:pPr>
              <w:pStyle w:val="TableBlock"/>
              <w:rPr>
                <w:rtl/>
              </w:rPr>
            </w:pPr>
            <w:r w:rsidRPr="005B20AC">
              <w:rPr>
                <w:rFonts w:hint="cs"/>
                <w:rtl/>
              </w:rPr>
              <w:t>(3)</w:t>
            </w:r>
            <w:r w:rsidRPr="005B20AC">
              <w:rPr>
                <w:rtl/>
              </w:rPr>
              <w:tab/>
              <w:t>סכום העיצום הכספי שהוטל ועיקרי הנימוקים לעניין סכומ</w:t>
            </w:r>
            <w:r w:rsidRPr="005B20AC">
              <w:rPr>
                <w:rFonts w:hint="cs"/>
                <w:rtl/>
              </w:rPr>
              <w:t>ו;</w:t>
            </w:r>
          </w:p>
        </w:tc>
      </w:tr>
      <w:tr w:rsidR="00F45BD3" w:rsidRPr="005B20AC" w14:paraId="0F64854C" w14:textId="77777777" w:rsidTr="00A3605E">
        <w:trPr>
          <w:cantSplit/>
          <w:trHeight w:val="60"/>
        </w:trPr>
        <w:tc>
          <w:tcPr>
            <w:tcW w:w="1871" w:type="dxa"/>
          </w:tcPr>
          <w:p w14:paraId="1D5723AF" w14:textId="77777777" w:rsidR="00F45BD3" w:rsidRPr="005B20AC" w:rsidRDefault="00F45BD3" w:rsidP="00F45BD3">
            <w:pPr>
              <w:pStyle w:val="TableSideHeading"/>
            </w:pPr>
          </w:p>
        </w:tc>
        <w:tc>
          <w:tcPr>
            <w:tcW w:w="624" w:type="dxa"/>
          </w:tcPr>
          <w:p w14:paraId="3300BAC1" w14:textId="77777777" w:rsidR="00F45BD3" w:rsidRPr="005B20AC" w:rsidRDefault="00F45BD3" w:rsidP="00F45BD3">
            <w:pPr>
              <w:pStyle w:val="TableText"/>
            </w:pPr>
          </w:p>
        </w:tc>
        <w:tc>
          <w:tcPr>
            <w:tcW w:w="624" w:type="dxa"/>
          </w:tcPr>
          <w:p w14:paraId="3E095136" w14:textId="77777777" w:rsidR="00F45BD3" w:rsidRPr="005B20AC" w:rsidRDefault="00F45BD3" w:rsidP="00F45BD3">
            <w:pPr>
              <w:pStyle w:val="TableBlock"/>
            </w:pPr>
          </w:p>
        </w:tc>
        <w:tc>
          <w:tcPr>
            <w:tcW w:w="6523" w:type="dxa"/>
          </w:tcPr>
          <w:p w14:paraId="067D48F5" w14:textId="77777777" w:rsidR="00F45BD3" w:rsidRPr="005B20AC" w:rsidRDefault="00F45BD3" w:rsidP="00F45BD3">
            <w:pPr>
              <w:pStyle w:val="TableBlock"/>
            </w:pPr>
            <w:r w:rsidRPr="005B20AC">
              <w:rPr>
                <w:rFonts w:hint="cs"/>
                <w:rtl/>
              </w:rPr>
              <w:t>(4)</w:t>
            </w:r>
            <w:r w:rsidRPr="005B20AC">
              <w:rPr>
                <w:rtl/>
              </w:rPr>
              <w:tab/>
              <w:t>פרטים על אודות המפר, הנוגעים לעניי</w:t>
            </w:r>
            <w:r w:rsidRPr="005B20AC">
              <w:rPr>
                <w:rFonts w:hint="cs"/>
                <w:rtl/>
              </w:rPr>
              <w:t>ן;</w:t>
            </w:r>
          </w:p>
        </w:tc>
      </w:tr>
      <w:tr w:rsidR="00F45BD3" w:rsidRPr="005B20AC" w14:paraId="7D55E56A" w14:textId="77777777" w:rsidTr="00A3605E">
        <w:trPr>
          <w:cantSplit/>
          <w:trHeight w:val="60"/>
        </w:trPr>
        <w:tc>
          <w:tcPr>
            <w:tcW w:w="1871" w:type="dxa"/>
          </w:tcPr>
          <w:p w14:paraId="1E5A611F" w14:textId="77777777" w:rsidR="00F45BD3" w:rsidRPr="005B20AC" w:rsidRDefault="00F45BD3" w:rsidP="00F45BD3">
            <w:pPr>
              <w:pStyle w:val="TableSideHeading"/>
            </w:pPr>
          </w:p>
        </w:tc>
        <w:tc>
          <w:tcPr>
            <w:tcW w:w="624" w:type="dxa"/>
          </w:tcPr>
          <w:p w14:paraId="0C4C91B2" w14:textId="77777777" w:rsidR="00F45BD3" w:rsidRPr="005B20AC" w:rsidRDefault="00F45BD3" w:rsidP="00F45BD3">
            <w:pPr>
              <w:pStyle w:val="TableText"/>
            </w:pPr>
          </w:p>
        </w:tc>
        <w:tc>
          <w:tcPr>
            <w:tcW w:w="624" w:type="dxa"/>
          </w:tcPr>
          <w:p w14:paraId="707E0C50" w14:textId="77777777" w:rsidR="00F45BD3" w:rsidRPr="005B20AC" w:rsidRDefault="00F45BD3" w:rsidP="00F45BD3">
            <w:pPr>
              <w:pStyle w:val="TableBlock"/>
            </w:pPr>
          </w:p>
        </w:tc>
        <w:tc>
          <w:tcPr>
            <w:tcW w:w="6523" w:type="dxa"/>
          </w:tcPr>
          <w:p w14:paraId="2EAB512D" w14:textId="77777777" w:rsidR="00F45BD3" w:rsidRPr="005B20AC" w:rsidRDefault="00F45BD3" w:rsidP="00F45BD3">
            <w:pPr>
              <w:pStyle w:val="TableBlock"/>
            </w:pPr>
            <w:r w:rsidRPr="005B20AC">
              <w:rPr>
                <w:rFonts w:hint="cs"/>
                <w:rtl/>
              </w:rPr>
              <w:t>(5)</w:t>
            </w:r>
            <w:r w:rsidRPr="005B20AC">
              <w:rPr>
                <w:rtl/>
              </w:rPr>
              <w:tab/>
              <w:t>שמו של המפר – אם הוא תאגי</w:t>
            </w:r>
            <w:r w:rsidRPr="005B20AC">
              <w:rPr>
                <w:rFonts w:hint="cs"/>
                <w:rtl/>
              </w:rPr>
              <w:t>ד.</w:t>
            </w:r>
          </w:p>
        </w:tc>
      </w:tr>
      <w:tr w:rsidR="00F45BD3" w:rsidRPr="005B20AC" w14:paraId="2FCCFA37" w14:textId="77777777" w:rsidTr="00A3605E">
        <w:trPr>
          <w:cantSplit/>
          <w:trHeight w:val="60"/>
        </w:trPr>
        <w:tc>
          <w:tcPr>
            <w:tcW w:w="1871" w:type="dxa"/>
          </w:tcPr>
          <w:p w14:paraId="634F0AF1" w14:textId="77777777" w:rsidR="00F45BD3" w:rsidRPr="005B20AC" w:rsidRDefault="00F45BD3" w:rsidP="00F45BD3">
            <w:pPr>
              <w:pStyle w:val="TableSideHeading"/>
            </w:pPr>
          </w:p>
        </w:tc>
        <w:tc>
          <w:tcPr>
            <w:tcW w:w="624" w:type="dxa"/>
          </w:tcPr>
          <w:p w14:paraId="6A63AE11" w14:textId="77777777" w:rsidR="00F45BD3" w:rsidRPr="005B20AC" w:rsidRDefault="00F45BD3" w:rsidP="00F45BD3">
            <w:pPr>
              <w:pStyle w:val="TableText"/>
            </w:pPr>
          </w:p>
        </w:tc>
        <w:tc>
          <w:tcPr>
            <w:tcW w:w="7147" w:type="dxa"/>
            <w:gridSpan w:val="2"/>
          </w:tcPr>
          <w:p w14:paraId="0D19BF4F" w14:textId="7E0B0782" w:rsidR="00F45BD3" w:rsidRPr="005B20AC" w:rsidRDefault="00F45BD3" w:rsidP="00F45BD3">
            <w:pPr>
              <w:pStyle w:val="TableBlock"/>
              <w:rPr>
                <w:rtl/>
              </w:rPr>
            </w:pPr>
            <w:r w:rsidRPr="005B20AC">
              <w:rPr>
                <w:rFonts w:hint="cs"/>
                <w:rtl/>
              </w:rPr>
              <w:t>(ב)</w:t>
            </w:r>
            <w:r w:rsidR="00252099">
              <w:rPr>
                <w:rtl/>
              </w:rPr>
              <w:tab/>
              <w:t>הוגש ערר לבית הדין</w:t>
            </w:r>
            <w:r w:rsidRPr="005B20AC">
              <w:rPr>
                <w:rtl/>
              </w:rPr>
              <w:t xml:space="preserve"> לפי סעיף </w:t>
            </w:r>
            <w:r w:rsidRPr="005B20AC">
              <w:rPr>
                <w:rFonts w:hint="cs"/>
                <w:rtl/>
              </w:rPr>
              <w:t>17</w:t>
            </w:r>
            <w:r w:rsidR="00252099">
              <w:rPr>
                <w:rtl/>
              </w:rPr>
              <w:t xml:space="preserve"> או ערעור לבית המשפט העליון</w:t>
            </w:r>
            <w:r w:rsidRPr="005B20AC">
              <w:rPr>
                <w:rtl/>
              </w:rPr>
              <w:t xml:space="preserve"> לפי סעיף </w:t>
            </w:r>
            <w:r w:rsidRPr="005B20AC">
              <w:rPr>
                <w:rFonts w:hint="cs"/>
                <w:rtl/>
              </w:rPr>
              <w:t>21,</w:t>
            </w:r>
            <w:r w:rsidRPr="005B20AC">
              <w:rPr>
                <w:rtl/>
              </w:rPr>
              <w:t xml:space="preserve"> יפרסם הממונה </w:t>
            </w:r>
            <w:r w:rsidRPr="005B20AC">
              <w:rPr>
                <w:rFonts w:hint="cs"/>
                <w:rtl/>
              </w:rPr>
              <w:t xml:space="preserve">על התחרות </w:t>
            </w:r>
            <w:r w:rsidRPr="005B20AC">
              <w:rPr>
                <w:rtl/>
              </w:rPr>
              <w:t>את דבר הגשת הערר או הערעור, לפי העניין, ואת תוצאותיו</w:t>
            </w:r>
            <w:r w:rsidRPr="005B20AC">
              <w:t>.</w:t>
            </w:r>
          </w:p>
        </w:tc>
      </w:tr>
      <w:tr w:rsidR="00F45BD3" w:rsidRPr="005B20AC" w14:paraId="0F816DCB" w14:textId="77777777" w:rsidTr="00A3605E">
        <w:trPr>
          <w:cantSplit/>
          <w:trHeight w:val="60"/>
        </w:trPr>
        <w:tc>
          <w:tcPr>
            <w:tcW w:w="1871" w:type="dxa"/>
          </w:tcPr>
          <w:p w14:paraId="65A7D284" w14:textId="77777777" w:rsidR="00F45BD3" w:rsidRPr="005B20AC" w:rsidRDefault="00F45BD3" w:rsidP="00F45BD3">
            <w:pPr>
              <w:pStyle w:val="TableSideHeading"/>
            </w:pPr>
          </w:p>
        </w:tc>
        <w:tc>
          <w:tcPr>
            <w:tcW w:w="624" w:type="dxa"/>
          </w:tcPr>
          <w:p w14:paraId="7243F72E" w14:textId="77777777" w:rsidR="00F45BD3" w:rsidRPr="005B20AC" w:rsidRDefault="00F45BD3" w:rsidP="00F45BD3">
            <w:pPr>
              <w:pStyle w:val="TableText"/>
            </w:pPr>
          </w:p>
        </w:tc>
        <w:tc>
          <w:tcPr>
            <w:tcW w:w="7147" w:type="dxa"/>
            <w:gridSpan w:val="2"/>
          </w:tcPr>
          <w:p w14:paraId="346E88C3" w14:textId="655FFDD4" w:rsidR="00F45BD3" w:rsidRPr="005B20AC" w:rsidRDefault="00F45BD3" w:rsidP="00252099">
            <w:pPr>
              <w:pStyle w:val="TableBlock"/>
              <w:rPr>
                <w:rtl/>
              </w:rPr>
            </w:pPr>
            <w:r w:rsidRPr="005B20AC">
              <w:rPr>
                <w:rFonts w:hint="cs"/>
                <w:rtl/>
              </w:rPr>
              <w:t>(ג)</w:t>
            </w:r>
            <w:r w:rsidRPr="005B20AC">
              <w:rPr>
                <w:rtl/>
              </w:rPr>
              <w:tab/>
              <w:t xml:space="preserve">על אף הוראות סעיף קטן (א)(5), רשאי הממונה </w:t>
            </w:r>
            <w:r w:rsidRPr="005B20AC">
              <w:rPr>
                <w:rFonts w:hint="cs"/>
                <w:rtl/>
              </w:rPr>
              <w:t xml:space="preserve">על התחרות </w:t>
            </w:r>
            <w:r w:rsidRPr="005B20AC">
              <w:rPr>
                <w:rtl/>
              </w:rPr>
              <w:t xml:space="preserve">לפרסם את שמו של מפר שהוא יחיד, אם סבר שהדבר נחוץ </w:t>
            </w:r>
            <w:r w:rsidR="00252099">
              <w:rPr>
                <w:rFonts w:hint="cs"/>
                <w:rtl/>
              </w:rPr>
              <w:t>לשם</w:t>
            </w:r>
            <w:r w:rsidRPr="005B20AC">
              <w:rPr>
                <w:rtl/>
              </w:rPr>
              <w:t xml:space="preserve"> אזהרת הציבו</w:t>
            </w:r>
            <w:r w:rsidRPr="005B20AC">
              <w:rPr>
                <w:rFonts w:hint="cs"/>
                <w:rtl/>
              </w:rPr>
              <w:t>ר.</w:t>
            </w:r>
          </w:p>
        </w:tc>
      </w:tr>
      <w:tr w:rsidR="00F45BD3" w:rsidRPr="005B20AC" w14:paraId="6A17A53B" w14:textId="77777777" w:rsidTr="00A3605E">
        <w:trPr>
          <w:cantSplit/>
          <w:trHeight w:val="60"/>
        </w:trPr>
        <w:tc>
          <w:tcPr>
            <w:tcW w:w="1871" w:type="dxa"/>
          </w:tcPr>
          <w:p w14:paraId="735DCD20" w14:textId="77777777" w:rsidR="00F45BD3" w:rsidRPr="005B20AC" w:rsidRDefault="00F45BD3" w:rsidP="00F45BD3">
            <w:pPr>
              <w:pStyle w:val="TableSideHeading"/>
            </w:pPr>
          </w:p>
        </w:tc>
        <w:tc>
          <w:tcPr>
            <w:tcW w:w="624" w:type="dxa"/>
          </w:tcPr>
          <w:p w14:paraId="7093304B" w14:textId="77777777" w:rsidR="00F45BD3" w:rsidRPr="005B20AC" w:rsidRDefault="00F45BD3" w:rsidP="00F45BD3">
            <w:pPr>
              <w:pStyle w:val="TableText"/>
            </w:pPr>
          </w:p>
        </w:tc>
        <w:tc>
          <w:tcPr>
            <w:tcW w:w="7147" w:type="dxa"/>
            <w:gridSpan w:val="2"/>
          </w:tcPr>
          <w:p w14:paraId="59B0AE32" w14:textId="77777777" w:rsidR="00F45BD3" w:rsidRPr="005B20AC" w:rsidRDefault="00F45BD3" w:rsidP="00F45BD3">
            <w:pPr>
              <w:pStyle w:val="TableBlock"/>
              <w:rPr>
                <w:rtl/>
              </w:rPr>
            </w:pPr>
            <w:r w:rsidRPr="005B20AC">
              <w:rPr>
                <w:rFonts w:hint="cs"/>
                <w:rtl/>
              </w:rPr>
              <w:t>(ד)</w:t>
            </w:r>
            <w:r w:rsidRPr="005B20AC">
              <w:rPr>
                <w:rtl/>
              </w:rPr>
              <w:tab/>
              <w:t xml:space="preserve">על אף האמור בסעיף זה, לא יפרסם הממונה </w:t>
            </w:r>
            <w:r w:rsidRPr="005B20AC">
              <w:rPr>
                <w:rFonts w:hint="cs"/>
                <w:rtl/>
              </w:rPr>
              <w:t xml:space="preserve">על התחרות </w:t>
            </w:r>
            <w:r w:rsidRPr="005B20AC">
              <w:rPr>
                <w:rtl/>
              </w:rPr>
              <w:t>פרטים שהם בגדר מידע שרשות ציבורית מנועה מלמסור לפי סעיף 9(א) לחוק חופש המידע, התשנ"ח</w:t>
            </w:r>
            <w:r w:rsidRPr="005B20AC">
              <w:rPr>
                <w:rFonts w:hint="cs"/>
                <w:rtl/>
              </w:rPr>
              <w:t>–</w:t>
            </w:r>
            <w:r w:rsidRPr="005B20AC">
              <w:rPr>
                <w:rtl/>
              </w:rPr>
              <w:t>1998</w:t>
            </w:r>
            <w:r w:rsidRPr="005B20AC">
              <w:rPr>
                <w:rStyle w:val="a5"/>
                <w:rtl/>
              </w:rPr>
              <w:footnoteReference w:id="6"/>
            </w:r>
            <w:r w:rsidRPr="005B20AC">
              <w:rPr>
                <w:rtl/>
              </w:rPr>
              <w:t>, וכן רשאי הוא שלא לפרסם פרטים לפי סעיף זה, שהם בגדר מידע שרשות ציבורית אינה חייבת למסור לפי סעיף 9(ב) לחוק האמו</w:t>
            </w:r>
            <w:r w:rsidRPr="005B20AC">
              <w:rPr>
                <w:rFonts w:hint="cs"/>
                <w:rtl/>
              </w:rPr>
              <w:t>ר.</w:t>
            </w:r>
          </w:p>
        </w:tc>
      </w:tr>
      <w:tr w:rsidR="00F45BD3" w:rsidRPr="005B20AC" w14:paraId="171670E8" w14:textId="77777777" w:rsidTr="00A3605E">
        <w:trPr>
          <w:cantSplit/>
        </w:trPr>
        <w:tc>
          <w:tcPr>
            <w:tcW w:w="1871" w:type="dxa"/>
          </w:tcPr>
          <w:p w14:paraId="282AA5F2" w14:textId="77777777" w:rsidR="00F45BD3" w:rsidRPr="005B20AC" w:rsidRDefault="00F45BD3" w:rsidP="00F45BD3">
            <w:pPr>
              <w:pStyle w:val="TableSideHeading"/>
            </w:pPr>
            <w:r w:rsidRPr="005B20AC">
              <w:rPr>
                <w:rtl/>
              </w:rPr>
              <w:t>שמירת אחריות פלילית</w:t>
            </w:r>
          </w:p>
        </w:tc>
        <w:tc>
          <w:tcPr>
            <w:tcW w:w="624" w:type="dxa"/>
          </w:tcPr>
          <w:p w14:paraId="072D02C5" w14:textId="77777777" w:rsidR="00F45BD3" w:rsidRPr="005B20AC" w:rsidRDefault="00F45BD3" w:rsidP="00F45BD3">
            <w:pPr>
              <w:pStyle w:val="TableText"/>
              <w:rPr>
                <w:rtl/>
              </w:rPr>
            </w:pPr>
            <w:r w:rsidRPr="005B20AC">
              <w:rPr>
                <w:rtl/>
              </w:rPr>
              <w:t>19.</w:t>
            </w:r>
          </w:p>
        </w:tc>
        <w:tc>
          <w:tcPr>
            <w:tcW w:w="7147" w:type="dxa"/>
            <w:gridSpan w:val="2"/>
          </w:tcPr>
          <w:p w14:paraId="64CFE87A" w14:textId="77777777" w:rsidR="00F45BD3" w:rsidRPr="005B20AC" w:rsidRDefault="00F45BD3" w:rsidP="00F45BD3">
            <w:pPr>
              <w:pStyle w:val="TableBlock"/>
              <w:rPr>
                <w:rtl/>
              </w:rPr>
            </w:pPr>
            <w:r w:rsidRPr="005B20AC">
              <w:rPr>
                <w:rFonts w:hint="cs"/>
                <w:rtl/>
              </w:rPr>
              <w:t>(א)</w:t>
            </w:r>
            <w:r w:rsidRPr="005B20AC">
              <w:rPr>
                <w:rtl/>
              </w:rPr>
              <w:tab/>
              <w:t>תשלום עיצום כספי לא יגרע מאחריותו הפלילית של אדם בשל הפרת הוראה מההוראות לפי חוק זה, המנויות בסעיף 8, המהווה עביר</w:t>
            </w:r>
            <w:r w:rsidRPr="005B20AC">
              <w:rPr>
                <w:rFonts w:hint="cs"/>
                <w:rtl/>
              </w:rPr>
              <w:t>ה.</w:t>
            </w:r>
          </w:p>
        </w:tc>
      </w:tr>
      <w:tr w:rsidR="00F45BD3" w:rsidRPr="005B20AC" w14:paraId="04833062" w14:textId="77777777" w:rsidTr="00A3605E">
        <w:trPr>
          <w:cantSplit/>
        </w:trPr>
        <w:tc>
          <w:tcPr>
            <w:tcW w:w="1871" w:type="dxa"/>
          </w:tcPr>
          <w:p w14:paraId="52F62CED" w14:textId="77777777" w:rsidR="00F45BD3" w:rsidRPr="005B20AC" w:rsidRDefault="00F45BD3" w:rsidP="00F45BD3">
            <w:pPr>
              <w:pStyle w:val="TableSideHeading"/>
              <w:rPr>
                <w:rtl/>
              </w:rPr>
            </w:pPr>
          </w:p>
        </w:tc>
        <w:tc>
          <w:tcPr>
            <w:tcW w:w="624" w:type="dxa"/>
          </w:tcPr>
          <w:p w14:paraId="4926663A" w14:textId="77777777" w:rsidR="00F45BD3" w:rsidRPr="005B20AC" w:rsidRDefault="00F45BD3" w:rsidP="00F45BD3">
            <w:pPr>
              <w:pStyle w:val="TableText"/>
              <w:rPr>
                <w:rtl/>
              </w:rPr>
            </w:pPr>
          </w:p>
        </w:tc>
        <w:tc>
          <w:tcPr>
            <w:tcW w:w="7147" w:type="dxa"/>
            <w:gridSpan w:val="2"/>
          </w:tcPr>
          <w:p w14:paraId="612C88A6" w14:textId="77777777" w:rsidR="00F45BD3" w:rsidRPr="005B20AC" w:rsidRDefault="00F45BD3" w:rsidP="00F45BD3">
            <w:pPr>
              <w:pStyle w:val="TableBlock"/>
              <w:rPr>
                <w:rtl/>
              </w:rPr>
            </w:pPr>
            <w:r w:rsidRPr="005B20AC">
              <w:rPr>
                <w:rFonts w:hint="cs"/>
                <w:rtl/>
              </w:rPr>
              <w:t>(ב)</w:t>
            </w:r>
            <w:r w:rsidRPr="005B20AC">
              <w:rPr>
                <w:rtl/>
              </w:rPr>
              <w:tab/>
              <w:t>על אף האמור בסעיף קטן (א), שילם המפר עיצום כספי בשל הפרה כאמור באותו סעיף קטן, לא יוגש נגדו כתב אישום בשל אותו מעשה, אלא אם כן התגלו עובדות או ראיות חדשות, המצדיקות זא</w:t>
            </w:r>
            <w:r w:rsidRPr="005B20AC">
              <w:rPr>
                <w:rFonts w:hint="cs"/>
                <w:rtl/>
              </w:rPr>
              <w:t>ת.</w:t>
            </w:r>
          </w:p>
        </w:tc>
      </w:tr>
      <w:tr w:rsidR="00F45BD3" w:rsidRPr="005B20AC" w14:paraId="4C9FEA03" w14:textId="77777777" w:rsidTr="00A3605E">
        <w:trPr>
          <w:cantSplit/>
        </w:trPr>
        <w:tc>
          <w:tcPr>
            <w:tcW w:w="1871" w:type="dxa"/>
          </w:tcPr>
          <w:p w14:paraId="37E3DE8B" w14:textId="77777777" w:rsidR="00F45BD3" w:rsidRPr="005B20AC" w:rsidRDefault="00F45BD3" w:rsidP="00F45BD3">
            <w:pPr>
              <w:pStyle w:val="TableSideHeading"/>
              <w:rPr>
                <w:rtl/>
              </w:rPr>
            </w:pPr>
          </w:p>
        </w:tc>
        <w:tc>
          <w:tcPr>
            <w:tcW w:w="624" w:type="dxa"/>
          </w:tcPr>
          <w:p w14:paraId="3BDD4427" w14:textId="77777777" w:rsidR="00F45BD3" w:rsidRPr="005B20AC" w:rsidRDefault="00F45BD3" w:rsidP="00F45BD3">
            <w:pPr>
              <w:pStyle w:val="TableText"/>
              <w:rPr>
                <w:rtl/>
              </w:rPr>
            </w:pPr>
          </w:p>
        </w:tc>
        <w:tc>
          <w:tcPr>
            <w:tcW w:w="7147" w:type="dxa"/>
            <w:gridSpan w:val="2"/>
          </w:tcPr>
          <w:p w14:paraId="328C54D9" w14:textId="77777777" w:rsidR="00F45BD3" w:rsidRPr="005B20AC" w:rsidRDefault="00F45BD3" w:rsidP="00F45BD3">
            <w:pPr>
              <w:pStyle w:val="TableBlock"/>
              <w:rPr>
                <w:rtl/>
              </w:rPr>
            </w:pPr>
            <w:r w:rsidRPr="005B20AC">
              <w:rPr>
                <w:rFonts w:hint="cs"/>
                <w:rtl/>
              </w:rPr>
              <w:t>(ג)</w:t>
            </w:r>
            <w:r w:rsidRPr="005B20AC">
              <w:rPr>
                <w:rtl/>
              </w:rPr>
              <w:tab/>
              <w:t>הוגש נגד אדם כתב אישום בשל הפרה המהווה עבירה כאמור בסעיף קטן (א), לא יחויב בשל אותה הפרה בתשלום עיצום כספי, ואם שילם המפר עיצום כספי והוגש נגדו כתב אישום בנסיבות האמורות בסעיף קטן (ב) – יוחזר לו הסכום ששולם בתוספת ריבית שקלית מיום תשלומו עד יום החזרתו, ויחולו הוראות חוק פסיקת ריבית והצמדה לעניין ריבית זו, בשינויים המחויב</w:t>
            </w:r>
            <w:r w:rsidRPr="005B20AC">
              <w:rPr>
                <w:rFonts w:hint="cs"/>
                <w:rtl/>
              </w:rPr>
              <w:t>ים</w:t>
            </w:r>
            <w:r w:rsidRPr="005B20AC">
              <w:t>.</w:t>
            </w:r>
          </w:p>
        </w:tc>
      </w:tr>
      <w:tr w:rsidR="00F45BD3" w:rsidRPr="005B20AC" w14:paraId="58220348" w14:textId="77777777" w:rsidTr="00A3605E">
        <w:trPr>
          <w:cantSplit/>
        </w:trPr>
        <w:tc>
          <w:tcPr>
            <w:tcW w:w="1871" w:type="dxa"/>
          </w:tcPr>
          <w:p w14:paraId="2DE1657C" w14:textId="77777777" w:rsidR="00F45BD3" w:rsidRPr="005B20AC" w:rsidRDefault="00F45BD3" w:rsidP="00F45BD3">
            <w:pPr>
              <w:pStyle w:val="TableSideHeading"/>
              <w:outlineLvl w:val="9"/>
            </w:pPr>
            <w:r w:rsidRPr="005B20AC">
              <w:rPr>
                <w:rtl/>
              </w:rPr>
              <w:t>איסור שיפוי וביטוח</w:t>
            </w:r>
          </w:p>
        </w:tc>
        <w:tc>
          <w:tcPr>
            <w:tcW w:w="624" w:type="dxa"/>
          </w:tcPr>
          <w:p w14:paraId="3AFF0B35" w14:textId="77777777" w:rsidR="00F45BD3" w:rsidRPr="005B20AC" w:rsidRDefault="00F45BD3" w:rsidP="00F45BD3">
            <w:pPr>
              <w:pStyle w:val="TableText"/>
              <w:rPr>
                <w:rtl/>
              </w:rPr>
            </w:pPr>
            <w:r w:rsidRPr="005B20AC">
              <w:rPr>
                <w:rtl/>
              </w:rPr>
              <w:t>20.</w:t>
            </w:r>
          </w:p>
        </w:tc>
        <w:tc>
          <w:tcPr>
            <w:tcW w:w="7147" w:type="dxa"/>
            <w:gridSpan w:val="2"/>
          </w:tcPr>
          <w:p w14:paraId="655DBCD4" w14:textId="60D5B43F" w:rsidR="00F45BD3" w:rsidRPr="005B20AC" w:rsidRDefault="00F45BD3" w:rsidP="00F45BD3">
            <w:pPr>
              <w:pStyle w:val="TableBlock"/>
              <w:rPr>
                <w:rtl/>
              </w:rPr>
            </w:pPr>
            <w:r w:rsidRPr="005B20AC">
              <w:rPr>
                <w:rFonts w:hint="cs"/>
                <w:rtl/>
              </w:rPr>
              <w:t>(א)</w:t>
            </w:r>
            <w:r w:rsidRPr="005B20AC">
              <w:rPr>
                <w:rtl/>
              </w:rPr>
              <w:tab/>
              <w:t>על אף האמור בכל דין, ובלי לגרוע מהוראות סעיפים 262 עד 264 לחוק החברות</w:t>
            </w:r>
            <w:r w:rsidR="00252099">
              <w:rPr>
                <w:rFonts w:hint="cs"/>
                <w:rtl/>
              </w:rPr>
              <w:t>, התשנ"ט</w:t>
            </w:r>
            <w:r w:rsidRPr="005B20AC">
              <w:rPr>
                <w:rFonts w:hint="eastAsia"/>
                <w:rtl/>
              </w:rPr>
              <w:t>–</w:t>
            </w:r>
            <w:r w:rsidRPr="005B20AC">
              <w:rPr>
                <w:rFonts w:hint="cs"/>
                <w:rtl/>
              </w:rPr>
              <w:t>1999</w:t>
            </w:r>
            <w:r w:rsidRPr="005B20AC">
              <w:rPr>
                <w:rStyle w:val="a5"/>
                <w:rtl/>
              </w:rPr>
              <w:footnoteReference w:id="7"/>
            </w:r>
            <w:r w:rsidRPr="005B20AC">
              <w:t xml:space="preserve"> – </w:t>
            </w:r>
          </w:p>
        </w:tc>
      </w:tr>
      <w:tr w:rsidR="00F45BD3" w:rsidRPr="005B20AC" w14:paraId="4B4E74C0" w14:textId="77777777" w:rsidTr="00A3605E">
        <w:trPr>
          <w:cantSplit/>
          <w:trHeight w:val="60"/>
        </w:trPr>
        <w:tc>
          <w:tcPr>
            <w:tcW w:w="1871" w:type="dxa"/>
          </w:tcPr>
          <w:p w14:paraId="2BE4BB12" w14:textId="77777777" w:rsidR="00F45BD3" w:rsidRPr="005B20AC" w:rsidRDefault="00F45BD3" w:rsidP="00F45BD3">
            <w:pPr>
              <w:pStyle w:val="TableSideHeading"/>
            </w:pPr>
          </w:p>
        </w:tc>
        <w:tc>
          <w:tcPr>
            <w:tcW w:w="624" w:type="dxa"/>
          </w:tcPr>
          <w:p w14:paraId="00E97A2F" w14:textId="77777777" w:rsidR="00F45BD3" w:rsidRPr="005B20AC" w:rsidRDefault="00F45BD3" w:rsidP="00F45BD3">
            <w:pPr>
              <w:pStyle w:val="TableText"/>
            </w:pPr>
          </w:p>
        </w:tc>
        <w:tc>
          <w:tcPr>
            <w:tcW w:w="624" w:type="dxa"/>
          </w:tcPr>
          <w:p w14:paraId="18010BFB" w14:textId="77777777" w:rsidR="00F45BD3" w:rsidRPr="005B20AC" w:rsidRDefault="00F45BD3" w:rsidP="00F45BD3">
            <w:pPr>
              <w:pStyle w:val="TableBlock"/>
            </w:pPr>
          </w:p>
        </w:tc>
        <w:tc>
          <w:tcPr>
            <w:tcW w:w="6523" w:type="dxa"/>
          </w:tcPr>
          <w:p w14:paraId="7B356AC8" w14:textId="77777777" w:rsidR="00F45BD3" w:rsidRPr="005B20AC" w:rsidRDefault="00F45BD3" w:rsidP="00F45BD3">
            <w:pPr>
              <w:pStyle w:val="TableBlock"/>
            </w:pPr>
            <w:r w:rsidRPr="005B20AC">
              <w:rPr>
                <w:rFonts w:hint="cs"/>
                <w:rtl/>
              </w:rPr>
              <w:t>(1)</w:t>
            </w:r>
            <w:r w:rsidRPr="005B20AC">
              <w:rPr>
                <w:rtl/>
              </w:rPr>
              <w:tab/>
              <w:t>אין לבטח, במישרין או בעקיפין, הליך לפי פרק זה (בסעיף זה – הליך</w:t>
            </w:r>
            <w:r w:rsidRPr="005B20AC">
              <w:rPr>
                <w:rFonts w:hint="cs"/>
                <w:rtl/>
              </w:rPr>
              <w:t>);</w:t>
            </w:r>
          </w:p>
        </w:tc>
      </w:tr>
      <w:tr w:rsidR="00F45BD3" w:rsidRPr="005B20AC" w14:paraId="0B87617D" w14:textId="77777777" w:rsidTr="00A3605E">
        <w:trPr>
          <w:cantSplit/>
          <w:trHeight w:val="60"/>
        </w:trPr>
        <w:tc>
          <w:tcPr>
            <w:tcW w:w="1871" w:type="dxa"/>
          </w:tcPr>
          <w:p w14:paraId="1BE1D62C" w14:textId="77777777" w:rsidR="00F45BD3" w:rsidRPr="005B20AC" w:rsidRDefault="00F45BD3" w:rsidP="00F45BD3">
            <w:pPr>
              <w:pStyle w:val="TableSideHeading"/>
            </w:pPr>
          </w:p>
        </w:tc>
        <w:tc>
          <w:tcPr>
            <w:tcW w:w="624" w:type="dxa"/>
          </w:tcPr>
          <w:p w14:paraId="41E22974" w14:textId="77777777" w:rsidR="00F45BD3" w:rsidRPr="005B20AC" w:rsidRDefault="00F45BD3" w:rsidP="00F45BD3">
            <w:pPr>
              <w:pStyle w:val="TableText"/>
            </w:pPr>
          </w:p>
        </w:tc>
        <w:tc>
          <w:tcPr>
            <w:tcW w:w="624" w:type="dxa"/>
          </w:tcPr>
          <w:p w14:paraId="1C5D2E52" w14:textId="77777777" w:rsidR="00F45BD3" w:rsidRPr="005B20AC" w:rsidRDefault="00F45BD3" w:rsidP="00F45BD3">
            <w:pPr>
              <w:pStyle w:val="TableBlock"/>
            </w:pPr>
          </w:p>
        </w:tc>
        <w:tc>
          <w:tcPr>
            <w:tcW w:w="6523" w:type="dxa"/>
          </w:tcPr>
          <w:p w14:paraId="3DC6B7D6" w14:textId="77777777" w:rsidR="00F45BD3" w:rsidRPr="005B20AC" w:rsidRDefault="00F45BD3" w:rsidP="00F45BD3">
            <w:pPr>
              <w:pStyle w:val="TableBlock"/>
            </w:pPr>
            <w:r w:rsidRPr="005B20AC">
              <w:rPr>
                <w:rFonts w:hint="cs"/>
                <w:rtl/>
              </w:rPr>
              <w:t>(2)</w:t>
            </w:r>
            <w:r w:rsidRPr="005B20AC">
              <w:rPr>
                <w:rtl/>
              </w:rPr>
              <w:tab/>
              <w:t>חוזה לביטוח למקרה ביטוח של הליך – בט</w:t>
            </w:r>
            <w:r w:rsidRPr="005B20AC">
              <w:rPr>
                <w:rFonts w:hint="cs"/>
                <w:rtl/>
              </w:rPr>
              <w:t>ל;</w:t>
            </w:r>
          </w:p>
        </w:tc>
      </w:tr>
      <w:tr w:rsidR="00F45BD3" w:rsidRPr="005B20AC" w14:paraId="4C279ECF" w14:textId="77777777" w:rsidTr="00A3605E">
        <w:trPr>
          <w:cantSplit/>
          <w:trHeight w:val="60"/>
        </w:trPr>
        <w:tc>
          <w:tcPr>
            <w:tcW w:w="1871" w:type="dxa"/>
          </w:tcPr>
          <w:p w14:paraId="63B3BC98" w14:textId="77777777" w:rsidR="00F45BD3" w:rsidRPr="005B20AC" w:rsidRDefault="00F45BD3" w:rsidP="00F45BD3">
            <w:pPr>
              <w:pStyle w:val="TableSideHeading"/>
            </w:pPr>
          </w:p>
        </w:tc>
        <w:tc>
          <w:tcPr>
            <w:tcW w:w="624" w:type="dxa"/>
          </w:tcPr>
          <w:p w14:paraId="0156F84D" w14:textId="77777777" w:rsidR="00F45BD3" w:rsidRPr="005B20AC" w:rsidRDefault="00F45BD3" w:rsidP="00F45BD3">
            <w:pPr>
              <w:pStyle w:val="TableText"/>
            </w:pPr>
          </w:p>
        </w:tc>
        <w:tc>
          <w:tcPr>
            <w:tcW w:w="624" w:type="dxa"/>
          </w:tcPr>
          <w:p w14:paraId="008056BA" w14:textId="77777777" w:rsidR="00F45BD3" w:rsidRPr="005B20AC" w:rsidRDefault="00F45BD3" w:rsidP="00F45BD3">
            <w:pPr>
              <w:pStyle w:val="TableBlock"/>
            </w:pPr>
          </w:p>
        </w:tc>
        <w:tc>
          <w:tcPr>
            <w:tcW w:w="6523" w:type="dxa"/>
          </w:tcPr>
          <w:p w14:paraId="568BCC40" w14:textId="2633A382" w:rsidR="00F45BD3" w:rsidRPr="005B20AC" w:rsidRDefault="00F45BD3" w:rsidP="00F45BD3">
            <w:pPr>
              <w:pStyle w:val="TableBlock"/>
            </w:pPr>
            <w:r w:rsidRPr="005B20AC">
              <w:rPr>
                <w:rFonts w:hint="cs"/>
                <w:rtl/>
              </w:rPr>
              <w:t>(3)</w:t>
            </w:r>
            <w:r w:rsidRPr="005B20AC">
              <w:rPr>
                <w:rtl/>
              </w:rPr>
              <w:tab/>
              <w:t>תאגיד לא ישפה ולא ישלם, במישרין או בעקיפין, עיצום כספי שהוטל בהליך על בעל השליטה בו, על נושא משרה או על עובד שלו</w:t>
            </w:r>
            <w:r w:rsidR="00252099">
              <w:rPr>
                <w:rFonts w:hint="cs"/>
                <w:rtl/>
              </w:rPr>
              <w:t>.</w:t>
            </w:r>
          </w:p>
        </w:tc>
      </w:tr>
      <w:tr w:rsidR="00F45BD3" w:rsidRPr="005B20AC" w14:paraId="191F6C14" w14:textId="77777777" w:rsidTr="00A3605E">
        <w:trPr>
          <w:cantSplit/>
          <w:trHeight w:val="60"/>
        </w:trPr>
        <w:tc>
          <w:tcPr>
            <w:tcW w:w="1871" w:type="dxa"/>
          </w:tcPr>
          <w:p w14:paraId="2704377A" w14:textId="77777777" w:rsidR="00F45BD3" w:rsidRPr="005B20AC" w:rsidRDefault="00F45BD3" w:rsidP="00F45BD3">
            <w:pPr>
              <w:pStyle w:val="TableSideHeading"/>
            </w:pPr>
          </w:p>
        </w:tc>
        <w:tc>
          <w:tcPr>
            <w:tcW w:w="624" w:type="dxa"/>
          </w:tcPr>
          <w:p w14:paraId="67D119B6" w14:textId="77777777" w:rsidR="00F45BD3" w:rsidRPr="005B20AC" w:rsidRDefault="00F45BD3" w:rsidP="00F45BD3">
            <w:pPr>
              <w:pStyle w:val="TableText"/>
            </w:pPr>
          </w:p>
        </w:tc>
        <w:tc>
          <w:tcPr>
            <w:tcW w:w="624" w:type="dxa"/>
          </w:tcPr>
          <w:p w14:paraId="5BD44584" w14:textId="77777777" w:rsidR="00F45BD3" w:rsidRPr="005B20AC" w:rsidRDefault="00F45BD3" w:rsidP="00F45BD3">
            <w:pPr>
              <w:pStyle w:val="TableBlock"/>
            </w:pPr>
          </w:p>
        </w:tc>
        <w:tc>
          <w:tcPr>
            <w:tcW w:w="6523" w:type="dxa"/>
          </w:tcPr>
          <w:p w14:paraId="797BB017" w14:textId="77777777" w:rsidR="00F45BD3" w:rsidRPr="005B20AC" w:rsidRDefault="00F45BD3" w:rsidP="00F45BD3">
            <w:pPr>
              <w:pStyle w:val="TableBlock"/>
            </w:pPr>
            <w:r w:rsidRPr="005B20AC">
              <w:rPr>
                <w:rFonts w:hint="cs"/>
                <w:rtl/>
              </w:rPr>
              <w:t>(4)</w:t>
            </w:r>
            <w:r w:rsidRPr="005B20AC">
              <w:rPr>
                <w:rtl/>
              </w:rPr>
              <w:tab/>
              <w:t>בעל שליטה בתאגיד לא ישפה ולא ישלם, במישרין או בעקיפין, עיצום כספי שהוטל בהליך על התאגיד, על נושא משרה או על עובד בתאגי</w:t>
            </w:r>
            <w:r w:rsidRPr="005B20AC">
              <w:rPr>
                <w:rFonts w:hint="cs"/>
                <w:rtl/>
              </w:rPr>
              <w:t>ד;</w:t>
            </w:r>
          </w:p>
        </w:tc>
      </w:tr>
      <w:tr w:rsidR="00F45BD3" w:rsidRPr="005B20AC" w14:paraId="6FFA173F" w14:textId="77777777" w:rsidTr="00A3605E">
        <w:trPr>
          <w:cantSplit/>
          <w:trHeight w:val="60"/>
        </w:trPr>
        <w:tc>
          <w:tcPr>
            <w:tcW w:w="1871" w:type="dxa"/>
          </w:tcPr>
          <w:p w14:paraId="6581E958" w14:textId="77777777" w:rsidR="00F45BD3" w:rsidRPr="005B20AC" w:rsidRDefault="00F45BD3" w:rsidP="00F45BD3">
            <w:pPr>
              <w:pStyle w:val="TableSideHeading"/>
            </w:pPr>
          </w:p>
        </w:tc>
        <w:tc>
          <w:tcPr>
            <w:tcW w:w="624" w:type="dxa"/>
          </w:tcPr>
          <w:p w14:paraId="43E1CA02" w14:textId="77777777" w:rsidR="00F45BD3" w:rsidRPr="005B20AC" w:rsidRDefault="00F45BD3" w:rsidP="00F45BD3">
            <w:pPr>
              <w:pStyle w:val="TableText"/>
            </w:pPr>
          </w:p>
        </w:tc>
        <w:tc>
          <w:tcPr>
            <w:tcW w:w="624" w:type="dxa"/>
          </w:tcPr>
          <w:p w14:paraId="480F7DED" w14:textId="77777777" w:rsidR="00F45BD3" w:rsidRPr="005B20AC" w:rsidRDefault="00F45BD3" w:rsidP="00F45BD3">
            <w:pPr>
              <w:pStyle w:val="TableBlock"/>
            </w:pPr>
          </w:p>
        </w:tc>
        <w:tc>
          <w:tcPr>
            <w:tcW w:w="6523" w:type="dxa"/>
          </w:tcPr>
          <w:p w14:paraId="155EC6B7" w14:textId="77777777" w:rsidR="00F45BD3" w:rsidRPr="005B20AC" w:rsidRDefault="00F45BD3" w:rsidP="00F45BD3">
            <w:pPr>
              <w:pStyle w:val="TableBlock"/>
            </w:pPr>
            <w:r w:rsidRPr="005B20AC">
              <w:rPr>
                <w:rFonts w:hint="cs"/>
                <w:rtl/>
              </w:rPr>
              <w:t>(5)</w:t>
            </w:r>
            <w:r w:rsidRPr="005B20AC">
              <w:rPr>
                <w:rtl/>
              </w:rPr>
              <w:tab/>
              <w:t>הוראה או התחייבות לשיפוי בשל הליך – בטל</w:t>
            </w:r>
            <w:r w:rsidRPr="005B20AC">
              <w:rPr>
                <w:rFonts w:hint="cs"/>
                <w:rtl/>
              </w:rPr>
              <w:t>ה.</w:t>
            </w:r>
          </w:p>
        </w:tc>
      </w:tr>
      <w:tr w:rsidR="00F45BD3" w:rsidRPr="005B20AC" w14:paraId="73C79570" w14:textId="77777777" w:rsidTr="00A3605E">
        <w:trPr>
          <w:cantSplit/>
          <w:trHeight w:val="60"/>
        </w:trPr>
        <w:tc>
          <w:tcPr>
            <w:tcW w:w="1871" w:type="dxa"/>
          </w:tcPr>
          <w:p w14:paraId="685AB1A3" w14:textId="77777777" w:rsidR="00F45BD3" w:rsidRPr="005B20AC" w:rsidRDefault="00F45BD3" w:rsidP="00F45BD3">
            <w:pPr>
              <w:pStyle w:val="TableSideHeading"/>
            </w:pPr>
          </w:p>
        </w:tc>
        <w:tc>
          <w:tcPr>
            <w:tcW w:w="624" w:type="dxa"/>
          </w:tcPr>
          <w:p w14:paraId="7A5DADD3" w14:textId="77777777" w:rsidR="00F45BD3" w:rsidRPr="005B20AC" w:rsidRDefault="00F45BD3" w:rsidP="00F45BD3">
            <w:pPr>
              <w:pStyle w:val="TableText"/>
            </w:pPr>
          </w:p>
        </w:tc>
        <w:tc>
          <w:tcPr>
            <w:tcW w:w="624" w:type="dxa"/>
          </w:tcPr>
          <w:p w14:paraId="76E28244" w14:textId="77777777" w:rsidR="00F45BD3" w:rsidRPr="005B20AC" w:rsidRDefault="00F45BD3" w:rsidP="00F45BD3">
            <w:pPr>
              <w:pStyle w:val="TableBlock"/>
            </w:pPr>
            <w:r w:rsidRPr="005B20AC">
              <w:rPr>
                <w:rFonts w:hint="cs"/>
                <w:rtl/>
              </w:rPr>
              <w:t>(ב)</w:t>
            </w:r>
          </w:p>
        </w:tc>
        <w:tc>
          <w:tcPr>
            <w:tcW w:w="6523" w:type="dxa"/>
          </w:tcPr>
          <w:p w14:paraId="6AAC6C67" w14:textId="77777777" w:rsidR="00F45BD3" w:rsidRPr="005B20AC" w:rsidRDefault="00F45BD3" w:rsidP="00F45BD3">
            <w:pPr>
              <w:pStyle w:val="TableBlock"/>
              <w:rPr>
                <w:rtl/>
              </w:rPr>
            </w:pPr>
            <w:r w:rsidRPr="005B20AC">
              <w:rPr>
                <w:rFonts w:hint="cs"/>
                <w:rtl/>
              </w:rPr>
              <w:t>(1)</w:t>
            </w:r>
            <w:r w:rsidRPr="005B20AC">
              <w:rPr>
                <w:rtl/>
              </w:rPr>
              <w:tab/>
              <w:t>על אף האמור בסעיף קטן (א), תאגיד או בעל שליטה בו רשאי לשפות או לבטח אדם בשל הוצאות שהוציא בקשר עם הליך שהתנהל בעניינו של האדם, לרבות הוצאות התדיינות סבירות, ובכלל זה שכר טרחת עורך דין, ולרבות בדרך של שיפוי מרא</w:t>
            </w:r>
            <w:r w:rsidRPr="005B20AC">
              <w:rPr>
                <w:rFonts w:hint="cs"/>
                <w:rtl/>
              </w:rPr>
              <w:t>ש;</w:t>
            </w:r>
          </w:p>
        </w:tc>
      </w:tr>
      <w:tr w:rsidR="00F45BD3" w:rsidRPr="005B20AC" w14:paraId="04ABDF4F" w14:textId="77777777" w:rsidTr="00A3605E">
        <w:trPr>
          <w:cantSplit/>
          <w:trHeight w:val="60"/>
        </w:trPr>
        <w:tc>
          <w:tcPr>
            <w:tcW w:w="1871" w:type="dxa"/>
          </w:tcPr>
          <w:p w14:paraId="4ABCEAB7" w14:textId="77777777" w:rsidR="00F45BD3" w:rsidRPr="005B20AC" w:rsidRDefault="00F45BD3" w:rsidP="00F45BD3">
            <w:pPr>
              <w:pStyle w:val="TableSideHeading"/>
            </w:pPr>
          </w:p>
        </w:tc>
        <w:tc>
          <w:tcPr>
            <w:tcW w:w="624" w:type="dxa"/>
          </w:tcPr>
          <w:p w14:paraId="4C85403A" w14:textId="77777777" w:rsidR="00F45BD3" w:rsidRPr="005B20AC" w:rsidRDefault="00F45BD3" w:rsidP="00F45BD3">
            <w:pPr>
              <w:pStyle w:val="TableText"/>
            </w:pPr>
          </w:p>
        </w:tc>
        <w:tc>
          <w:tcPr>
            <w:tcW w:w="624" w:type="dxa"/>
          </w:tcPr>
          <w:p w14:paraId="2EFDD16E" w14:textId="77777777" w:rsidR="00F45BD3" w:rsidRPr="005B20AC" w:rsidRDefault="00F45BD3" w:rsidP="00F45BD3">
            <w:pPr>
              <w:pStyle w:val="TableBlock"/>
              <w:rPr>
                <w:rtl/>
              </w:rPr>
            </w:pPr>
          </w:p>
        </w:tc>
        <w:tc>
          <w:tcPr>
            <w:tcW w:w="6523" w:type="dxa"/>
          </w:tcPr>
          <w:p w14:paraId="5A583310" w14:textId="77777777" w:rsidR="00F45BD3" w:rsidRPr="005B20AC" w:rsidRDefault="00F45BD3" w:rsidP="00F45BD3">
            <w:pPr>
              <w:pStyle w:val="TableBlock"/>
              <w:rPr>
                <w:rtl/>
              </w:rPr>
            </w:pPr>
            <w:r w:rsidRPr="005B20AC">
              <w:rPr>
                <w:rFonts w:hint="cs"/>
                <w:rtl/>
              </w:rPr>
              <w:t>(2)</w:t>
            </w:r>
            <w:r w:rsidRPr="005B20AC">
              <w:rPr>
                <w:rtl/>
              </w:rPr>
              <w:tab/>
              <w:t>לא יהיה תוקף להתחייבות לשיפוי או לביטוח לפי פסקה (1) של נושא משרה בתאגיד, אלא אם כן נקבעה בתקנון החברה הוראה המתירה זא</w:t>
            </w:r>
            <w:r w:rsidRPr="005B20AC">
              <w:rPr>
                <w:rFonts w:hint="cs"/>
                <w:rtl/>
              </w:rPr>
              <w:t>ת.</w:t>
            </w:r>
          </w:p>
        </w:tc>
      </w:tr>
      <w:tr w:rsidR="00F45BD3" w:rsidRPr="005B20AC" w14:paraId="6293766F" w14:textId="77777777" w:rsidTr="00A3605E">
        <w:trPr>
          <w:cantSplit/>
          <w:trHeight w:val="60"/>
        </w:trPr>
        <w:tc>
          <w:tcPr>
            <w:tcW w:w="1871" w:type="dxa"/>
          </w:tcPr>
          <w:p w14:paraId="50A27BCA" w14:textId="77777777" w:rsidR="00F45BD3" w:rsidRPr="005B20AC" w:rsidRDefault="00F45BD3" w:rsidP="00F45BD3">
            <w:pPr>
              <w:pStyle w:val="TableSideHeading"/>
            </w:pPr>
            <w:r w:rsidRPr="005B20AC">
              <w:rPr>
                <w:rFonts w:hint="cs"/>
                <w:rtl/>
              </w:rPr>
              <w:t>זכות ערעור</w:t>
            </w:r>
          </w:p>
        </w:tc>
        <w:tc>
          <w:tcPr>
            <w:tcW w:w="624" w:type="dxa"/>
          </w:tcPr>
          <w:p w14:paraId="0473E707" w14:textId="77777777" w:rsidR="00F45BD3" w:rsidRPr="005B20AC" w:rsidRDefault="00F45BD3" w:rsidP="00F45BD3">
            <w:pPr>
              <w:pStyle w:val="TableText"/>
            </w:pPr>
            <w:r w:rsidRPr="005B20AC">
              <w:rPr>
                <w:rFonts w:hint="cs"/>
                <w:rtl/>
              </w:rPr>
              <w:t>21.</w:t>
            </w:r>
          </w:p>
        </w:tc>
        <w:tc>
          <w:tcPr>
            <w:tcW w:w="7147" w:type="dxa"/>
            <w:gridSpan w:val="2"/>
          </w:tcPr>
          <w:p w14:paraId="6D72A792" w14:textId="79B948CE" w:rsidR="00F45BD3" w:rsidRPr="005B20AC" w:rsidRDefault="00F45BD3" w:rsidP="00252099">
            <w:pPr>
              <w:pStyle w:val="TableBlock"/>
              <w:rPr>
                <w:rtl/>
              </w:rPr>
            </w:pPr>
            <w:r w:rsidRPr="005B20AC">
              <w:rPr>
                <w:rtl/>
              </w:rPr>
              <w:t xml:space="preserve">בעל דין שנפגע מהחלטת בית הדין, רשאי לערער </w:t>
            </w:r>
            <w:r w:rsidR="00252099">
              <w:rPr>
                <w:rtl/>
              </w:rPr>
              <w:t>עליה</w:t>
            </w:r>
            <w:r w:rsidRPr="005B20AC">
              <w:rPr>
                <w:rtl/>
              </w:rPr>
              <w:t xml:space="preserve"> לפני בית המשפט העליון תוך </w:t>
            </w:r>
            <w:r w:rsidR="00252099">
              <w:rPr>
                <w:rFonts w:hint="cs"/>
                <w:rtl/>
              </w:rPr>
              <w:t>45</w:t>
            </w:r>
            <w:r w:rsidRPr="005B20AC">
              <w:rPr>
                <w:rtl/>
              </w:rPr>
              <w:t xml:space="preserve"> ימים מיום שהודעו ל</w:t>
            </w:r>
            <w:r w:rsidRPr="005B20AC">
              <w:rPr>
                <w:rFonts w:hint="cs"/>
                <w:rtl/>
              </w:rPr>
              <w:t>ו.</w:t>
            </w:r>
          </w:p>
        </w:tc>
      </w:tr>
      <w:tr w:rsidR="00F45BD3" w:rsidRPr="005B20AC" w14:paraId="6621EEEF" w14:textId="77777777" w:rsidTr="00A3605E">
        <w:trPr>
          <w:cantSplit/>
        </w:trPr>
        <w:tc>
          <w:tcPr>
            <w:tcW w:w="1871" w:type="dxa"/>
          </w:tcPr>
          <w:p w14:paraId="4E337DD4" w14:textId="77777777" w:rsidR="00F45BD3" w:rsidRPr="005B20AC" w:rsidRDefault="00F45BD3" w:rsidP="00F45BD3">
            <w:pPr>
              <w:pStyle w:val="TableSideHeading"/>
              <w:rPr>
                <w:rtl/>
              </w:rPr>
            </w:pPr>
            <w:r w:rsidRPr="005B20AC">
              <w:rPr>
                <w:rFonts w:hint="cs"/>
                <w:rtl/>
              </w:rPr>
              <w:t>ביצוע ותקנות</w:t>
            </w:r>
          </w:p>
        </w:tc>
        <w:tc>
          <w:tcPr>
            <w:tcW w:w="624" w:type="dxa"/>
          </w:tcPr>
          <w:p w14:paraId="286F115F" w14:textId="77777777" w:rsidR="00F45BD3" w:rsidRPr="005B20AC" w:rsidRDefault="00F45BD3" w:rsidP="00F45BD3">
            <w:pPr>
              <w:pStyle w:val="TableBlock"/>
            </w:pPr>
            <w:r w:rsidRPr="005B20AC">
              <w:rPr>
                <w:rFonts w:hint="cs"/>
                <w:rtl/>
              </w:rPr>
              <w:t>22.</w:t>
            </w:r>
          </w:p>
        </w:tc>
        <w:tc>
          <w:tcPr>
            <w:tcW w:w="7147" w:type="dxa"/>
            <w:gridSpan w:val="2"/>
          </w:tcPr>
          <w:p w14:paraId="47FA3DCE" w14:textId="77777777" w:rsidR="00F45BD3" w:rsidRPr="005B20AC" w:rsidRDefault="00F45BD3" w:rsidP="00F45BD3">
            <w:pPr>
              <w:pStyle w:val="TableBlock"/>
              <w:rPr>
                <w:rtl/>
              </w:rPr>
            </w:pPr>
            <w:r w:rsidRPr="005B20AC">
              <w:rPr>
                <w:rtl/>
              </w:rPr>
              <w:t>(א)</w:t>
            </w:r>
            <w:r w:rsidRPr="005B20AC">
              <w:rPr>
                <w:rtl/>
              </w:rPr>
              <w:tab/>
              <w:t>השר ממונה על ביצוע חוק זה והוא רשאי להתקין תקנות בכל עניין הנוגע לביצועו</w:t>
            </w:r>
            <w:r w:rsidRPr="005B20AC">
              <w:rPr>
                <w:rFonts w:hint="cs"/>
                <w:rtl/>
              </w:rPr>
              <w:t>,</w:t>
            </w:r>
            <w:r w:rsidRPr="005B20AC">
              <w:rPr>
                <w:rtl/>
              </w:rPr>
              <w:t xml:space="preserve"> לאחר </w:t>
            </w:r>
            <w:r w:rsidRPr="005B20AC">
              <w:rPr>
                <w:rFonts w:hint="cs"/>
                <w:rtl/>
              </w:rPr>
              <w:t>קבלת חוות דעת</w:t>
            </w:r>
            <w:r w:rsidRPr="005B20AC">
              <w:rPr>
                <w:rtl/>
              </w:rPr>
              <w:t xml:space="preserve"> </w:t>
            </w:r>
            <w:r w:rsidRPr="005B20AC">
              <w:rPr>
                <w:rFonts w:hint="cs"/>
                <w:rtl/>
              </w:rPr>
              <w:t>של</w:t>
            </w:r>
            <w:r w:rsidRPr="005B20AC">
              <w:rPr>
                <w:rtl/>
              </w:rPr>
              <w:t xml:space="preserve"> רשות התחרות</w:t>
            </w:r>
            <w:r w:rsidRPr="005B20AC">
              <w:rPr>
                <w:rFonts w:hint="cs"/>
                <w:rtl/>
              </w:rPr>
              <w:t xml:space="preserve"> בעניין האמור</w:t>
            </w:r>
            <w:r w:rsidRPr="005B20AC">
              <w:rPr>
                <w:rtl/>
              </w:rPr>
              <w:t>.</w:t>
            </w:r>
          </w:p>
        </w:tc>
      </w:tr>
      <w:tr w:rsidR="00F45BD3" w:rsidRPr="005B20AC" w14:paraId="7D1F103F" w14:textId="77777777" w:rsidTr="00A3605E">
        <w:trPr>
          <w:cantSplit/>
        </w:trPr>
        <w:tc>
          <w:tcPr>
            <w:tcW w:w="1871" w:type="dxa"/>
          </w:tcPr>
          <w:p w14:paraId="3ED844A1" w14:textId="77777777" w:rsidR="00F45BD3" w:rsidRPr="005B20AC" w:rsidRDefault="00F45BD3" w:rsidP="00F45BD3">
            <w:pPr>
              <w:pStyle w:val="TableSideHeading"/>
              <w:rPr>
                <w:rtl/>
              </w:rPr>
            </w:pPr>
          </w:p>
        </w:tc>
        <w:tc>
          <w:tcPr>
            <w:tcW w:w="624" w:type="dxa"/>
          </w:tcPr>
          <w:p w14:paraId="09CDAD5B" w14:textId="77777777" w:rsidR="00F45BD3" w:rsidRPr="005B20AC" w:rsidRDefault="00F45BD3" w:rsidP="00F45BD3">
            <w:pPr>
              <w:pStyle w:val="TableBlock"/>
              <w:rPr>
                <w:rtl/>
              </w:rPr>
            </w:pPr>
          </w:p>
        </w:tc>
        <w:tc>
          <w:tcPr>
            <w:tcW w:w="7147" w:type="dxa"/>
            <w:gridSpan w:val="2"/>
          </w:tcPr>
          <w:p w14:paraId="32803FDF" w14:textId="77777777" w:rsidR="00F45BD3" w:rsidRPr="005B20AC" w:rsidRDefault="00F45BD3" w:rsidP="00F45BD3">
            <w:pPr>
              <w:pStyle w:val="TableBlock"/>
              <w:rPr>
                <w:rtl/>
              </w:rPr>
            </w:pPr>
            <w:r w:rsidRPr="005B20AC">
              <w:rPr>
                <w:rtl/>
              </w:rPr>
              <w:t>(</w:t>
            </w:r>
            <w:r w:rsidRPr="005B20AC">
              <w:rPr>
                <w:rFonts w:hint="cs"/>
                <w:rtl/>
              </w:rPr>
              <w:t>ב</w:t>
            </w:r>
            <w:r w:rsidRPr="005B20AC">
              <w:rPr>
                <w:rtl/>
              </w:rPr>
              <w:t>)</w:t>
            </w:r>
            <w:r w:rsidRPr="005B20AC">
              <w:rPr>
                <w:rtl/>
              </w:rPr>
              <w:tab/>
              <w:t xml:space="preserve"> השר</w:t>
            </w:r>
            <w:r w:rsidRPr="005B20AC">
              <w:rPr>
                <w:rFonts w:hint="cs"/>
                <w:rtl/>
              </w:rPr>
              <w:t>, ב</w:t>
            </w:r>
            <w:r w:rsidRPr="005B20AC">
              <w:rPr>
                <w:rtl/>
              </w:rPr>
              <w:t xml:space="preserve">התייעצות עם </w:t>
            </w:r>
            <w:r w:rsidRPr="005B20AC">
              <w:rPr>
                <w:rFonts w:hint="cs"/>
                <w:rtl/>
              </w:rPr>
              <w:t>הממונה על</w:t>
            </w:r>
            <w:r w:rsidRPr="005B20AC">
              <w:rPr>
                <w:rtl/>
              </w:rPr>
              <w:t xml:space="preserve"> התחרות ו</w:t>
            </w:r>
            <w:r w:rsidRPr="005B20AC">
              <w:rPr>
                <w:rFonts w:hint="cs"/>
                <w:rtl/>
              </w:rPr>
              <w:t xml:space="preserve">הממונה על </w:t>
            </w:r>
            <w:r w:rsidRPr="005B20AC">
              <w:rPr>
                <w:rtl/>
              </w:rPr>
              <w:t>הגנת הצרכן ו</w:t>
            </w:r>
            <w:r w:rsidRPr="005B20AC">
              <w:rPr>
                <w:rFonts w:hint="cs"/>
                <w:rtl/>
              </w:rPr>
              <w:t>ה</w:t>
            </w:r>
            <w:r w:rsidRPr="005B20AC">
              <w:rPr>
                <w:rtl/>
              </w:rPr>
              <w:t xml:space="preserve">סחר </w:t>
            </w:r>
            <w:r w:rsidRPr="005B20AC">
              <w:rPr>
                <w:rFonts w:hint="cs"/>
                <w:rtl/>
              </w:rPr>
              <w:t>ה</w:t>
            </w:r>
            <w:r w:rsidRPr="005B20AC">
              <w:rPr>
                <w:rtl/>
              </w:rPr>
              <w:t>הוגן</w:t>
            </w:r>
            <w:r w:rsidRPr="005B20AC">
              <w:rPr>
                <w:rFonts w:hint="cs"/>
                <w:rtl/>
              </w:rPr>
              <w:t>, כמשמעותו בחוק הגנת הצרכן,</w:t>
            </w:r>
            <w:r w:rsidRPr="005B20AC">
              <w:rPr>
                <w:rtl/>
              </w:rPr>
              <w:t xml:space="preserve"> </w:t>
            </w:r>
            <w:r w:rsidRPr="005B20AC">
              <w:rPr>
                <w:rFonts w:hint="cs"/>
                <w:rtl/>
              </w:rPr>
              <w:t>ו</w:t>
            </w:r>
            <w:r w:rsidRPr="005B20AC">
              <w:rPr>
                <w:rtl/>
              </w:rPr>
              <w:t xml:space="preserve">באישור ועדת הכלכלה </w:t>
            </w:r>
            <w:r w:rsidRPr="005B20AC">
              <w:rPr>
                <w:rFonts w:hint="cs"/>
                <w:rtl/>
              </w:rPr>
              <w:t>של הכנסת, רשאי, בצו, לשנות את התוספת.</w:t>
            </w:r>
          </w:p>
        </w:tc>
      </w:tr>
      <w:tr w:rsidR="00F45BD3" w:rsidRPr="005B20AC" w14:paraId="6E69F654" w14:textId="77777777" w:rsidTr="00A3605E">
        <w:trPr>
          <w:cantSplit/>
        </w:trPr>
        <w:tc>
          <w:tcPr>
            <w:tcW w:w="1871" w:type="dxa"/>
          </w:tcPr>
          <w:p w14:paraId="2BBF309B" w14:textId="77777777" w:rsidR="00F45BD3" w:rsidRPr="005B20AC" w:rsidRDefault="00F45BD3" w:rsidP="00F45BD3">
            <w:pPr>
              <w:pStyle w:val="TableSideHeading"/>
              <w:rPr>
                <w:rtl/>
              </w:rPr>
            </w:pPr>
          </w:p>
        </w:tc>
        <w:tc>
          <w:tcPr>
            <w:tcW w:w="624" w:type="dxa"/>
          </w:tcPr>
          <w:p w14:paraId="60B87D8D" w14:textId="77777777" w:rsidR="00F45BD3" w:rsidRPr="005B20AC" w:rsidRDefault="00F45BD3" w:rsidP="00F45BD3">
            <w:pPr>
              <w:pStyle w:val="TableBlock"/>
              <w:rPr>
                <w:rtl/>
              </w:rPr>
            </w:pPr>
          </w:p>
        </w:tc>
        <w:tc>
          <w:tcPr>
            <w:tcW w:w="7147" w:type="dxa"/>
            <w:gridSpan w:val="2"/>
          </w:tcPr>
          <w:p w14:paraId="20B582DC" w14:textId="0764E855" w:rsidR="00F45BD3" w:rsidRPr="005B20AC" w:rsidRDefault="00F45BD3" w:rsidP="00252099">
            <w:pPr>
              <w:pStyle w:val="TableBlock"/>
              <w:rPr>
                <w:rtl/>
              </w:rPr>
            </w:pPr>
            <w:r w:rsidRPr="005B20AC">
              <w:rPr>
                <w:rFonts w:hint="cs"/>
                <w:rtl/>
              </w:rPr>
              <w:t>(ג</w:t>
            </w:r>
            <w:r w:rsidRPr="005B20AC">
              <w:rPr>
                <w:rtl/>
              </w:rPr>
              <w:t>)</w:t>
            </w:r>
            <w:r w:rsidRPr="005B20AC">
              <w:rPr>
                <w:rtl/>
              </w:rPr>
              <w:tab/>
              <w:t xml:space="preserve"> השר</w:t>
            </w:r>
            <w:r w:rsidRPr="005B20AC">
              <w:rPr>
                <w:rFonts w:hint="cs"/>
                <w:rtl/>
              </w:rPr>
              <w:t>, ב</w:t>
            </w:r>
            <w:r w:rsidRPr="005B20AC">
              <w:rPr>
                <w:rtl/>
              </w:rPr>
              <w:t xml:space="preserve">התייעצות עם </w:t>
            </w:r>
            <w:r w:rsidRPr="005B20AC">
              <w:rPr>
                <w:rFonts w:hint="cs"/>
                <w:rtl/>
              </w:rPr>
              <w:t>הממונה על</w:t>
            </w:r>
            <w:r w:rsidRPr="005B20AC">
              <w:rPr>
                <w:rtl/>
              </w:rPr>
              <w:t xml:space="preserve"> התחרות ו</w:t>
            </w:r>
            <w:r w:rsidRPr="005B20AC">
              <w:rPr>
                <w:rFonts w:hint="cs"/>
                <w:rtl/>
              </w:rPr>
              <w:t xml:space="preserve">הממונה על </w:t>
            </w:r>
            <w:r w:rsidRPr="005B20AC">
              <w:rPr>
                <w:rtl/>
              </w:rPr>
              <w:t>הגנת הצרכן ו</w:t>
            </w:r>
            <w:r w:rsidRPr="005B20AC">
              <w:rPr>
                <w:rFonts w:hint="cs"/>
                <w:rtl/>
              </w:rPr>
              <w:t>ה</w:t>
            </w:r>
            <w:r w:rsidRPr="005B20AC">
              <w:rPr>
                <w:rtl/>
              </w:rPr>
              <w:t xml:space="preserve">סחר </w:t>
            </w:r>
            <w:r w:rsidRPr="005B20AC">
              <w:rPr>
                <w:rFonts w:hint="cs"/>
                <w:rtl/>
              </w:rPr>
              <w:t>ה</w:t>
            </w:r>
            <w:r w:rsidRPr="005B20AC">
              <w:rPr>
                <w:rtl/>
              </w:rPr>
              <w:t>הוגן</w:t>
            </w:r>
            <w:r w:rsidRPr="005B20AC">
              <w:rPr>
                <w:rFonts w:hint="cs"/>
                <w:rtl/>
              </w:rPr>
              <w:t>, כמשמעותו בחוק הגנת הצרכן,</w:t>
            </w:r>
            <w:r w:rsidRPr="005B20AC">
              <w:rPr>
                <w:rtl/>
              </w:rPr>
              <w:t xml:space="preserve"> </w:t>
            </w:r>
            <w:r w:rsidRPr="005B20AC">
              <w:rPr>
                <w:rFonts w:hint="cs"/>
                <w:rtl/>
              </w:rPr>
              <w:t>ו</w:t>
            </w:r>
            <w:r w:rsidRPr="005B20AC">
              <w:rPr>
                <w:rtl/>
              </w:rPr>
              <w:t xml:space="preserve">באישור ועדת הכלכלה </w:t>
            </w:r>
            <w:r w:rsidRPr="005B20AC">
              <w:rPr>
                <w:rFonts w:hint="cs"/>
                <w:rtl/>
              </w:rPr>
              <w:t xml:space="preserve">של הכנסת, רשאי לקבוע פטורים או הקלות לעניין החובות המוטלות לפי סעיפים </w:t>
            </w:r>
            <w:r w:rsidR="00252099">
              <w:rPr>
                <w:rFonts w:hint="cs"/>
                <w:rtl/>
              </w:rPr>
              <w:t xml:space="preserve">4, 5, ו-7 </w:t>
            </w:r>
            <w:r w:rsidRPr="005B20AC">
              <w:rPr>
                <w:rFonts w:hint="cs"/>
                <w:rtl/>
              </w:rPr>
              <w:t>שיינתנו ל</w:t>
            </w:r>
            <w:r w:rsidRPr="005B20AC">
              <w:rPr>
                <w:rtl/>
              </w:rPr>
              <w:t xml:space="preserve">יצרנים קטנים או </w:t>
            </w:r>
            <w:r w:rsidRPr="005B20AC">
              <w:rPr>
                <w:rFonts w:hint="cs"/>
                <w:rtl/>
              </w:rPr>
              <w:t>ל</w:t>
            </w:r>
            <w:r w:rsidRPr="005B20AC">
              <w:rPr>
                <w:rtl/>
              </w:rPr>
              <w:t>יבואנים בעלי נתח שוק זניח ל</w:t>
            </w:r>
            <w:r w:rsidRPr="005B20AC">
              <w:rPr>
                <w:rFonts w:hint="cs"/>
                <w:rtl/>
              </w:rPr>
              <w:t>משך זמן</w:t>
            </w:r>
            <w:r w:rsidRPr="005B20AC">
              <w:rPr>
                <w:rtl/>
              </w:rPr>
              <w:t xml:space="preserve"> מוגבל</w:t>
            </w:r>
            <w:r w:rsidRPr="005B20AC">
              <w:rPr>
                <w:rFonts w:hint="cs"/>
                <w:rtl/>
              </w:rPr>
              <w:t>,</w:t>
            </w:r>
            <w:r w:rsidRPr="005B20AC">
              <w:rPr>
                <w:rtl/>
              </w:rPr>
              <w:t xml:space="preserve"> ש</w:t>
            </w:r>
            <w:r w:rsidRPr="005B20AC">
              <w:rPr>
                <w:rFonts w:hint="cs"/>
                <w:rtl/>
              </w:rPr>
              <w:t xml:space="preserve">השר יהיה רשאי להאריך לתקופות נוספות שכל אחת מהן לא תעלה על שנה. </w:t>
            </w:r>
          </w:p>
        </w:tc>
      </w:tr>
      <w:tr w:rsidR="00F45BD3" w:rsidRPr="005B20AC" w14:paraId="29D5A23D" w14:textId="77777777" w:rsidTr="00A3605E">
        <w:trPr>
          <w:cantSplit/>
        </w:trPr>
        <w:tc>
          <w:tcPr>
            <w:tcW w:w="1871" w:type="dxa"/>
          </w:tcPr>
          <w:p w14:paraId="721BEE7F" w14:textId="77777777" w:rsidR="00F45BD3" w:rsidRPr="005B20AC" w:rsidRDefault="00F45BD3" w:rsidP="00F45BD3">
            <w:pPr>
              <w:pStyle w:val="TableSideHeading"/>
              <w:rPr>
                <w:rtl/>
              </w:rPr>
            </w:pPr>
            <w:r w:rsidRPr="005B20AC">
              <w:rPr>
                <w:rFonts w:hint="cs"/>
                <w:rtl/>
              </w:rPr>
              <w:t>תחילה</w:t>
            </w:r>
          </w:p>
        </w:tc>
        <w:tc>
          <w:tcPr>
            <w:tcW w:w="624" w:type="dxa"/>
          </w:tcPr>
          <w:p w14:paraId="34997340" w14:textId="77777777" w:rsidR="00F45BD3" w:rsidRPr="005B20AC" w:rsidRDefault="00F45BD3" w:rsidP="00F45BD3">
            <w:pPr>
              <w:pStyle w:val="TableBlock"/>
              <w:rPr>
                <w:rtl/>
              </w:rPr>
            </w:pPr>
            <w:r w:rsidRPr="005B20AC">
              <w:rPr>
                <w:rFonts w:hint="cs"/>
                <w:rtl/>
              </w:rPr>
              <w:t>23.</w:t>
            </w:r>
          </w:p>
        </w:tc>
        <w:tc>
          <w:tcPr>
            <w:tcW w:w="7147" w:type="dxa"/>
            <w:gridSpan w:val="2"/>
          </w:tcPr>
          <w:p w14:paraId="7DE7347D" w14:textId="77777777" w:rsidR="00F45BD3" w:rsidRPr="005B20AC" w:rsidRDefault="00F45BD3" w:rsidP="00F45BD3">
            <w:pPr>
              <w:pStyle w:val="TableBlock"/>
              <w:rPr>
                <w:rtl/>
              </w:rPr>
            </w:pPr>
            <w:r w:rsidRPr="005B20AC">
              <w:rPr>
                <w:rtl/>
              </w:rPr>
              <w:t>תחילתו של חוק זה שמונה חודשים מיום פרסומו.</w:t>
            </w:r>
            <w:r w:rsidRPr="005B20AC" w:rsidDel="001E7334">
              <w:rPr>
                <w:rtl/>
              </w:rPr>
              <w:t xml:space="preserve"> </w:t>
            </w:r>
          </w:p>
        </w:tc>
      </w:tr>
      <w:tr w:rsidR="00F45BD3" w:rsidRPr="005B20AC" w14:paraId="23A9DB32" w14:textId="77777777" w:rsidTr="00A3605E">
        <w:trPr>
          <w:cantSplit/>
        </w:trPr>
        <w:tc>
          <w:tcPr>
            <w:tcW w:w="1871" w:type="dxa"/>
          </w:tcPr>
          <w:p w14:paraId="03BDB756" w14:textId="77777777" w:rsidR="00F45BD3" w:rsidRPr="005B20AC" w:rsidRDefault="00F45BD3" w:rsidP="00F45BD3">
            <w:pPr>
              <w:pStyle w:val="TableSideHeading"/>
              <w:rPr>
                <w:rtl/>
              </w:rPr>
            </w:pPr>
            <w:r w:rsidRPr="005B20AC">
              <w:rPr>
                <w:rFonts w:hint="cs"/>
                <w:rtl/>
              </w:rPr>
              <w:t>תקנות ראשונות</w:t>
            </w:r>
          </w:p>
        </w:tc>
        <w:tc>
          <w:tcPr>
            <w:tcW w:w="624" w:type="dxa"/>
          </w:tcPr>
          <w:p w14:paraId="202F020F" w14:textId="77777777" w:rsidR="00F45BD3" w:rsidRPr="005B20AC" w:rsidDel="00E2099A" w:rsidRDefault="00F45BD3" w:rsidP="00F45BD3">
            <w:pPr>
              <w:pStyle w:val="TableText"/>
              <w:rPr>
                <w:rtl/>
              </w:rPr>
            </w:pPr>
            <w:r w:rsidRPr="005B20AC">
              <w:rPr>
                <w:rFonts w:hint="cs"/>
                <w:rtl/>
              </w:rPr>
              <w:t>24.</w:t>
            </w:r>
          </w:p>
        </w:tc>
        <w:tc>
          <w:tcPr>
            <w:tcW w:w="7147" w:type="dxa"/>
            <w:gridSpan w:val="2"/>
          </w:tcPr>
          <w:p w14:paraId="466ECC8B" w14:textId="77777777" w:rsidR="00F45BD3" w:rsidRPr="005B20AC" w:rsidDel="00FD66F2" w:rsidRDefault="00F45BD3" w:rsidP="00F45BD3">
            <w:pPr>
              <w:pStyle w:val="TableBlock"/>
              <w:rPr>
                <w:rtl/>
              </w:rPr>
            </w:pPr>
            <w:r w:rsidRPr="005B20AC">
              <w:rPr>
                <w:rtl/>
              </w:rPr>
              <w:t xml:space="preserve">תקנות ראשונות לפי </w:t>
            </w:r>
            <w:r w:rsidRPr="005B20AC">
              <w:rPr>
                <w:rFonts w:hint="cs"/>
                <w:rtl/>
              </w:rPr>
              <w:t>סעיפים 5(ג) ו-7 יובאו ל</w:t>
            </w:r>
            <w:r w:rsidRPr="005B20AC">
              <w:rPr>
                <w:rtl/>
              </w:rPr>
              <w:t>אישור ועדת הכלכלה של הכנסת</w:t>
            </w:r>
            <w:r w:rsidRPr="005B20AC">
              <w:rPr>
                <w:rFonts w:hint="cs"/>
                <w:rtl/>
              </w:rPr>
              <w:t xml:space="preserve"> </w:t>
            </w:r>
            <w:r w:rsidRPr="005B20AC">
              <w:rPr>
                <w:rtl/>
              </w:rPr>
              <w:t>בתוך חודש</w:t>
            </w:r>
            <w:r w:rsidRPr="005B20AC">
              <w:rPr>
                <w:rFonts w:hint="cs"/>
                <w:rtl/>
              </w:rPr>
              <w:t>י</w:t>
            </w:r>
            <w:r w:rsidRPr="005B20AC">
              <w:rPr>
                <w:rtl/>
              </w:rPr>
              <w:t>ים מיום פרסומ</w:t>
            </w:r>
            <w:r w:rsidRPr="005B20AC">
              <w:rPr>
                <w:rFonts w:hint="cs"/>
                <w:rtl/>
              </w:rPr>
              <w:t>ו של חוק זה.</w:t>
            </w:r>
          </w:p>
        </w:tc>
      </w:tr>
      <w:tr w:rsidR="00F45BD3" w:rsidRPr="005B20AC" w14:paraId="10783C93" w14:textId="77777777" w:rsidTr="00A3605E">
        <w:trPr>
          <w:cantSplit/>
        </w:trPr>
        <w:tc>
          <w:tcPr>
            <w:tcW w:w="1871" w:type="dxa"/>
          </w:tcPr>
          <w:p w14:paraId="464AD9D1" w14:textId="77777777" w:rsidR="00F45BD3" w:rsidRPr="005B20AC" w:rsidRDefault="00F45BD3" w:rsidP="00F45BD3">
            <w:pPr>
              <w:pStyle w:val="TableSideHeading"/>
              <w:rPr>
                <w:rtl/>
              </w:rPr>
            </w:pPr>
          </w:p>
        </w:tc>
        <w:tc>
          <w:tcPr>
            <w:tcW w:w="624" w:type="dxa"/>
          </w:tcPr>
          <w:p w14:paraId="4092F9CC" w14:textId="77777777" w:rsidR="00F45BD3" w:rsidRPr="005B20AC" w:rsidDel="00E2099A" w:rsidRDefault="00F45BD3" w:rsidP="00F45BD3">
            <w:pPr>
              <w:pStyle w:val="TableText"/>
              <w:rPr>
                <w:rtl/>
              </w:rPr>
            </w:pPr>
          </w:p>
        </w:tc>
        <w:tc>
          <w:tcPr>
            <w:tcW w:w="7147" w:type="dxa"/>
            <w:gridSpan w:val="2"/>
          </w:tcPr>
          <w:p w14:paraId="677862EE" w14:textId="49E792A3" w:rsidR="00F45BD3" w:rsidRPr="005B20AC" w:rsidRDefault="00F45BD3" w:rsidP="00F45BD3">
            <w:pPr>
              <w:pStyle w:val="TableHead"/>
              <w:outlineLvl w:val="9"/>
              <w:rPr>
                <w:b w:val="0"/>
                <w:bCs w:val="0"/>
                <w:rtl/>
              </w:rPr>
            </w:pPr>
            <w:r w:rsidRPr="00353FF4">
              <w:rPr>
                <w:rtl/>
              </w:rPr>
              <w:t>"</w:t>
            </w:r>
            <w:r w:rsidRPr="00353FF4">
              <w:rPr>
                <w:rFonts w:hint="eastAsia"/>
                <w:rtl/>
              </w:rPr>
              <w:t>תוספת</w:t>
            </w:r>
            <w:r w:rsidRPr="00353FF4">
              <w:rPr>
                <w:rtl/>
              </w:rPr>
              <w:t xml:space="preserve"> </w:t>
            </w:r>
          </w:p>
        </w:tc>
      </w:tr>
      <w:tr w:rsidR="00F45BD3" w:rsidRPr="005B20AC" w14:paraId="27CE8E62" w14:textId="77777777" w:rsidTr="00353FF4">
        <w:tc>
          <w:tcPr>
            <w:tcW w:w="1871" w:type="dxa"/>
          </w:tcPr>
          <w:p w14:paraId="6FB88D65" w14:textId="77777777" w:rsidR="00F45BD3" w:rsidRPr="005B20AC" w:rsidRDefault="00F45BD3" w:rsidP="00F45BD3">
            <w:pPr>
              <w:pStyle w:val="TableSideHeading"/>
              <w:rPr>
                <w:rtl/>
              </w:rPr>
            </w:pPr>
          </w:p>
        </w:tc>
        <w:tc>
          <w:tcPr>
            <w:tcW w:w="624" w:type="dxa"/>
          </w:tcPr>
          <w:p w14:paraId="16154C29" w14:textId="77777777" w:rsidR="00F45BD3" w:rsidRPr="005B20AC" w:rsidDel="00E2099A" w:rsidRDefault="00F45BD3" w:rsidP="00F45BD3">
            <w:pPr>
              <w:pStyle w:val="TableText"/>
              <w:jc w:val="center"/>
              <w:rPr>
                <w:rtl/>
              </w:rPr>
            </w:pPr>
          </w:p>
        </w:tc>
        <w:tc>
          <w:tcPr>
            <w:tcW w:w="7147" w:type="dxa"/>
            <w:gridSpan w:val="2"/>
          </w:tcPr>
          <w:p w14:paraId="048CC783" w14:textId="7643F93B" w:rsidR="00F45BD3" w:rsidRPr="00353FF4" w:rsidRDefault="00F45BD3" w:rsidP="00252099">
            <w:pPr>
              <w:pStyle w:val="TableHead"/>
              <w:outlineLvl w:val="9"/>
              <w:rPr>
                <w:b w:val="0"/>
                <w:bCs w:val="0"/>
                <w:rtl/>
              </w:rPr>
            </w:pPr>
            <w:r w:rsidRPr="00353FF4">
              <w:rPr>
                <w:b w:val="0"/>
                <w:bCs w:val="0"/>
                <w:rtl/>
              </w:rPr>
              <w:t>(סעיפים</w:t>
            </w:r>
            <w:r w:rsidR="00252099">
              <w:rPr>
                <w:rFonts w:hint="cs"/>
                <w:b w:val="0"/>
                <w:bCs w:val="0"/>
                <w:rtl/>
              </w:rPr>
              <w:t xml:space="preserve"> 2, 3, 4, 5 ו-22)</w:t>
            </w:r>
          </w:p>
        </w:tc>
      </w:tr>
      <w:tr w:rsidR="00F45BD3" w:rsidRPr="005B20AC" w14:paraId="67263BFA" w14:textId="77777777" w:rsidTr="00353FF4">
        <w:tc>
          <w:tcPr>
            <w:tcW w:w="1871" w:type="dxa"/>
          </w:tcPr>
          <w:p w14:paraId="3A391C5F" w14:textId="77777777" w:rsidR="00F45BD3" w:rsidRPr="005B20AC" w:rsidRDefault="00F45BD3" w:rsidP="00F45BD3">
            <w:pPr>
              <w:pStyle w:val="TableSideHeading"/>
              <w:rPr>
                <w:rtl/>
              </w:rPr>
            </w:pPr>
          </w:p>
        </w:tc>
        <w:tc>
          <w:tcPr>
            <w:tcW w:w="624" w:type="dxa"/>
          </w:tcPr>
          <w:p w14:paraId="3C022907" w14:textId="77777777" w:rsidR="00F45BD3" w:rsidRPr="005B20AC" w:rsidDel="00E2099A" w:rsidRDefault="00F45BD3" w:rsidP="00F45BD3">
            <w:pPr>
              <w:pStyle w:val="TableText"/>
              <w:rPr>
                <w:rtl/>
              </w:rPr>
            </w:pPr>
          </w:p>
        </w:tc>
        <w:tc>
          <w:tcPr>
            <w:tcW w:w="7147" w:type="dxa"/>
            <w:gridSpan w:val="2"/>
          </w:tcPr>
          <w:tbl>
            <w:tblPr>
              <w:tblStyle w:val="af"/>
              <w:bidiVisual/>
              <w:tblW w:w="7030" w:type="dxa"/>
              <w:jc w:val="center"/>
              <w:tblLayout w:type="fixed"/>
              <w:tblLook w:val="05E0" w:firstRow="1" w:lastRow="1" w:firstColumn="1" w:lastColumn="1" w:noHBand="0" w:noVBand="1"/>
            </w:tblPr>
            <w:tblGrid>
              <w:gridCol w:w="3515"/>
              <w:gridCol w:w="3515"/>
            </w:tblGrid>
            <w:tr w:rsidR="00F45BD3" w:rsidRPr="005B20AC" w14:paraId="705523F2" w14:textId="77777777" w:rsidTr="00A3605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15" w:type="dxa"/>
                  <w:tcBorders>
                    <w:top w:val="none" w:sz="0" w:space="0" w:color="auto"/>
                    <w:left w:val="none" w:sz="0" w:space="0" w:color="auto"/>
                    <w:bottom w:val="none" w:sz="0" w:space="0" w:color="auto"/>
                    <w:right w:val="none" w:sz="0" w:space="0" w:color="auto"/>
                    <w:tl2br w:val="none" w:sz="0" w:space="0" w:color="auto"/>
                    <w:tr2bl w:val="none" w:sz="0" w:space="0" w:color="auto"/>
                  </w:tcBorders>
                  <w:noWrap w:val="0"/>
                  <w:vAlign w:val="top"/>
                </w:tcPr>
                <w:p w14:paraId="39ECB414" w14:textId="77777777" w:rsidR="00F45BD3" w:rsidRPr="005B20AC" w:rsidRDefault="00F45BD3" w:rsidP="00F45BD3">
                  <w:pPr>
                    <w:snapToGrid w:val="0"/>
                    <w:spacing w:after="120"/>
                    <w:jc w:val="center"/>
                    <w:rPr>
                      <w:rFonts w:ascii="Arial" w:eastAsia="Arial Unicode MS" w:hAnsi="Arial"/>
                      <w:b/>
                      <w:snapToGrid w:val="0"/>
                      <w:sz w:val="20"/>
                      <w:szCs w:val="26"/>
                      <w:rtl/>
                    </w:rPr>
                  </w:pPr>
                  <w:r w:rsidRPr="005B20AC">
                    <w:rPr>
                      <w:rFonts w:ascii="Arial" w:eastAsia="Arial Unicode MS" w:hAnsi="Arial" w:hint="eastAsia"/>
                      <w:b/>
                      <w:snapToGrid w:val="0"/>
                      <w:sz w:val="20"/>
                      <w:szCs w:val="26"/>
                      <w:rtl/>
                    </w:rPr>
                    <w:t>טור</w:t>
                  </w:r>
                  <w:r w:rsidRPr="005B20AC">
                    <w:rPr>
                      <w:rFonts w:ascii="Arial" w:eastAsia="Arial Unicode MS" w:hAnsi="Arial"/>
                      <w:b/>
                      <w:snapToGrid w:val="0"/>
                      <w:sz w:val="20"/>
                      <w:szCs w:val="26"/>
                      <w:rtl/>
                    </w:rPr>
                    <w:t xml:space="preserve"> </w:t>
                  </w:r>
                  <w:r w:rsidRPr="005B20AC">
                    <w:rPr>
                      <w:rFonts w:ascii="Arial" w:eastAsia="Arial Unicode MS" w:hAnsi="Arial" w:hint="eastAsia"/>
                      <w:b/>
                      <w:snapToGrid w:val="0"/>
                      <w:sz w:val="20"/>
                      <w:szCs w:val="26"/>
                      <w:rtl/>
                    </w:rPr>
                    <w:t>א</w:t>
                  </w:r>
                  <w:r w:rsidRPr="005B20AC">
                    <w:rPr>
                      <w:rFonts w:ascii="Arial" w:eastAsia="Arial Unicode MS" w:hAnsi="Arial"/>
                      <w:b/>
                      <w:snapToGrid w:val="0"/>
                      <w:sz w:val="20"/>
                      <w:szCs w:val="26"/>
                      <w:rtl/>
                    </w:rPr>
                    <w:t>'</w:t>
                  </w:r>
                </w:p>
                <w:p w14:paraId="48C5487E" w14:textId="77777777" w:rsidR="00F45BD3" w:rsidRPr="005B20AC" w:rsidRDefault="00F45BD3" w:rsidP="00F45BD3">
                  <w:pPr>
                    <w:pStyle w:val="TableBlock"/>
                    <w:jc w:val="center"/>
                    <w:rPr>
                      <w:rtl/>
                    </w:rPr>
                  </w:pPr>
                  <w:r w:rsidRPr="005B20AC">
                    <w:rPr>
                      <w:b/>
                      <w:rtl/>
                    </w:rPr>
                    <w:t xml:space="preserve">      סוג המוצר</w:t>
                  </w:r>
                </w:p>
              </w:tc>
              <w:tc>
                <w:tcPr>
                  <w:cnfStyle w:val="000100000000" w:firstRow="0" w:lastRow="0" w:firstColumn="0" w:lastColumn="1" w:oddVBand="0" w:evenVBand="0" w:oddHBand="0" w:evenHBand="0" w:firstRowFirstColumn="0" w:firstRowLastColumn="0" w:lastRowFirstColumn="0" w:lastRowLastColumn="0"/>
                  <w:tcW w:w="3515" w:type="dxa"/>
                  <w:tcBorders>
                    <w:top w:val="none" w:sz="0" w:space="0" w:color="auto"/>
                    <w:left w:val="none" w:sz="0" w:space="0" w:color="auto"/>
                    <w:bottom w:val="none" w:sz="0" w:space="0" w:color="auto"/>
                    <w:right w:val="none" w:sz="0" w:space="0" w:color="auto"/>
                    <w:tl2br w:val="none" w:sz="0" w:space="0" w:color="auto"/>
                    <w:tr2bl w:val="none" w:sz="0" w:space="0" w:color="auto"/>
                  </w:tcBorders>
                  <w:noWrap w:val="0"/>
                  <w:vAlign w:val="top"/>
                </w:tcPr>
                <w:p w14:paraId="537AF2D2" w14:textId="77777777" w:rsidR="00F45BD3" w:rsidRPr="005B20AC" w:rsidRDefault="00F45BD3" w:rsidP="00F45BD3">
                  <w:pPr>
                    <w:snapToGrid w:val="0"/>
                    <w:spacing w:after="120"/>
                    <w:ind w:left="0"/>
                    <w:jc w:val="center"/>
                    <w:rPr>
                      <w:rFonts w:ascii="Arial" w:eastAsia="Arial Unicode MS" w:hAnsi="Arial"/>
                      <w:b/>
                      <w:snapToGrid w:val="0"/>
                      <w:sz w:val="20"/>
                      <w:szCs w:val="26"/>
                      <w:rtl/>
                    </w:rPr>
                  </w:pPr>
                  <w:r w:rsidRPr="005B20AC">
                    <w:rPr>
                      <w:rFonts w:ascii="Arial" w:eastAsia="Arial Unicode MS" w:hAnsi="Arial" w:hint="eastAsia"/>
                      <w:b/>
                      <w:snapToGrid w:val="0"/>
                      <w:sz w:val="20"/>
                      <w:szCs w:val="26"/>
                      <w:rtl/>
                    </w:rPr>
                    <w:t>טור</w:t>
                  </w:r>
                  <w:r w:rsidRPr="005B20AC">
                    <w:rPr>
                      <w:rFonts w:ascii="Arial" w:eastAsia="Arial Unicode MS" w:hAnsi="Arial"/>
                      <w:b/>
                      <w:snapToGrid w:val="0"/>
                      <w:sz w:val="20"/>
                      <w:szCs w:val="26"/>
                      <w:rtl/>
                    </w:rPr>
                    <w:t xml:space="preserve"> </w:t>
                  </w:r>
                  <w:r w:rsidRPr="005B20AC">
                    <w:rPr>
                      <w:rFonts w:ascii="Arial" w:eastAsia="Arial Unicode MS" w:hAnsi="Arial" w:hint="eastAsia"/>
                      <w:b/>
                      <w:snapToGrid w:val="0"/>
                      <w:sz w:val="20"/>
                      <w:szCs w:val="26"/>
                      <w:rtl/>
                    </w:rPr>
                    <w:t>ב</w:t>
                  </w:r>
                  <w:r w:rsidRPr="005B20AC">
                    <w:rPr>
                      <w:rFonts w:ascii="Arial" w:eastAsia="Arial Unicode MS" w:hAnsi="Arial"/>
                      <w:b/>
                      <w:snapToGrid w:val="0"/>
                      <w:sz w:val="20"/>
                      <w:szCs w:val="26"/>
                      <w:rtl/>
                    </w:rPr>
                    <w:t>'</w:t>
                  </w:r>
                </w:p>
                <w:p w14:paraId="2EC25575" w14:textId="77777777" w:rsidR="00F45BD3" w:rsidRPr="005B20AC" w:rsidRDefault="00F45BD3" w:rsidP="00F45BD3">
                  <w:pPr>
                    <w:pStyle w:val="TableBlock"/>
                    <w:jc w:val="center"/>
                    <w:rPr>
                      <w:b/>
                      <w:rtl/>
                    </w:rPr>
                  </w:pPr>
                  <w:r w:rsidRPr="005B20AC">
                    <w:rPr>
                      <w:b/>
                      <w:rtl/>
                    </w:rPr>
                    <w:t xml:space="preserve">תקופת חובה (בשנים, מרגע המכירה האחרונה של הדגם) </w:t>
                  </w:r>
                </w:p>
              </w:tc>
            </w:tr>
            <w:tr w:rsidR="00F45BD3" w:rsidRPr="005B20AC" w14:paraId="6017E73B" w14:textId="77777777" w:rsidTr="00A3605E">
              <w:trPr>
                <w:jc w:val="center"/>
              </w:trPr>
              <w:tc>
                <w:tcPr>
                  <w:cnfStyle w:val="001000000000" w:firstRow="0" w:lastRow="0" w:firstColumn="1" w:lastColumn="0" w:oddVBand="0" w:evenVBand="0" w:oddHBand="0" w:evenHBand="0" w:firstRowFirstColumn="0" w:firstRowLastColumn="0" w:lastRowFirstColumn="0" w:lastRowLastColumn="0"/>
                  <w:tcW w:w="3515" w:type="dxa"/>
                  <w:noWrap w:val="0"/>
                </w:tcPr>
                <w:p w14:paraId="0D50EED5" w14:textId="77777777" w:rsidR="00F45BD3" w:rsidRPr="005B20AC" w:rsidRDefault="00F45BD3" w:rsidP="00F45BD3">
                  <w:pPr>
                    <w:pStyle w:val="TableBlock"/>
                    <w:rPr>
                      <w:rtl/>
                    </w:rPr>
                  </w:pPr>
                  <w:r w:rsidRPr="005B20AC">
                    <w:rPr>
                      <w:rtl/>
                    </w:rPr>
                    <w:t xml:space="preserve">1. </w:t>
                  </w:r>
                  <w:r w:rsidRPr="005B20AC">
                    <w:rPr>
                      <w:rtl/>
                    </w:rPr>
                    <w:tab/>
                    <w:t xml:space="preserve">כלי רכב פרטיים </w:t>
                  </w:r>
                </w:p>
              </w:tc>
              <w:tc>
                <w:tcPr>
                  <w:cnfStyle w:val="000100000000" w:firstRow="0" w:lastRow="0" w:firstColumn="0" w:lastColumn="1" w:oddVBand="0" w:evenVBand="0" w:oddHBand="0" w:evenHBand="0" w:firstRowFirstColumn="0" w:firstRowLastColumn="0" w:lastRowFirstColumn="0" w:lastRowLastColumn="0"/>
                  <w:tcW w:w="3515" w:type="dxa"/>
                  <w:noWrap w:val="0"/>
                </w:tcPr>
                <w:p w14:paraId="74E714DA" w14:textId="77777777" w:rsidR="00F45BD3" w:rsidRPr="005B20AC" w:rsidRDefault="00F45BD3" w:rsidP="00F45BD3">
                  <w:pPr>
                    <w:pStyle w:val="TableBlock"/>
                    <w:jc w:val="center"/>
                    <w:rPr>
                      <w:rtl/>
                    </w:rPr>
                  </w:pPr>
                  <w:r w:rsidRPr="005B20AC">
                    <w:rPr>
                      <w:rtl/>
                    </w:rPr>
                    <w:t>10 שנים</w:t>
                  </w:r>
                </w:p>
              </w:tc>
            </w:tr>
            <w:tr w:rsidR="00F45BD3" w:rsidRPr="005B20AC" w14:paraId="77CD4645" w14:textId="77777777" w:rsidTr="00A3605E">
              <w:trPr>
                <w:jc w:val="center"/>
              </w:trPr>
              <w:tc>
                <w:tcPr>
                  <w:cnfStyle w:val="001000000000" w:firstRow="0" w:lastRow="0" w:firstColumn="1" w:lastColumn="0" w:oddVBand="0" w:evenVBand="0" w:oddHBand="0" w:evenHBand="0" w:firstRowFirstColumn="0" w:firstRowLastColumn="0" w:lastRowFirstColumn="0" w:lastRowLastColumn="0"/>
                  <w:tcW w:w="3515" w:type="dxa"/>
                  <w:noWrap w:val="0"/>
                </w:tcPr>
                <w:p w14:paraId="100E9BFA" w14:textId="77777777" w:rsidR="00F45BD3" w:rsidRPr="005B20AC" w:rsidRDefault="00F45BD3" w:rsidP="00F45BD3">
                  <w:pPr>
                    <w:pStyle w:val="TableBlock"/>
                    <w:rPr>
                      <w:rtl/>
                    </w:rPr>
                  </w:pPr>
                  <w:r w:rsidRPr="005B20AC">
                    <w:rPr>
                      <w:rtl/>
                    </w:rPr>
                    <w:t>2.</w:t>
                  </w:r>
                  <w:r w:rsidRPr="005B20AC">
                    <w:rPr>
                      <w:rtl/>
                    </w:rPr>
                    <w:tab/>
                    <w:t>מכונות כביסה ומייבשים</w:t>
                  </w:r>
                </w:p>
              </w:tc>
              <w:tc>
                <w:tcPr>
                  <w:cnfStyle w:val="000100000000" w:firstRow="0" w:lastRow="0" w:firstColumn="0" w:lastColumn="1" w:oddVBand="0" w:evenVBand="0" w:oddHBand="0" w:evenHBand="0" w:firstRowFirstColumn="0" w:firstRowLastColumn="0" w:lastRowFirstColumn="0" w:lastRowLastColumn="0"/>
                  <w:tcW w:w="3515" w:type="dxa"/>
                  <w:noWrap w:val="0"/>
                </w:tcPr>
                <w:p w14:paraId="1B827B9F" w14:textId="77777777" w:rsidR="00F45BD3" w:rsidRPr="005B20AC" w:rsidRDefault="00F45BD3" w:rsidP="00F45BD3">
                  <w:pPr>
                    <w:pStyle w:val="TableBlock"/>
                    <w:jc w:val="center"/>
                    <w:rPr>
                      <w:rtl/>
                    </w:rPr>
                  </w:pPr>
                  <w:r w:rsidRPr="005B20AC">
                    <w:rPr>
                      <w:rtl/>
                    </w:rPr>
                    <w:t>10 שנים</w:t>
                  </w:r>
                </w:p>
              </w:tc>
            </w:tr>
            <w:tr w:rsidR="00F45BD3" w:rsidRPr="005B20AC" w14:paraId="51A0FE2F" w14:textId="77777777" w:rsidTr="00A3605E">
              <w:trPr>
                <w:jc w:val="center"/>
              </w:trPr>
              <w:tc>
                <w:tcPr>
                  <w:cnfStyle w:val="001000000000" w:firstRow="0" w:lastRow="0" w:firstColumn="1" w:lastColumn="0" w:oddVBand="0" w:evenVBand="0" w:oddHBand="0" w:evenHBand="0" w:firstRowFirstColumn="0" w:firstRowLastColumn="0" w:lastRowFirstColumn="0" w:lastRowLastColumn="0"/>
                  <w:tcW w:w="3515" w:type="dxa"/>
                  <w:noWrap w:val="0"/>
                </w:tcPr>
                <w:p w14:paraId="190DB829" w14:textId="77777777" w:rsidR="00F45BD3" w:rsidRPr="005B20AC" w:rsidRDefault="00F45BD3" w:rsidP="00F45BD3">
                  <w:pPr>
                    <w:pStyle w:val="TableBlock"/>
                    <w:rPr>
                      <w:rtl/>
                    </w:rPr>
                  </w:pPr>
                  <w:r w:rsidRPr="005B20AC">
                    <w:rPr>
                      <w:rtl/>
                    </w:rPr>
                    <w:t>3.</w:t>
                  </w:r>
                  <w:r w:rsidRPr="005B20AC">
                    <w:rPr>
                      <w:rtl/>
                    </w:rPr>
                    <w:tab/>
                    <w:t xml:space="preserve">מדיחי כלים </w:t>
                  </w:r>
                </w:p>
              </w:tc>
              <w:tc>
                <w:tcPr>
                  <w:cnfStyle w:val="000100000000" w:firstRow="0" w:lastRow="0" w:firstColumn="0" w:lastColumn="1" w:oddVBand="0" w:evenVBand="0" w:oddHBand="0" w:evenHBand="0" w:firstRowFirstColumn="0" w:firstRowLastColumn="0" w:lastRowFirstColumn="0" w:lastRowLastColumn="0"/>
                  <w:tcW w:w="3515" w:type="dxa"/>
                  <w:noWrap w:val="0"/>
                </w:tcPr>
                <w:p w14:paraId="3E5EB05F" w14:textId="77777777" w:rsidR="00F45BD3" w:rsidRPr="005B20AC" w:rsidRDefault="00F45BD3" w:rsidP="00F45BD3">
                  <w:pPr>
                    <w:pStyle w:val="TableBlock"/>
                    <w:jc w:val="center"/>
                    <w:rPr>
                      <w:rtl/>
                    </w:rPr>
                  </w:pPr>
                  <w:r w:rsidRPr="005B20AC">
                    <w:rPr>
                      <w:rtl/>
                    </w:rPr>
                    <w:t>10 שנים</w:t>
                  </w:r>
                </w:p>
              </w:tc>
            </w:tr>
            <w:tr w:rsidR="00F45BD3" w:rsidRPr="005B20AC" w14:paraId="47F88542" w14:textId="77777777" w:rsidTr="00A3605E">
              <w:trPr>
                <w:jc w:val="center"/>
              </w:trPr>
              <w:tc>
                <w:tcPr>
                  <w:cnfStyle w:val="001000000000" w:firstRow="0" w:lastRow="0" w:firstColumn="1" w:lastColumn="0" w:oddVBand="0" w:evenVBand="0" w:oddHBand="0" w:evenHBand="0" w:firstRowFirstColumn="0" w:firstRowLastColumn="0" w:lastRowFirstColumn="0" w:lastRowLastColumn="0"/>
                  <w:tcW w:w="3515" w:type="dxa"/>
                  <w:noWrap w:val="0"/>
                </w:tcPr>
                <w:p w14:paraId="28442A77" w14:textId="77777777" w:rsidR="00F45BD3" w:rsidRPr="005B20AC" w:rsidRDefault="00F45BD3" w:rsidP="00F45BD3">
                  <w:pPr>
                    <w:pStyle w:val="TableBlock"/>
                    <w:rPr>
                      <w:rtl/>
                    </w:rPr>
                  </w:pPr>
                  <w:r w:rsidRPr="005B20AC">
                    <w:rPr>
                      <w:rtl/>
                    </w:rPr>
                    <w:t>4.</w:t>
                  </w:r>
                  <w:r w:rsidRPr="005B20AC">
                    <w:rPr>
                      <w:rtl/>
                    </w:rPr>
                    <w:tab/>
                    <w:t>מקררים ומקפיאים</w:t>
                  </w:r>
                </w:p>
              </w:tc>
              <w:tc>
                <w:tcPr>
                  <w:cnfStyle w:val="000100000000" w:firstRow="0" w:lastRow="0" w:firstColumn="0" w:lastColumn="1" w:oddVBand="0" w:evenVBand="0" w:oddHBand="0" w:evenHBand="0" w:firstRowFirstColumn="0" w:firstRowLastColumn="0" w:lastRowFirstColumn="0" w:lastRowLastColumn="0"/>
                  <w:tcW w:w="3515" w:type="dxa"/>
                  <w:noWrap w:val="0"/>
                </w:tcPr>
                <w:p w14:paraId="5A1DE574" w14:textId="77777777" w:rsidR="00F45BD3" w:rsidRPr="005B20AC" w:rsidRDefault="00F45BD3" w:rsidP="00F45BD3">
                  <w:pPr>
                    <w:pStyle w:val="TableBlock"/>
                    <w:jc w:val="center"/>
                    <w:rPr>
                      <w:rtl/>
                    </w:rPr>
                  </w:pPr>
                  <w:r w:rsidRPr="005B20AC">
                    <w:rPr>
                      <w:rtl/>
                    </w:rPr>
                    <w:t>10 שנים</w:t>
                  </w:r>
                </w:p>
              </w:tc>
            </w:tr>
            <w:tr w:rsidR="00F45BD3" w:rsidRPr="005B20AC" w14:paraId="16A1F634" w14:textId="77777777" w:rsidTr="00A3605E">
              <w:trPr>
                <w:jc w:val="center"/>
              </w:trPr>
              <w:tc>
                <w:tcPr>
                  <w:cnfStyle w:val="001000000000" w:firstRow="0" w:lastRow="0" w:firstColumn="1" w:lastColumn="0" w:oddVBand="0" w:evenVBand="0" w:oddHBand="0" w:evenHBand="0" w:firstRowFirstColumn="0" w:firstRowLastColumn="0" w:lastRowFirstColumn="0" w:lastRowLastColumn="0"/>
                  <w:tcW w:w="3515" w:type="dxa"/>
                  <w:noWrap w:val="0"/>
                </w:tcPr>
                <w:p w14:paraId="241D00F5" w14:textId="77777777" w:rsidR="00F45BD3" w:rsidRPr="005B20AC" w:rsidRDefault="00F45BD3" w:rsidP="00F45BD3">
                  <w:pPr>
                    <w:pStyle w:val="TableBlock"/>
                    <w:rPr>
                      <w:rtl/>
                    </w:rPr>
                  </w:pPr>
                  <w:r w:rsidRPr="005B20AC">
                    <w:rPr>
                      <w:rtl/>
                    </w:rPr>
                    <w:lastRenderedPageBreak/>
                    <w:t>5.</w:t>
                  </w:r>
                  <w:r w:rsidRPr="005B20AC">
                    <w:rPr>
                      <w:rtl/>
                    </w:rPr>
                    <w:tab/>
                    <w:t>צגים וטלוויזיות</w:t>
                  </w:r>
                </w:p>
              </w:tc>
              <w:tc>
                <w:tcPr>
                  <w:cnfStyle w:val="000100000000" w:firstRow="0" w:lastRow="0" w:firstColumn="0" w:lastColumn="1" w:oddVBand="0" w:evenVBand="0" w:oddHBand="0" w:evenHBand="0" w:firstRowFirstColumn="0" w:firstRowLastColumn="0" w:lastRowFirstColumn="0" w:lastRowLastColumn="0"/>
                  <w:tcW w:w="3515" w:type="dxa"/>
                  <w:noWrap w:val="0"/>
                </w:tcPr>
                <w:p w14:paraId="07BA7187" w14:textId="77777777" w:rsidR="00F45BD3" w:rsidRPr="005B20AC" w:rsidRDefault="00F45BD3" w:rsidP="00F45BD3">
                  <w:pPr>
                    <w:pStyle w:val="TableBlock"/>
                    <w:jc w:val="center"/>
                    <w:rPr>
                      <w:rtl/>
                    </w:rPr>
                  </w:pPr>
                  <w:r w:rsidRPr="005B20AC">
                    <w:rPr>
                      <w:rtl/>
                    </w:rPr>
                    <w:t>7 שנים</w:t>
                  </w:r>
                </w:p>
              </w:tc>
            </w:tr>
            <w:tr w:rsidR="00F45BD3" w:rsidRPr="005B20AC" w14:paraId="744BCECC" w14:textId="77777777" w:rsidTr="00A3605E">
              <w:trPr>
                <w:jc w:val="center"/>
              </w:trPr>
              <w:tc>
                <w:tcPr>
                  <w:cnfStyle w:val="001000000000" w:firstRow="0" w:lastRow="0" w:firstColumn="1" w:lastColumn="0" w:oddVBand="0" w:evenVBand="0" w:oddHBand="0" w:evenHBand="0" w:firstRowFirstColumn="0" w:firstRowLastColumn="0" w:lastRowFirstColumn="0" w:lastRowLastColumn="0"/>
                  <w:tcW w:w="3515" w:type="dxa"/>
                  <w:noWrap w:val="0"/>
                </w:tcPr>
                <w:p w14:paraId="5E6ED82B" w14:textId="77777777" w:rsidR="00F45BD3" w:rsidRPr="005B20AC" w:rsidRDefault="00F45BD3" w:rsidP="00F45BD3">
                  <w:pPr>
                    <w:pStyle w:val="TableBlock"/>
                    <w:rPr>
                      <w:rtl/>
                    </w:rPr>
                  </w:pPr>
                  <w:r w:rsidRPr="005B20AC">
                    <w:rPr>
                      <w:rtl/>
                    </w:rPr>
                    <w:t>6.</w:t>
                  </w:r>
                  <w:r w:rsidRPr="005B20AC">
                    <w:rPr>
                      <w:rtl/>
                    </w:rPr>
                    <w:tab/>
                    <w:t>טלפונים ניידים ו</w:t>
                  </w:r>
                  <w:r w:rsidRPr="005B20AC">
                    <w:rPr>
                      <w:rFonts w:hint="eastAsia"/>
                      <w:rtl/>
                    </w:rPr>
                    <w:t>מחשבי</w:t>
                  </w:r>
                  <w:r w:rsidRPr="005B20AC">
                    <w:rPr>
                      <w:rtl/>
                    </w:rPr>
                    <w:t xml:space="preserve"> </w:t>
                  </w:r>
                  <w:r w:rsidRPr="005B20AC">
                    <w:rPr>
                      <w:rFonts w:hint="eastAsia"/>
                      <w:rtl/>
                    </w:rPr>
                    <w:t>לוח</w:t>
                  </w:r>
                  <w:r w:rsidRPr="005B20AC">
                    <w:t xml:space="preserve"> </w:t>
                  </w:r>
                  <w:r w:rsidRPr="005B20AC">
                    <w:rPr>
                      <w:rtl/>
                    </w:rPr>
                    <w:t>(טאבלטים)</w:t>
                  </w:r>
                </w:p>
              </w:tc>
              <w:tc>
                <w:tcPr>
                  <w:cnfStyle w:val="000100000000" w:firstRow="0" w:lastRow="0" w:firstColumn="0" w:lastColumn="1" w:oddVBand="0" w:evenVBand="0" w:oddHBand="0" w:evenHBand="0" w:firstRowFirstColumn="0" w:firstRowLastColumn="0" w:lastRowFirstColumn="0" w:lastRowLastColumn="0"/>
                  <w:tcW w:w="3515" w:type="dxa"/>
                  <w:noWrap w:val="0"/>
                </w:tcPr>
                <w:p w14:paraId="5D67DB10" w14:textId="77777777" w:rsidR="00F45BD3" w:rsidRPr="005B20AC" w:rsidRDefault="00F45BD3" w:rsidP="00F45BD3">
                  <w:pPr>
                    <w:pStyle w:val="TableBlock"/>
                    <w:jc w:val="center"/>
                    <w:rPr>
                      <w:rtl/>
                    </w:rPr>
                  </w:pPr>
                  <w:r w:rsidRPr="005B20AC">
                    <w:rPr>
                      <w:rtl/>
                    </w:rPr>
                    <w:t>5 שנים</w:t>
                  </w:r>
                </w:p>
              </w:tc>
            </w:tr>
            <w:tr w:rsidR="00F45BD3" w:rsidRPr="005B20AC" w14:paraId="03585D45" w14:textId="77777777" w:rsidTr="00A3605E">
              <w:trPr>
                <w:jc w:val="center"/>
              </w:trPr>
              <w:tc>
                <w:tcPr>
                  <w:cnfStyle w:val="001000000000" w:firstRow="0" w:lastRow="0" w:firstColumn="1" w:lastColumn="0" w:oddVBand="0" w:evenVBand="0" w:oddHBand="0" w:evenHBand="0" w:firstRowFirstColumn="0" w:firstRowLastColumn="0" w:lastRowFirstColumn="0" w:lastRowLastColumn="0"/>
                  <w:tcW w:w="3515" w:type="dxa"/>
                  <w:noWrap w:val="0"/>
                </w:tcPr>
                <w:p w14:paraId="1B496E15" w14:textId="77777777" w:rsidR="00F45BD3" w:rsidRPr="005B20AC" w:rsidRDefault="00F45BD3" w:rsidP="00F45BD3">
                  <w:pPr>
                    <w:pStyle w:val="TableBlock"/>
                    <w:rPr>
                      <w:rtl/>
                    </w:rPr>
                  </w:pPr>
                  <w:r w:rsidRPr="005B20AC">
                    <w:rPr>
                      <w:rtl/>
                    </w:rPr>
                    <w:t>7.</w:t>
                  </w:r>
                  <w:r w:rsidRPr="005B20AC">
                    <w:rPr>
                      <w:rtl/>
                    </w:rPr>
                    <w:tab/>
                    <w:t>מחשבים ניידים (</w:t>
                  </w:r>
                  <w:r w:rsidRPr="005B20AC">
                    <w:t>Laptops</w:t>
                  </w:r>
                  <w:r w:rsidRPr="005B20AC">
                    <w:rPr>
                      <w:rtl/>
                    </w:rPr>
                    <w:t>)</w:t>
                  </w:r>
                </w:p>
              </w:tc>
              <w:tc>
                <w:tcPr>
                  <w:cnfStyle w:val="000100000000" w:firstRow="0" w:lastRow="0" w:firstColumn="0" w:lastColumn="1" w:oddVBand="0" w:evenVBand="0" w:oddHBand="0" w:evenHBand="0" w:firstRowFirstColumn="0" w:firstRowLastColumn="0" w:lastRowFirstColumn="0" w:lastRowLastColumn="0"/>
                  <w:tcW w:w="3515" w:type="dxa"/>
                  <w:noWrap w:val="0"/>
                </w:tcPr>
                <w:p w14:paraId="6B10ECC6" w14:textId="77777777" w:rsidR="00F45BD3" w:rsidRPr="005B20AC" w:rsidRDefault="00F45BD3" w:rsidP="00F45BD3">
                  <w:pPr>
                    <w:pStyle w:val="TableBlock"/>
                    <w:jc w:val="center"/>
                    <w:rPr>
                      <w:rtl/>
                    </w:rPr>
                  </w:pPr>
                  <w:r w:rsidRPr="005B20AC">
                    <w:rPr>
                      <w:rtl/>
                    </w:rPr>
                    <w:t>7 שנים</w:t>
                  </w:r>
                </w:p>
              </w:tc>
            </w:tr>
            <w:tr w:rsidR="00F45BD3" w:rsidRPr="005B20AC" w14:paraId="629B3ACB" w14:textId="77777777" w:rsidTr="00A3605E">
              <w:trPr>
                <w:jc w:val="center"/>
              </w:trPr>
              <w:tc>
                <w:tcPr>
                  <w:cnfStyle w:val="001000000000" w:firstRow="0" w:lastRow="0" w:firstColumn="1" w:lastColumn="0" w:oddVBand="0" w:evenVBand="0" w:oddHBand="0" w:evenHBand="0" w:firstRowFirstColumn="0" w:firstRowLastColumn="0" w:lastRowFirstColumn="0" w:lastRowLastColumn="0"/>
                  <w:tcW w:w="3515" w:type="dxa"/>
                  <w:noWrap w:val="0"/>
                </w:tcPr>
                <w:p w14:paraId="6FFEE4EC" w14:textId="77777777" w:rsidR="00F45BD3" w:rsidRPr="005B20AC" w:rsidRDefault="00F45BD3" w:rsidP="00F45BD3">
                  <w:pPr>
                    <w:pStyle w:val="TableBlock"/>
                    <w:rPr>
                      <w:rtl/>
                    </w:rPr>
                  </w:pPr>
                  <w:r w:rsidRPr="005B20AC">
                    <w:rPr>
                      <w:rtl/>
                    </w:rPr>
                    <w:t>8.</w:t>
                  </w:r>
                  <w:r w:rsidRPr="005B20AC">
                    <w:rPr>
                      <w:rtl/>
                    </w:rPr>
                    <w:tab/>
                    <w:t>שרתים וציוד אחסון נתונים</w:t>
                  </w:r>
                </w:p>
              </w:tc>
              <w:tc>
                <w:tcPr>
                  <w:cnfStyle w:val="000100000000" w:firstRow="0" w:lastRow="0" w:firstColumn="0" w:lastColumn="1" w:oddVBand="0" w:evenVBand="0" w:oddHBand="0" w:evenHBand="0" w:firstRowFirstColumn="0" w:firstRowLastColumn="0" w:lastRowFirstColumn="0" w:lastRowLastColumn="0"/>
                  <w:tcW w:w="3515" w:type="dxa"/>
                  <w:noWrap w:val="0"/>
                </w:tcPr>
                <w:p w14:paraId="20A12F2B" w14:textId="77777777" w:rsidR="00F45BD3" w:rsidRPr="005B20AC" w:rsidRDefault="00F45BD3" w:rsidP="00F45BD3">
                  <w:pPr>
                    <w:pStyle w:val="TableBlock"/>
                    <w:jc w:val="center"/>
                    <w:rPr>
                      <w:rtl/>
                    </w:rPr>
                  </w:pPr>
                  <w:r w:rsidRPr="005B20AC">
                    <w:rPr>
                      <w:rtl/>
                    </w:rPr>
                    <w:t>10 שנים</w:t>
                  </w:r>
                </w:p>
              </w:tc>
            </w:tr>
            <w:tr w:rsidR="00F45BD3" w:rsidRPr="005B20AC" w14:paraId="665F2376" w14:textId="77777777" w:rsidTr="00A3605E">
              <w:trPr>
                <w:jc w:val="center"/>
              </w:trPr>
              <w:tc>
                <w:tcPr>
                  <w:cnfStyle w:val="001000000000" w:firstRow="0" w:lastRow="0" w:firstColumn="1" w:lastColumn="0" w:oddVBand="0" w:evenVBand="0" w:oddHBand="0" w:evenHBand="0" w:firstRowFirstColumn="0" w:firstRowLastColumn="0" w:lastRowFirstColumn="0" w:lastRowLastColumn="0"/>
                  <w:tcW w:w="3515" w:type="dxa"/>
                  <w:noWrap w:val="0"/>
                </w:tcPr>
                <w:p w14:paraId="782B6418" w14:textId="77777777" w:rsidR="00F45BD3" w:rsidRPr="005B20AC" w:rsidRDefault="00F45BD3" w:rsidP="00F45BD3">
                  <w:pPr>
                    <w:pStyle w:val="TableBlock"/>
                    <w:rPr>
                      <w:rtl/>
                    </w:rPr>
                  </w:pPr>
                  <w:r w:rsidRPr="005B20AC">
                    <w:rPr>
                      <w:rtl/>
                    </w:rPr>
                    <w:t>9.</w:t>
                  </w:r>
                  <w:r w:rsidRPr="005B20AC">
                    <w:rPr>
                      <w:rtl/>
                    </w:rPr>
                    <w:tab/>
                    <w:t>שואבי אבק</w:t>
                  </w:r>
                </w:p>
              </w:tc>
              <w:tc>
                <w:tcPr>
                  <w:cnfStyle w:val="000100000000" w:firstRow="0" w:lastRow="0" w:firstColumn="0" w:lastColumn="1" w:oddVBand="0" w:evenVBand="0" w:oddHBand="0" w:evenHBand="0" w:firstRowFirstColumn="0" w:firstRowLastColumn="0" w:lastRowFirstColumn="0" w:lastRowLastColumn="0"/>
                  <w:tcW w:w="3515" w:type="dxa"/>
                  <w:noWrap w:val="0"/>
                </w:tcPr>
                <w:p w14:paraId="33ABF191" w14:textId="77777777" w:rsidR="00F45BD3" w:rsidRPr="005B20AC" w:rsidRDefault="00F45BD3" w:rsidP="00F45BD3">
                  <w:pPr>
                    <w:pStyle w:val="TableBlock"/>
                    <w:jc w:val="center"/>
                    <w:rPr>
                      <w:rtl/>
                    </w:rPr>
                  </w:pPr>
                  <w:r w:rsidRPr="005B20AC">
                    <w:rPr>
                      <w:rtl/>
                    </w:rPr>
                    <w:t>7 שנים</w:t>
                  </w:r>
                </w:p>
              </w:tc>
            </w:tr>
            <w:tr w:rsidR="00F45BD3" w:rsidRPr="005B20AC" w14:paraId="4DC42886" w14:textId="77777777" w:rsidTr="00A3605E">
              <w:trPr>
                <w:jc w:val="center"/>
              </w:trPr>
              <w:tc>
                <w:tcPr>
                  <w:cnfStyle w:val="001000000000" w:firstRow="0" w:lastRow="0" w:firstColumn="1" w:lastColumn="0" w:oddVBand="0" w:evenVBand="0" w:oddHBand="0" w:evenHBand="0" w:firstRowFirstColumn="0" w:firstRowLastColumn="0" w:lastRowFirstColumn="0" w:lastRowLastColumn="0"/>
                  <w:tcW w:w="3515" w:type="dxa"/>
                  <w:noWrap w:val="0"/>
                </w:tcPr>
                <w:p w14:paraId="6AE05343" w14:textId="77777777" w:rsidR="00F45BD3" w:rsidRPr="005B20AC" w:rsidRDefault="00F45BD3" w:rsidP="00F45BD3">
                  <w:pPr>
                    <w:pStyle w:val="TableBlock"/>
                    <w:rPr>
                      <w:rtl/>
                    </w:rPr>
                  </w:pPr>
                  <w:r w:rsidRPr="005B20AC">
                    <w:rPr>
                      <w:rtl/>
                    </w:rPr>
                    <w:t>10.</w:t>
                  </w:r>
                  <w:r w:rsidRPr="005B20AC">
                    <w:rPr>
                      <w:rtl/>
                    </w:rPr>
                    <w:tab/>
                    <w:t>מעליות</w:t>
                  </w:r>
                </w:p>
              </w:tc>
              <w:tc>
                <w:tcPr>
                  <w:cnfStyle w:val="000100000000" w:firstRow="0" w:lastRow="0" w:firstColumn="0" w:lastColumn="1" w:oddVBand="0" w:evenVBand="0" w:oddHBand="0" w:evenHBand="0" w:firstRowFirstColumn="0" w:firstRowLastColumn="0" w:lastRowFirstColumn="0" w:lastRowLastColumn="0"/>
                  <w:tcW w:w="3515" w:type="dxa"/>
                  <w:noWrap w:val="0"/>
                </w:tcPr>
                <w:p w14:paraId="3AE712AC" w14:textId="77777777" w:rsidR="00F45BD3" w:rsidRPr="005B20AC" w:rsidRDefault="00F45BD3" w:rsidP="00F45BD3">
                  <w:pPr>
                    <w:pStyle w:val="TableBlock"/>
                    <w:jc w:val="center"/>
                    <w:rPr>
                      <w:rtl/>
                    </w:rPr>
                  </w:pPr>
                  <w:r w:rsidRPr="005B20AC">
                    <w:rPr>
                      <w:rtl/>
                    </w:rPr>
                    <w:t>10 שנים</w:t>
                  </w:r>
                </w:p>
              </w:tc>
            </w:tr>
            <w:tr w:rsidR="00F45BD3" w:rsidRPr="005B20AC" w14:paraId="1354626F" w14:textId="77777777" w:rsidTr="00A3605E">
              <w:trPr>
                <w:jc w:val="center"/>
              </w:trPr>
              <w:tc>
                <w:tcPr>
                  <w:cnfStyle w:val="001000000000" w:firstRow="0" w:lastRow="0" w:firstColumn="1" w:lastColumn="0" w:oddVBand="0" w:evenVBand="0" w:oddHBand="0" w:evenHBand="0" w:firstRowFirstColumn="0" w:firstRowLastColumn="0" w:lastRowFirstColumn="0" w:lastRowLastColumn="0"/>
                  <w:tcW w:w="3515" w:type="dxa"/>
                  <w:noWrap w:val="0"/>
                </w:tcPr>
                <w:p w14:paraId="795386ED" w14:textId="77777777" w:rsidR="00F45BD3" w:rsidRPr="005B20AC" w:rsidRDefault="00F45BD3" w:rsidP="00F45BD3">
                  <w:pPr>
                    <w:pStyle w:val="TableBlock"/>
                    <w:rPr>
                      <w:rtl/>
                    </w:rPr>
                  </w:pPr>
                  <w:r w:rsidRPr="005B20AC">
                    <w:rPr>
                      <w:rtl/>
                    </w:rPr>
                    <w:t>11.</w:t>
                  </w:r>
                  <w:r w:rsidRPr="005B20AC">
                    <w:rPr>
                      <w:rtl/>
                    </w:rPr>
                    <w:tab/>
                    <w:t>ציוד חקלאי</w:t>
                  </w:r>
                </w:p>
              </w:tc>
              <w:tc>
                <w:tcPr>
                  <w:cnfStyle w:val="000100000000" w:firstRow="0" w:lastRow="0" w:firstColumn="0" w:lastColumn="1" w:oddVBand="0" w:evenVBand="0" w:oddHBand="0" w:evenHBand="0" w:firstRowFirstColumn="0" w:firstRowLastColumn="0" w:lastRowFirstColumn="0" w:lastRowLastColumn="0"/>
                  <w:tcW w:w="3515" w:type="dxa"/>
                  <w:noWrap w:val="0"/>
                </w:tcPr>
                <w:p w14:paraId="146C21AB" w14:textId="77777777" w:rsidR="00F45BD3" w:rsidRPr="005B20AC" w:rsidRDefault="00F45BD3" w:rsidP="00F45BD3">
                  <w:pPr>
                    <w:pStyle w:val="TableBlock"/>
                    <w:jc w:val="center"/>
                    <w:rPr>
                      <w:rtl/>
                    </w:rPr>
                  </w:pPr>
                  <w:r w:rsidRPr="005B20AC">
                    <w:rPr>
                      <w:rtl/>
                    </w:rPr>
                    <w:t>10 שנים</w:t>
                  </w:r>
                </w:p>
              </w:tc>
            </w:tr>
          </w:tbl>
          <w:p w14:paraId="2750F07A" w14:textId="77777777" w:rsidR="00F45BD3" w:rsidRPr="005B20AC" w:rsidRDefault="00F45BD3" w:rsidP="00F45BD3">
            <w:pPr>
              <w:pStyle w:val="TableBlock"/>
              <w:rPr>
                <w:rtl/>
              </w:rPr>
            </w:pPr>
          </w:p>
        </w:tc>
      </w:tr>
    </w:tbl>
    <w:p w14:paraId="40D7E6D9" w14:textId="77777777" w:rsidR="00B23347" w:rsidRPr="005B20AC" w:rsidRDefault="00B23347" w:rsidP="00B23347">
      <w:pPr>
        <w:keepLines/>
        <w:tabs>
          <w:tab w:val="left" w:pos="624"/>
          <w:tab w:val="left" w:pos="1247"/>
        </w:tabs>
        <w:rPr>
          <w:rtl/>
        </w:rPr>
      </w:pPr>
    </w:p>
    <w:p w14:paraId="1DAB2262" w14:textId="77777777" w:rsidR="00B23347" w:rsidRPr="005B20AC" w:rsidRDefault="00B23347" w:rsidP="00B23347">
      <w:pPr>
        <w:pStyle w:val="HeadDivreiHesber"/>
        <w:rPr>
          <w:rtl/>
        </w:rPr>
      </w:pPr>
      <w:r w:rsidRPr="005B20AC">
        <w:rPr>
          <w:rFonts w:hint="cs"/>
          <w:rtl/>
        </w:rPr>
        <w:t>דברי הסבר</w:t>
      </w:r>
    </w:p>
    <w:p w14:paraId="4952DBF3" w14:textId="77777777" w:rsidR="00B23347" w:rsidRPr="005B20AC" w:rsidRDefault="00B23347" w:rsidP="00B23347">
      <w:pPr>
        <w:pStyle w:val="Hesber"/>
      </w:pPr>
      <w:r w:rsidRPr="005B20AC">
        <w:rPr>
          <w:rtl/>
        </w:rPr>
        <w:t>בעשור האחרון התפתחה בעולם תופעה של "התיישנות מתוכננת" (</w:t>
      </w:r>
      <w:r w:rsidRPr="005B20AC">
        <w:t>Planned Obsolescence</w:t>
      </w:r>
      <w:r w:rsidRPr="005B20AC">
        <w:rPr>
          <w:rtl/>
        </w:rPr>
        <w:t xml:space="preserve">), במסגרתה מוצרים מיוצרים </w:t>
      </w:r>
      <w:r w:rsidRPr="005B20AC">
        <w:rPr>
          <w:rFonts w:hint="cs"/>
          <w:rtl/>
        </w:rPr>
        <w:t xml:space="preserve">באופן מכוון </w:t>
      </w:r>
      <w:r w:rsidRPr="005B20AC">
        <w:rPr>
          <w:rtl/>
        </w:rPr>
        <w:t>כך שתיקונם</w:t>
      </w:r>
      <w:r w:rsidRPr="005B20AC">
        <w:rPr>
          <w:rFonts w:hint="cs"/>
          <w:rtl/>
        </w:rPr>
        <w:t xml:space="preserve"> בעתיד</w:t>
      </w:r>
      <w:r w:rsidRPr="005B20AC">
        <w:rPr>
          <w:rtl/>
        </w:rPr>
        <w:t xml:space="preserve"> יהיה קשה, </w:t>
      </w:r>
      <w:r w:rsidRPr="005B20AC">
        <w:rPr>
          <w:rFonts w:hint="cs"/>
          <w:rtl/>
        </w:rPr>
        <w:t>בעלות גבוהה</w:t>
      </w:r>
      <w:r w:rsidRPr="005B20AC">
        <w:rPr>
          <w:rtl/>
        </w:rPr>
        <w:t xml:space="preserve"> או בלתי אפשרי. </w:t>
      </w:r>
      <w:r w:rsidRPr="005B20AC">
        <w:rPr>
          <w:rFonts w:hint="cs"/>
          <w:rtl/>
        </w:rPr>
        <w:t xml:space="preserve">כך למשל, </w:t>
      </w:r>
      <w:r w:rsidRPr="005B20AC">
        <w:rPr>
          <w:rtl/>
        </w:rPr>
        <w:t xml:space="preserve">יצרנים רבים נועלים רכיבים </w:t>
      </w:r>
      <w:r w:rsidRPr="005B20AC">
        <w:rPr>
          <w:rFonts w:hint="cs"/>
          <w:rtl/>
        </w:rPr>
        <w:t xml:space="preserve">במוצר </w:t>
      </w:r>
      <w:r w:rsidRPr="005B20AC">
        <w:rPr>
          <w:rtl/>
        </w:rPr>
        <w:t>באמצעות תוכנה, נמנעים מלספק חלקי חילוף למעבדות עצמאיות ומחייבים צרכ</w:t>
      </w:r>
      <w:r w:rsidRPr="005B20AC">
        <w:rPr>
          <w:rFonts w:hint="eastAsia"/>
          <w:rtl/>
        </w:rPr>
        <w:t>נים</w:t>
      </w:r>
      <w:r w:rsidRPr="005B20AC">
        <w:rPr>
          <w:rtl/>
        </w:rPr>
        <w:t xml:space="preserve"> לפנות למעבדות מורשות בלבד, ש</w:t>
      </w:r>
      <w:r w:rsidRPr="005B20AC">
        <w:rPr>
          <w:rFonts w:hint="eastAsia"/>
          <w:rtl/>
        </w:rPr>
        <w:t>בהן</w:t>
      </w:r>
      <w:r w:rsidRPr="005B20AC">
        <w:rPr>
          <w:rtl/>
        </w:rPr>
        <w:t xml:space="preserve"> מחיר התיקון לעיתים קרוב למחיר מוצר חדש.</w:t>
      </w:r>
    </w:p>
    <w:p w14:paraId="0ACCC4A9" w14:textId="77777777" w:rsidR="00B23347" w:rsidRPr="005B20AC" w:rsidRDefault="00B23347" w:rsidP="00B23347">
      <w:pPr>
        <w:pStyle w:val="Hesber"/>
        <w:rPr>
          <w:rtl/>
        </w:rPr>
      </w:pPr>
      <w:r w:rsidRPr="005B20AC">
        <w:rPr>
          <w:rFonts w:hint="cs"/>
          <w:rtl/>
        </w:rPr>
        <w:t>מטרת</w:t>
      </w:r>
      <w:r w:rsidRPr="005B20AC">
        <w:rPr>
          <w:rtl/>
        </w:rPr>
        <w:t xml:space="preserve"> </w:t>
      </w:r>
      <w:r w:rsidRPr="005B20AC">
        <w:rPr>
          <w:rFonts w:hint="cs"/>
          <w:rtl/>
        </w:rPr>
        <w:t>הצעת</w:t>
      </w:r>
      <w:r w:rsidRPr="005B20AC">
        <w:rPr>
          <w:rtl/>
        </w:rPr>
        <w:t xml:space="preserve"> </w:t>
      </w:r>
      <w:r w:rsidRPr="005B20AC">
        <w:rPr>
          <w:rFonts w:hint="cs"/>
          <w:rtl/>
        </w:rPr>
        <w:t>החוק</w:t>
      </w:r>
      <w:r w:rsidRPr="005B20AC">
        <w:rPr>
          <w:rtl/>
        </w:rPr>
        <w:t xml:space="preserve"> להילחם ביוקר המחיה </w:t>
      </w:r>
      <w:r w:rsidRPr="005B20AC">
        <w:rPr>
          <w:rFonts w:hint="cs"/>
          <w:rtl/>
        </w:rPr>
        <w:t>באמצעות</w:t>
      </w:r>
      <w:r w:rsidRPr="005B20AC">
        <w:rPr>
          <w:rtl/>
        </w:rPr>
        <w:t xml:space="preserve"> יצירת שוק משני של תיקונים. כאשר לצרכן </w:t>
      </w:r>
      <w:r w:rsidRPr="005B20AC">
        <w:rPr>
          <w:rFonts w:hint="cs"/>
          <w:rtl/>
        </w:rPr>
        <w:t>תהיה</w:t>
      </w:r>
      <w:r w:rsidRPr="005B20AC">
        <w:rPr>
          <w:rtl/>
        </w:rPr>
        <w:t xml:space="preserve"> אפשרות לתקן </w:t>
      </w:r>
      <w:r w:rsidRPr="005B20AC">
        <w:rPr>
          <w:rFonts w:hint="cs"/>
          <w:rtl/>
        </w:rPr>
        <w:t>מוצר</w:t>
      </w:r>
      <w:r w:rsidRPr="005B20AC">
        <w:rPr>
          <w:rtl/>
        </w:rPr>
        <w:t xml:space="preserve"> בעלות נמוכה במעבדה השכונתית, </w:t>
      </w:r>
      <w:r w:rsidRPr="005B20AC">
        <w:rPr>
          <w:rFonts w:hint="cs"/>
          <w:rtl/>
        </w:rPr>
        <w:t>תיחסך</w:t>
      </w:r>
      <w:r w:rsidRPr="005B20AC">
        <w:rPr>
          <w:rtl/>
        </w:rPr>
        <w:t xml:space="preserve"> ממנו הוצאה כבדה על רכישת מ</w:t>
      </w:r>
      <w:r w:rsidRPr="005B20AC">
        <w:rPr>
          <w:rFonts w:hint="cs"/>
          <w:rtl/>
        </w:rPr>
        <w:t>וצ</w:t>
      </w:r>
      <w:r w:rsidRPr="005B20AC">
        <w:rPr>
          <w:rtl/>
        </w:rPr>
        <w:t xml:space="preserve">ר חדש. </w:t>
      </w:r>
    </w:p>
    <w:p w14:paraId="6CA13087" w14:textId="5E9E8139" w:rsidR="00B23347" w:rsidRPr="005B20AC" w:rsidRDefault="00B23347" w:rsidP="00B23347">
      <w:pPr>
        <w:pStyle w:val="Hesber"/>
        <w:rPr>
          <w:rtl/>
        </w:rPr>
      </w:pPr>
      <w:r w:rsidRPr="005B20AC">
        <w:rPr>
          <w:rFonts w:hint="cs"/>
          <w:rtl/>
        </w:rPr>
        <w:t xml:space="preserve">מדינת </w:t>
      </w:r>
      <w:r w:rsidRPr="005B20AC">
        <w:rPr>
          <w:rtl/>
        </w:rPr>
        <w:t>ישראל מייצרת מאות אלפי טונות של פסולת אלקטרונית מדי שנה</w:t>
      </w:r>
      <w:r w:rsidRPr="005B20AC">
        <w:rPr>
          <w:rFonts w:hint="cs"/>
          <w:rtl/>
        </w:rPr>
        <w:t>, אשר</w:t>
      </w:r>
      <w:r w:rsidRPr="005B20AC">
        <w:rPr>
          <w:rtl/>
        </w:rPr>
        <w:t xml:space="preserve"> מכילה חומרים רעילים המזהמים את הקרקע ומי התהום. הארכת חיי מוצרים היא הדרך היעילה ביותר לצמצום טביעת הרגל הפחמנית של המשק הישראלי, בהת</w:t>
      </w:r>
      <w:r w:rsidR="00252099">
        <w:rPr>
          <w:rtl/>
        </w:rPr>
        <w:t>אם ליעדים הבי</w:t>
      </w:r>
      <w:r w:rsidR="00252099">
        <w:rPr>
          <w:rFonts w:hint="cs"/>
          <w:rtl/>
        </w:rPr>
        <w:t>ן-</w:t>
      </w:r>
      <w:r w:rsidRPr="005B20AC">
        <w:rPr>
          <w:rtl/>
        </w:rPr>
        <w:t xml:space="preserve">לאומיים </w:t>
      </w:r>
      <w:r w:rsidRPr="005B20AC">
        <w:rPr>
          <w:rFonts w:hint="cs"/>
          <w:rtl/>
        </w:rPr>
        <w:t>בנושא</w:t>
      </w:r>
      <w:r w:rsidR="00252099">
        <w:rPr>
          <w:rtl/>
        </w:rPr>
        <w:t xml:space="preserve"> </w:t>
      </w:r>
      <w:r w:rsidRPr="005B20AC">
        <w:rPr>
          <w:rFonts w:hint="cs"/>
          <w:rtl/>
        </w:rPr>
        <w:t>ה</w:t>
      </w:r>
      <w:r w:rsidRPr="005B20AC">
        <w:rPr>
          <w:rtl/>
        </w:rPr>
        <w:t xml:space="preserve">כלכלה </w:t>
      </w:r>
      <w:r w:rsidRPr="005B20AC">
        <w:rPr>
          <w:rFonts w:hint="cs"/>
          <w:rtl/>
        </w:rPr>
        <w:t>ה</w:t>
      </w:r>
      <w:r w:rsidR="00252099">
        <w:rPr>
          <w:rtl/>
        </w:rPr>
        <w:t>מעגלית</w:t>
      </w:r>
      <w:r w:rsidRPr="005B20AC">
        <w:rPr>
          <w:rtl/>
        </w:rPr>
        <w:t>.</w:t>
      </w:r>
    </w:p>
    <w:p w14:paraId="7ECFA087" w14:textId="6511B4B2" w:rsidR="00B23347" w:rsidRPr="005B20AC" w:rsidRDefault="00B23347" w:rsidP="00252099">
      <w:pPr>
        <w:pStyle w:val="Hesber"/>
        <w:rPr>
          <w:rtl/>
        </w:rPr>
      </w:pPr>
      <w:r w:rsidRPr="005B20AC">
        <w:rPr>
          <w:rFonts w:hint="eastAsia"/>
          <w:rtl/>
        </w:rPr>
        <w:t>לפיכך</w:t>
      </w:r>
      <w:r w:rsidRPr="005B20AC">
        <w:rPr>
          <w:rtl/>
        </w:rPr>
        <w:t xml:space="preserve"> מוצע </w:t>
      </w:r>
      <w:r w:rsidRPr="005B20AC">
        <w:rPr>
          <w:rFonts w:hint="cs"/>
          <w:rtl/>
        </w:rPr>
        <w:t>להסדיר</w:t>
      </w:r>
      <w:r w:rsidRPr="005B20AC">
        <w:rPr>
          <w:rtl/>
        </w:rPr>
        <w:t xml:space="preserve"> </w:t>
      </w:r>
      <w:r w:rsidRPr="005B20AC">
        <w:rPr>
          <w:rFonts w:hint="cs"/>
          <w:rtl/>
        </w:rPr>
        <w:t>את</w:t>
      </w:r>
      <w:r w:rsidRPr="005B20AC">
        <w:rPr>
          <w:rtl/>
        </w:rPr>
        <w:t xml:space="preserve"> </w:t>
      </w:r>
      <w:r w:rsidRPr="005B20AC">
        <w:rPr>
          <w:rFonts w:hint="cs"/>
          <w:rtl/>
        </w:rPr>
        <w:t>נושא</w:t>
      </w:r>
      <w:r w:rsidRPr="005B20AC">
        <w:rPr>
          <w:rtl/>
        </w:rPr>
        <w:t xml:space="preserve"> </w:t>
      </w:r>
      <w:r w:rsidRPr="005B20AC">
        <w:rPr>
          <w:rFonts w:hint="cs"/>
          <w:rtl/>
        </w:rPr>
        <w:t>תיקון</w:t>
      </w:r>
      <w:r w:rsidRPr="005B20AC">
        <w:rPr>
          <w:rtl/>
        </w:rPr>
        <w:t xml:space="preserve"> </w:t>
      </w:r>
      <w:r w:rsidRPr="005B20AC">
        <w:rPr>
          <w:rFonts w:hint="cs"/>
          <w:rtl/>
        </w:rPr>
        <w:t>מוצרים</w:t>
      </w:r>
      <w:r w:rsidRPr="005B20AC">
        <w:rPr>
          <w:rtl/>
        </w:rPr>
        <w:t xml:space="preserve"> </w:t>
      </w:r>
      <w:r w:rsidRPr="005B20AC">
        <w:rPr>
          <w:rFonts w:hint="cs"/>
          <w:rtl/>
        </w:rPr>
        <w:t>בישראל</w:t>
      </w:r>
      <w:r w:rsidRPr="005B20AC">
        <w:rPr>
          <w:rtl/>
        </w:rPr>
        <w:t xml:space="preserve">, </w:t>
      </w:r>
      <w:r w:rsidRPr="005B20AC">
        <w:rPr>
          <w:rFonts w:hint="cs"/>
          <w:rtl/>
        </w:rPr>
        <w:t>ולקבוע</w:t>
      </w:r>
      <w:r w:rsidRPr="005B20AC">
        <w:rPr>
          <w:rtl/>
        </w:rPr>
        <w:t xml:space="preserve"> </w:t>
      </w:r>
      <w:r w:rsidRPr="005B20AC">
        <w:rPr>
          <w:rFonts w:hint="cs"/>
          <w:rtl/>
        </w:rPr>
        <w:t>הסדר</w:t>
      </w:r>
      <w:r w:rsidRPr="005B20AC">
        <w:rPr>
          <w:rtl/>
        </w:rPr>
        <w:t xml:space="preserve"> </w:t>
      </w:r>
      <w:r w:rsidRPr="005B20AC">
        <w:rPr>
          <w:rFonts w:hint="cs"/>
          <w:rtl/>
        </w:rPr>
        <w:t>חקיקתי</w:t>
      </w:r>
      <w:r w:rsidRPr="005B20AC">
        <w:rPr>
          <w:rtl/>
        </w:rPr>
        <w:t xml:space="preserve"> </w:t>
      </w:r>
      <w:r w:rsidRPr="005B20AC">
        <w:rPr>
          <w:rFonts w:hint="cs"/>
          <w:rtl/>
        </w:rPr>
        <w:t>לעניין</w:t>
      </w:r>
      <w:r w:rsidRPr="005B20AC">
        <w:rPr>
          <w:rtl/>
        </w:rPr>
        <w:t xml:space="preserve"> </w:t>
      </w:r>
      <w:r w:rsidRPr="005B20AC">
        <w:rPr>
          <w:rFonts w:hint="cs"/>
          <w:rtl/>
        </w:rPr>
        <w:t>מוצרים</w:t>
      </w:r>
      <w:r w:rsidRPr="005B20AC">
        <w:rPr>
          <w:rtl/>
        </w:rPr>
        <w:t xml:space="preserve"> </w:t>
      </w:r>
      <w:r w:rsidRPr="005B20AC">
        <w:rPr>
          <w:rFonts w:hint="cs"/>
          <w:rtl/>
        </w:rPr>
        <w:t>המפורטים</w:t>
      </w:r>
      <w:r w:rsidRPr="005B20AC">
        <w:rPr>
          <w:rtl/>
        </w:rPr>
        <w:t xml:space="preserve"> </w:t>
      </w:r>
      <w:r w:rsidRPr="005B20AC">
        <w:rPr>
          <w:rFonts w:hint="cs"/>
          <w:rtl/>
        </w:rPr>
        <w:t>בתוספת</w:t>
      </w:r>
      <w:r w:rsidRPr="005B20AC">
        <w:rPr>
          <w:rtl/>
        </w:rPr>
        <w:t xml:space="preserve"> המוצעת, </w:t>
      </w:r>
      <w:r w:rsidRPr="005B20AC">
        <w:rPr>
          <w:rFonts w:hint="cs"/>
          <w:rtl/>
        </w:rPr>
        <w:t>למשל</w:t>
      </w:r>
      <w:r w:rsidRPr="005B20AC">
        <w:rPr>
          <w:rtl/>
        </w:rPr>
        <w:t xml:space="preserve"> כלי רכב, פלאפונים, מכונות כביסה</w:t>
      </w:r>
      <w:r w:rsidR="00252099">
        <w:rPr>
          <w:rFonts w:hint="cs"/>
          <w:rtl/>
        </w:rPr>
        <w:t>,</w:t>
      </w:r>
      <w:r w:rsidRPr="005B20AC">
        <w:rPr>
          <w:rtl/>
        </w:rPr>
        <w:t xml:space="preserve"> מעליות, ציוד חקלאי ועוד (לה</w:t>
      </w:r>
      <w:r w:rsidRPr="005B20AC">
        <w:rPr>
          <w:rFonts w:hint="cs"/>
          <w:rtl/>
        </w:rPr>
        <w:t>לן</w:t>
      </w:r>
      <w:r w:rsidRPr="005B20AC">
        <w:rPr>
          <w:rtl/>
        </w:rPr>
        <w:t xml:space="preserve"> </w:t>
      </w:r>
      <w:r w:rsidRPr="005B20AC">
        <w:rPr>
          <w:rFonts w:hint="eastAsia"/>
          <w:rtl/>
        </w:rPr>
        <w:t>–</w:t>
      </w:r>
      <w:r w:rsidRPr="005B20AC">
        <w:rPr>
          <w:rtl/>
        </w:rPr>
        <w:t xml:space="preserve"> מוצרים). </w:t>
      </w:r>
      <w:r w:rsidRPr="005B20AC">
        <w:rPr>
          <w:rFonts w:hint="cs"/>
          <w:rtl/>
        </w:rPr>
        <w:t>לפי</w:t>
      </w:r>
      <w:r w:rsidRPr="005B20AC">
        <w:rPr>
          <w:rtl/>
        </w:rPr>
        <w:t xml:space="preserve"> המוצע, יצרן או יבואן של מוצר</w:t>
      </w:r>
      <w:r w:rsidRPr="005B20AC">
        <w:rPr>
          <w:rFonts w:hint="cs"/>
          <w:rtl/>
        </w:rPr>
        <w:t xml:space="preserve"> יחויב להציע </w:t>
      </w:r>
      <w:r w:rsidRPr="005B20AC">
        <w:rPr>
          <w:rtl/>
        </w:rPr>
        <w:t>מוצרי המשך ושירות</w:t>
      </w:r>
      <w:r w:rsidRPr="005B20AC">
        <w:rPr>
          <w:rFonts w:hint="cs"/>
          <w:rtl/>
        </w:rPr>
        <w:t>י</w:t>
      </w:r>
      <w:r w:rsidRPr="005B20AC">
        <w:rPr>
          <w:rtl/>
        </w:rPr>
        <w:t xml:space="preserve"> המשך למוצר, </w:t>
      </w:r>
      <w:r w:rsidRPr="005B20AC">
        <w:rPr>
          <w:rFonts w:hint="cs"/>
          <w:rtl/>
        </w:rPr>
        <w:t>במחיר סביר</w:t>
      </w:r>
      <w:r w:rsidRPr="005B20AC">
        <w:rPr>
          <w:rtl/>
        </w:rPr>
        <w:t xml:space="preserve">, למשך התקופה שנקבעה בתוספת לגבי אותו מוצר, גם לאחר שתמה תקופת האחריות </w:t>
      </w:r>
      <w:r w:rsidRPr="005B20AC">
        <w:rPr>
          <w:rFonts w:hint="cs"/>
          <w:rtl/>
        </w:rPr>
        <w:t>על המוצר</w:t>
      </w:r>
      <w:r w:rsidRPr="005B20AC">
        <w:rPr>
          <w:rtl/>
        </w:rPr>
        <w:t xml:space="preserve"> </w:t>
      </w:r>
      <w:r w:rsidRPr="005B20AC">
        <w:rPr>
          <w:rFonts w:hint="cs"/>
          <w:rtl/>
        </w:rPr>
        <w:t xml:space="preserve">האמור </w:t>
      </w:r>
      <w:r w:rsidRPr="005B20AC">
        <w:rPr>
          <w:rtl/>
        </w:rPr>
        <w:t>לפי דין</w:t>
      </w:r>
      <w:r w:rsidRPr="005B20AC">
        <w:rPr>
          <w:rFonts w:hint="cs"/>
          <w:rtl/>
        </w:rPr>
        <w:t>. כלומר, הוא יחויב להציע למכירה חלקי חילוף, כלי עבודה ותוכנות הנדרשים לתיקון</w:t>
      </w:r>
      <w:r w:rsidRPr="005B20AC">
        <w:rPr>
          <w:rtl/>
        </w:rPr>
        <w:t xml:space="preserve"> </w:t>
      </w:r>
      <w:r w:rsidRPr="005B20AC">
        <w:rPr>
          <w:rFonts w:hint="cs"/>
          <w:rtl/>
        </w:rPr>
        <w:t xml:space="preserve">מוצר, ואף לתת גישה למידע טכני (להלן </w:t>
      </w:r>
      <w:r w:rsidRPr="005B20AC">
        <w:rPr>
          <w:rFonts w:hint="eastAsia"/>
          <w:rtl/>
        </w:rPr>
        <w:t>–</w:t>
      </w:r>
      <w:r w:rsidRPr="005B20AC">
        <w:rPr>
          <w:rtl/>
        </w:rPr>
        <w:t xml:space="preserve"> מוצרי המשך ושירותי המשך) </w:t>
      </w:r>
      <w:r w:rsidRPr="005B20AC">
        <w:rPr>
          <w:rFonts w:hint="eastAsia"/>
          <w:rtl/>
        </w:rPr>
        <w:t>ככל</w:t>
      </w:r>
      <w:r w:rsidRPr="005B20AC">
        <w:rPr>
          <w:rtl/>
        </w:rPr>
        <w:t xml:space="preserve"> שאין בו כדי לפגוע בסודות מסחריים. </w:t>
      </w:r>
      <w:r w:rsidRPr="005B20AC">
        <w:rPr>
          <w:rFonts w:hint="cs"/>
          <w:rtl/>
        </w:rPr>
        <w:t>עוד</w:t>
      </w:r>
      <w:r w:rsidRPr="005B20AC">
        <w:rPr>
          <w:rtl/>
        </w:rPr>
        <w:t xml:space="preserve"> </w:t>
      </w:r>
      <w:r w:rsidRPr="005B20AC">
        <w:rPr>
          <w:rFonts w:hint="cs"/>
          <w:rtl/>
        </w:rPr>
        <w:t>מוצע</w:t>
      </w:r>
      <w:r w:rsidRPr="005B20AC">
        <w:rPr>
          <w:rtl/>
        </w:rPr>
        <w:t xml:space="preserve"> </w:t>
      </w:r>
      <w:r w:rsidRPr="005B20AC">
        <w:rPr>
          <w:rFonts w:hint="cs"/>
          <w:rtl/>
        </w:rPr>
        <w:t>לקבוע</w:t>
      </w:r>
      <w:r w:rsidRPr="005B20AC">
        <w:rPr>
          <w:rtl/>
        </w:rPr>
        <w:t xml:space="preserve"> </w:t>
      </w:r>
      <w:r w:rsidRPr="005B20AC">
        <w:rPr>
          <w:rFonts w:hint="cs"/>
          <w:rtl/>
        </w:rPr>
        <w:t>ש</w:t>
      </w:r>
      <w:r w:rsidRPr="005B20AC">
        <w:rPr>
          <w:rtl/>
        </w:rPr>
        <w:t>תיקון יבוצע בתוך זמן סביר ובתנאים שלא ירתיעו את הצרכן מתיקון המוצר בהשוואה לרכישת מוצר חדש</w:t>
      </w:r>
      <w:r w:rsidR="00252099">
        <w:rPr>
          <w:rFonts w:hint="cs"/>
          <w:rtl/>
        </w:rPr>
        <w:t>.</w:t>
      </w:r>
      <w:r w:rsidRPr="005B20AC">
        <w:rPr>
          <w:rtl/>
        </w:rPr>
        <w:t xml:space="preserve"> </w:t>
      </w:r>
      <w:r w:rsidRPr="005B20AC">
        <w:rPr>
          <w:rFonts w:hint="cs"/>
          <w:rtl/>
        </w:rPr>
        <w:t xml:space="preserve">כמו כן מוצע לאסור על </w:t>
      </w:r>
      <w:r w:rsidRPr="005B20AC">
        <w:rPr>
          <w:rtl/>
        </w:rPr>
        <w:t xml:space="preserve">יצרן או יבואן </w:t>
      </w:r>
      <w:r w:rsidRPr="005B20AC">
        <w:rPr>
          <w:rFonts w:hint="cs"/>
          <w:rtl/>
        </w:rPr>
        <w:t>להתנות</w:t>
      </w:r>
      <w:r w:rsidRPr="005B20AC">
        <w:rPr>
          <w:rtl/>
        </w:rPr>
        <w:t xml:space="preserve"> הספקת </w:t>
      </w:r>
      <w:r w:rsidRPr="005B20AC">
        <w:rPr>
          <w:rFonts w:hint="eastAsia"/>
          <w:rtl/>
        </w:rPr>
        <w:t>מוצרי</w:t>
      </w:r>
      <w:r w:rsidRPr="005B20AC">
        <w:rPr>
          <w:rtl/>
        </w:rPr>
        <w:t xml:space="preserve"> </w:t>
      </w:r>
      <w:r w:rsidRPr="005B20AC">
        <w:rPr>
          <w:rFonts w:hint="eastAsia"/>
          <w:rtl/>
        </w:rPr>
        <w:t>המשך</w:t>
      </w:r>
      <w:r w:rsidRPr="005B20AC">
        <w:rPr>
          <w:rtl/>
        </w:rPr>
        <w:t xml:space="preserve"> או </w:t>
      </w:r>
      <w:r w:rsidRPr="005B20AC">
        <w:rPr>
          <w:rFonts w:hint="eastAsia"/>
          <w:rtl/>
        </w:rPr>
        <w:t>שירותי</w:t>
      </w:r>
      <w:r w:rsidRPr="005B20AC">
        <w:rPr>
          <w:rtl/>
        </w:rPr>
        <w:t xml:space="preserve"> </w:t>
      </w:r>
      <w:r w:rsidRPr="005B20AC">
        <w:rPr>
          <w:rFonts w:hint="eastAsia"/>
          <w:rtl/>
        </w:rPr>
        <w:t>המשך</w:t>
      </w:r>
      <w:r w:rsidRPr="005B20AC">
        <w:rPr>
          <w:rtl/>
        </w:rPr>
        <w:t xml:space="preserve"> בדרישה שהתיקון יבוצע במעבדה מורש</w:t>
      </w:r>
      <w:r w:rsidRPr="005B20AC">
        <w:rPr>
          <w:rFonts w:hint="eastAsia"/>
          <w:rtl/>
        </w:rPr>
        <w:t>י</w:t>
      </w:r>
      <w:r w:rsidRPr="005B20AC">
        <w:rPr>
          <w:rtl/>
        </w:rPr>
        <w:t>ת מטעמם.</w:t>
      </w:r>
      <w:r w:rsidRPr="005B20AC">
        <w:rPr>
          <w:rFonts w:hint="eastAsia"/>
          <w:rtl/>
        </w:rPr>
        <w:t xml:space="preserve"> </w:t>
      </w:r>
      <w:r w:rsidRPr="005B20AC">
        <w:rPr>
          <w:rFonts w:hint="cs"/>
          <w:rtl/>
        </w:rPr>
        <w:t>בנוסף, מוצע לקבוע ש</w:t>
      </w:r>
      <w:r w:rsidRPr="005B20AC">
        <w:rPr>
          <w:rFonts w:hint="eastAsia"/>
          <w:rtl/>
        </w:rPr>
        <w:t>י</w:t>
      </w:r>
      <w:r w:rsidRPr="005B20AC">
        <w:rPr>
          <w:rtl/>
        </w:rPr>
        <w:t xml:space="preserve">צרן או יבואן יבטיחו כי למעבדות תיקון עצמאיות ולצרכנים תהיה גישה למוצרי המשך ושירותי המשך, </w:t>
      </w:r>
      <w:r w:rsidRPr="005B20AC">
        <w:rPr>
          <w:rFonts w:hint="eastAsia"/>
          <w:rtl/>
        </w:rPr>
        <w:t>למשך</w:t>
      </w:r>
      <w:r w:rsidRPr="005B20AC">
        <w:rPr>
          <w:rtl/>
        </w:rPr>
        <w:t xml:space="preserve"> </w:t>
      </w:r>
      <w:r w:rsidRPr="005B20AC">
        <w:rPr>
          <w:rFonts w:hint="eastAsia"/>
          <w:rtl/>
        </w:rPr>
        <w:t>התקופה</w:t>
      </w:r>
      <w:r w:rsidRPr="005B20AC">
        <w:rPr>
          <w:rtl/>
        </w:rPr>
        <w:t xml:space="preserve"> </w:t>
      </w:r>
      <w:r w:rsidRPr="005B20AC">
        <w:rPr>
          <w:rFonts w:hint="eastAsia"/>
          <w:rtl/>
        </w:rPr>
        <w:t>הקבועה</w:t>
      </w:r>
      <w:r w:rsidRPr="005B20AC">
        <w:rPr>
          <w:rtl/>
        </w:rPr>
        <w:t xml:space="preserve"> </w:t>
      </w:r>
      <w:r w:rsidRPr="005B20AC">
        <w:rPr>
          <w:rFonts w:hint="cs"/>
          <w:rtl/>
        </w:rPr>
        <w:t>בתוספת</w:t>
      </w:r>
      <w:r w:rsidRPr="005B20AC">
        <w:rPr>
          <w:rtl/>
        </w:rPr>
        <w:t xml:space="preserve">, </w:t>
      </w:r>
      <w:r w:rsidRPr="005B20AC">
        <w:rPr>
          <w:rFonts w:hint="eastAsia"/>
          <w:rtl/>
        </w:rPr>
        <w:t>ובלבד</w:t>
      </w:r>
      <w:r w:rsidRPr="005B20AC">
        <w:rPr>
          <w:rtl/>
        </w:rPr>
        <w:t xml:space="preserve"> </w:t>
      </w:r>
      <w:r w:rsidRPr="005B20AC">
        <w:rPr>
          <w:rFonts w:hint="eastAsia"/>
          <w:rtl/>
        </w:rPr>
        <w:t>שלמוצר</w:t>
      </w:r>
      <w:r w:rsidRPr="005B20AC">
        <w:rPr>
          <w:rFonts w:hint="cs"/>
          <w:rtl/>
        </w:rPr>
        <w:t>י</w:t>
      </w:r>
      <w:r w:rsidRPr="005B20AC">
        <w:rPr>
          <w:rtl/>
        </w:rPr>
        <w:t xml:space="preserve"> המשך </w:t>
      </w:r>
      <w:r w:rsidRPr="005B20AC">
        <w:rPr>
          <w:rFonts w:hint="eastAsia"/>
          <w:rtl/>
        </w:rPr>
        <w:t>תינתן</w:t>
      </w:r>
      <w:r w:rsidRPr="005B20AC">
        <w:rPr>
          <w:rtl/>
        </w:rPr>
        <w:t xml:space="preserve"> </w:t>
      </w:r>
      <w:r w:rsidRPr="005B20AC">
        <w:rPr>
          <w:rFonts w:hint="eastAsia"/>
          <w:rtl/>
        </w:rPr>
        <w:t>גישה</w:t>
      </w:r>
      <w:r w:rsidRPr="005B20AC">
        <w:rPr>
          <w:rtl/>
        </w:rPr>
        <w:t xml:space="preserve"> </w:t>
      </w:r>
      <w:r w:rsidRPr="005B20AC">
        <w:rPr>
          <w:rFonts w:hint="cs"/>
          <w:rtl/>
        </w:rPr>
        <w:t xml:space="preserve">ללא תשלום או </w:t>
      </w:r>
      <w:r w:rsidRPr="005B20AC">
        <w:rPr>
          <w:rtl/>
        </w:rPr>
        <w:t xml:space="preserve">במחיר </w:t>
      </w:r>
      <w:r w:rsidRPr="005B20AC">
        <w:rPr>
          <w:rFonts w:hint="eastAsia"/>
          <w:rtl/>
        </w:rPr>
        <w:t>סביר</w:t>
      </w:r>
      <w:r w:rsidR="00252099">
        <w:rPr>
          <w:rtl/>
        </w:rPr>
        <w:t xml:space="preserve"> וללא </w:t>
      </w:r>
      <w:r w:rsidR="00252099">
        <w:rPr>
          <w:rFonts w:hint="cs"/>
          <w:rtl/>
        </w:rPr>
        <w:t>ה</w:t>
      </w:r>
      <w:r w:rsidRPr="005B20AC">
        <w:rPr>
          <w:rtl/>
        </w:rPr>
        <w:t>פליה בין מעבדות מורשות למעבדות עצמאיות</w:t>
      </w:r>
      <w:r w:rsidRPr="005B20AC">
        <w:rPr>
          <w:rFonts w:hint="cs"/>
          <w:rtl/>
        </w:rPr>
        <w:t>.</w:t>
      </w:r>
    </w:p>
    <w:p w14:paraId="7E4E540C" w14:textId="7F66F944" w:rsidR="00B23347" w:rsidRPr="005B20AC" w:rsidRDefault="00B23347" w:rsidP="00252099">
      <w:pPr>
        <w:pStyle w:val="Hesber"/>
        <w:rPr>
          <w:rtl/>
        </w:rPr>
      </w:pPr>
      <w:r w:rsidRPr="005B20AC">
        <w:rPr>
          <w:rFonts w:hint="cs"/>
          <w:rtl/>
        </w:rPr>
        <w:t xml:space="preserve">עוד מוצע לקבוע שבעת שיצרן או יבואן משווקים מוצר, הם יחויבו להציג עליו באופן בולט ציון </w:t>
      </w:r>
      <w:r w:rsidR="00252099">
        <w:rPr>
          <w:rFonts w:hint="cs"/>
          <w:rtl/>
        </w:rPr>
        <w:t xml:space="preserve">מספרי מ-1 ועד 10 </w:t>
      </w:r>
      <w:r w:rsidRPr="005B20AC">
        <w:rPr>
          <w:rFonts w:hint="cs"/>
          <w:rtl/>
        </w:rPr>
        <w:t xml:space="preserve">המבטא את מידת הקלות בה ניתן לתקן אותו, בהתבסס על שיקולים של </w:t>
      </w:r>
      <w:r w:rsidRPr="005B20AC">
        <w:rPr>
          <w:rtl/>
        </w:rPr>
        <w:t xml:space="preserve">קלות פירוק </w:t>
      </w:r>
      <w:r w:rsidRPr="005B20AC">
        <w:rPr>
          <w:rtl/>
        </w:rPr>
        <w:lastRenderedPageBreak/>
        <w:t>המוצר</w:t>
      </w:r>
      <w:r w:rsidRPr="005B20AC">
        <w:rPr>
          <w:rFonts w:hint="cs"/>
          <w:rtl/>
        </w:rPr>
        <w:t xml:space="preserve">, </w:t>
      </w:r>
      <w:r w:rsidRPr="005B20AC">
        <w:rPr>
          <w:rtl/>
        </w:rPr>
        <w:t xml:space="preserve">זמינות חלקי חילוף </w:t>
      </w:r>
      <w:r w:rsidRPr="005B20AC">
        <w:rPr>
          <w:rFonts w:hint="cs"/>
          <w:rtl/>
        </w:rPr>
        <w:t xml:space="preserve">ומידע טכני למוצר ומחיר </w:t>
      </w:r>
      <w:r w:rsidRPr="005B20AC">
        <w:rPr>
          <w:rtl/>
        </w:rPr>
        <w:t>חלקי החילוף ביחס למחיר המוצר</w:t>
      </w:r>
      <w:r w:rsidRPr="005B20AC">
        <w:rPr>
          <w:rFonts w:hint="cs"/>
          <w:rtl/>
        </w:rPr>
        <w:t xml:space="preserve">. עוד מוצע להסמיך את שר הכלכלה והתעשייה (להלן </w:t>
      </w:r>
      <w:r w:rsidRPr="005B20AC">
        <w:rPr>
          <w:rtl/>
        </w:rPr>
        <w:t>–</w:t>
      </w:r>
      <w:r w:rsidRPr="005B20AC">
        <w:rPr>
          <w:rFonts w:hint="cs"/>
          <w:rtl/>
        </w:rPr>
        <w:t xml:space="preserve"> השר) לקבוע, בהתייעצות עם</w:t>
      </w:r>
      <w:r w:rsidRPr="005B20AC">
        <w:rPr>
          <w:rtl/>
        </w:rPr>
        <w:t xml:space="preserve"> </w:t>
      </w:r>
      <w:r w:rsidRPr="005B20AC">
        <w:rPr>
          <w:rFonts w:hint="cs"/>
          <w:rtl/>
        </w:rPr>
        <w:t>הממונה</w:t>
      </w:r>
      <w:r w:rsidRPr="005B20AC">
        <w:rPr>
          <w:rtl/>
        </w:rPr>
        <w:t xml:space="preserve"> </w:t>
      </w:r>
      <w:r w:rsidRPr="005B20AC">
        <w:rPr>
          <w:rFonts w:hint="eastAsia"/>
          <w:rtl/>
        </w:rPr>
        <w:t>על</w:t>
      </w:r>
      <w:r w:rsidRPr="005B20AC">
        <w:rPr>
          <w:rtl/>
        </w:rPr>
        <w:t xml:space="preserve"> התחרו</w:t>
      </w:r>
      <w:r w:rsidRPr="005B20AC">
        <w:rPr>
          <w:rFonts w:hint="eastAsia"/>
          <w:rtl/>
        </w:rPr>
        <w:t>ת</w:t>
      </w:r>
      <w:r w:rsidRPr="005B20AC">
        <w:rPr>
          <w:rtl/>
        </w:rPr>
        <w:t xml:space="preserve"> ובאישור ועדת הכלכלה של הכנסת, </w:t>
      </w:r>
      <w:r w:rsidRPr="005B20AC">
        <w:rPr>
          <w:rFonts w:hint="eastAsia"/>
          <w:rtl/>
        </w:rPr>
        <w:t>מי</w:t>
      </w:r>
      <w:r w:rsidRPr="005B20AC">
        <w:rPr>
          <w:rtl/>
        </w:rPr>
        <w:t xml:space="preserve"> הגוף שיעניק למוצר ציון כאמור וכן לקבוע הוראות לעניין אופן חישוב </w:t>
      </w:r>
      <w:r w:rsidRPr="005B20AC">
        <w:rPr>
          <w:rFonts w:hint="eastAsia"/>
          <w:rtl/>
        </w:rPr>
        <w:t>ציון</w:t>
      </w:r>
      <w:r w:rsidRPr="005B20AC">
        <w:rPr>
          <w:rtl/>
        </w:rPr>
        <w:t xml:space="preserve"> </w:t>
      </w:r>
      <w:r w:rsidRPr="005B20AC">
        <w:rPr>
          <w:rFonts w:hint="eastAsia"/>
          <w:rtl/>
        </w:rPr>
        <w:t>כאמור</w:t>
      </w:r>
      <w:r w:rsidRPr="005B20AC">
        <w:rPr>
          <w:rtl/>
        </w:rPr>
        <w:t xml:space="preserve"> לכל סוג מוצ</w:t>
      </w:r>
      <w:r w:rsidRPr="005B20AC">
        <w:rPr>
          <w:rFonts w:hint="eastAsia"/>
          <w:rtl/>
        </w:rPr>
        <w:t>ר</w:t>
      </w:r>
      <w:r w:rsidRPr="005B20AC">
        <w:rPr>
          <w:rtl/>
        </w:rPr>
        <w:t xml:space="preserve">. </w:t>
      </w:r>
      <w:r w:rsidRPr="005B20AC">
        <w:rPr>
          <w:rFonts w:hint="cs"/>
          <w:rtl/>
        </w:rPr>
        <w:t>המטרה</w:t>
      </w:r>
      <w:r w:rsidRPr="005B20AC">
        <w:rPr>
          <w:rtl/>
        </w:rPr>
        <w:t xml:space="preserve"> </w:t>
      </w:r>
      <w:r w:rsidRPr="005B20AC">
        <w:rPr>
          <w:rFonts w:hint="cs"/>
          <w:rtl/>
        </w:rPr>
        <w:t>היא</w:t>
      </w:r>
      <w:r w:rsidRPr="005B20AC">
        <w:rPr>
          <w:rtl/>
        </w:rPr>
        <w:t xml:space="preserve"> </w:t>
      </w:r>
      <w:r w:rsidRPr="005B20AC">
        <w:rPr>
          <w:rFonts w:hint="cs"/>
          <w:rtl/>
        </w:rPr>
        <w:t>ש</w:t>
      </w:r>
      <w:r w:rsidRPr="005B20AC">
        <w:rPr>
          <w:rtl/>
        </w:rPr>
        <w:t xml:space="preserve">חשיפת </w:t>
      </w:r>
      <w:r w:rsidRPr="005B20AC">
        <w:rPr>
          <w:rFonts w:hint="cs"/>
          <w:rtl/>
        </w:rPr>
        <w:t>הציון</w:t>
      </w:r>
      <w:r w:rsidRPr="005B20AC">
        <w:rPr>
          <w:rtl/>
        </w:rPr>
        <w:t xml:space="preserve"> </w:t>
      </w:r>
      <w:r w:rsidRPr="005B20AC">
        <w:rPr>
          <w:rFonts w:hint="cs"/>
          <w:rtl/>
        </w:rPr>
        <w:t>האמור</w:t>
      </w:r>
      <w:r w:rsidRPr="005B20AC">
        <w:rPr>
          <w:rtl/>
        </w:rPr>
        <w:t xml:space="preserve"> בנקודת המכירה תאפשר לצרכן לבצע בחירה מושכלת ולרכוש מוצרים שיחזיקו מעמד שנים רבות יותר.</w:t>
      </w:r>
    </w:p>
    <w:p w14:paraId="1DFB5E0D" w14:textId="77777777" w:rsidR="00B23347" w:rsidRPr="005B20AC" w:rsidRDefault="00B23347" w:rsidP="00B23347">
      <w:pPr>
        <w:pStyle w:val="Hesber"/>
        <w:rPr>
          <w:rtl/>
        </w:rPr>
      </w:pPr>
      <w:r w:rsidRPr="005B20AC">
        <w:rPr>
          <w:rFonts w:hint="cs"/>
          <w:rtl/>
        </w:rPr>
        <w:t xml:space="preserve">עוד מוצע לאסור על </w:t>
      </w:r>
      <w:r w:rsidRPr="005B20AC">
        <w:rPr>
          <w:rtl/>
        </w:rPr>
        <w:t xml:space="preserve">יצרן או יבואן </w:t>
      </w:r>
      <w:r w:rsidRPr="005B20AC">
        <w:rPr>
          <w:rFonts w:hint="cs"/>
          <w:rtl/>
        </w:rPr>
        <w:t>לעשות</w:t>
      </w:r>
      <w:r w:rsidRPr="005B20AC">
        <w:rPr>
          <w:rtl/>
        </w:rPr>
        <w:t xml:space="preserve"> שימוש בטכנולוגיית חסימת רכיבים המונעת ממעבדה עצמאית או מצרכן להתקין </w:t>
      </w:r>
      <w:r w:rsidRPr="005B20AC">
        <w:rPr>
          <w:rFonts w:hint="cs"/>
          <w:rtl/>
        </w:rPr>
        <w:t xml:space="preserve">במוצר </w:t>
      </w:r>
      <w:r w:rsidRPr="005B20AC">
        <w:rPr>
          <w:rtl/>
        </w:rPr>
        <w:t>חלקי חילוף תואמים או משומשים</w:t>
      </w:r>
      <w:r w:rsidRPr="005B20AC">
        <w:rPr>
          <w:rFonts w:hint="cs"/>
          <w:rtl/>
        </w:rPr>
        <w:t xml:space="preserve"> לצורך תיקונו,</w:t>
      </w:r>
      <w:r w:rsidRPr="005B20AC">
        <w:rPr>
          <w:rtl/>
        </w:rPr>
        <w:t xml:space="preserve"> </w:t>
      </w:r>
      <w:r w:rsidRPr="005B20AC">
        <w:rPr>
          <w:rFonts w:hint="cs"/>
          <w:rtl/>
        </w:rPr>
        <w:t>וכן לאסור עליהם</w:t>
      </w:r>
      <w:r w:rsidRPr="005B20AC">
        <w:rPr>
          <w:rtl/>
        </w:rPr>
        <w:t xml:space="preserve"> בכל פעולה</w:t>
      </w:r>
      <w:r w:rsidRPr="005B20AC">
        <w:rPr>
          <w:rFonts w:hint="cs"/>
          <w:rtl/>
        </w:rPr>
        <w:t xml:space="preserve">, </w:t>
      </w:r>
      <w:r w:rsidRPr="005B20AC">
        <w:rPr>
          <w:rtl/>
        </w:rPr>
        <w:t>לרבות בדרך של תמחור</w:t>
      </w:r>
      <w:r w:rsidRPr="005B20AC">
        <w:rPr>
          <w:rFonts w:hint="cs"/>
          <w:rtl/>
        </w:rPr>
        <w:t xml:space="preserve"> או </w:t>
      </w:r>
      <w:r w:rsidRPr="005B20AC">
        <w:rPr>
          <w:rtl/>
        </w:rPr>
        <w:t>מניעת מידע</w:t>
      </w:r>
      <w:r w:rsidRPr="005B20AC">
        <w:rPr>
          <w:rFonts w:hint="cs"/>
          <w:rtl/>
        </w:rPr>
        <w:t xml:space="preserve"> טכני,</w:t>
      </w:r>
      <w:r w:rsidRPr="005B20AC">
        <w:rPr>
          <w:rtl/>
        </w:rPr>
        <w:t xml:space="preserve"> שיש בה כדי להערים קשיים על השימוש בחלקי חילוף מיבוא מקביל או מיבוא אי</w:t>
      </w:r>
      <w:r w:rsidRPr="005B20AC">
        <w:rPr>
          <w:rFonts w:hint="cs"/>
          <w:rtl/>
        </w:rPr>
        <w:t>שי.</w:t>
      </w:r>
      <w:r w:rsidRPr="005B20AC">
        <w:rPr>
          <w:rtl/>
        </w:rPr>
        <w:t xml:space="preserve"> </w:t>
      </w:r>
      <w:r w:rsidRPr="005B20AC">
        <w:rPr>
          <w:rFonts w:hint="cs"/>
          <w:rtl/>
        </w:rPr>
        <w:t>בנוסף, מוצע לקבוע ש</w:t>
      </w:r>
      <w:r w:rsidRPr="005B20AC">
        <w:rPr>
          <w:rtl/>
        </w:rPr>
        <w:t>יבואן ישיר לא ימנע מתן שירות או מימוש זכויות לפי חוק זה מצרכן שעשה שימוש בחלקי חילוף אשר יובאו ביבוא מקביל, אלא אם הוכיח היבואן כי החלק הספציפי ג</w:t>
      </w:r>
      <w:r w:rsidRPr="005B20AC">
        <w:rPr>
          <w:rFonts w:hint="cs"/>
          <w:rtl/>
        </w:rPr>
        <w:t>ו</w:t>
      </w:r>
      <w:r w:rsidRPr="005B20AC">
        <w:rPr>
          <w:rtl/>
        </w:rPr>
        <w:t>רם נזק ישיר למוצ</w:t>
      </w:r>
      <w:r w:rsidRPr="005B20AC">
        <w:rPr>
          <w:rFonts w:hint="cs"/>
          <w:rtl/>
        </w:rPr>
        <w:t>ר. כמו כן, מוצע לקבוע ש</w:t>
      </w:r>
      <w:r w:rsidRPr="005B20AC">
        <w:rPr>
          <w:rtl/>
        </w:rPr>
        <w:t>יצרן לא ימנע, באמצעות עדכון תוכנה, את תפקודו של רכיב שהוחלף במעבדה עצמאית, ובלבד שהרכיב עומד בתקני הבטיחות הרלוונטיי</w:t>
      </w:r>
      <w:r w:rsidRPr="005B20AC">
        <w:rPr>
          <w:rFonts w:hint="cs"/>
          <w:rtl/>
        </w:rPr>
        <w:t>ם.</w:t>
      </w:r>
    </w:p>
    <w:p w14:paraId="4F53DEC8" w14:textId="77777777" w:rsidR="00B23347" w:rsidRPr="005B20AC" w:rsidRDefault="00B23347" w:rsidP="00B23347">
      <w:pPr>
        <w:pStyle w:val="Hesber"/>
        <w:rPr>
          <w:rtl/>
        </w:rPr>
      </w:pPr>
      <w:r w:rsidRPr="005B20AC">
        <w:rPr>
          <w:rFonts w:hint="cs"/>
          <w:rtl/>
        </w:rPr>
        <w:t xml:space="preserve">בנוסף, מוצע להסמיך את השר, בהתייעצות עם </w:t>
      </w:r>
      <w:r w:rsidRPr="005B20AC">
        <w:rPr>
          <w:rtl/>
        </w:rPr>
        <w:t xml:space="preserve">הממונה </w:t>
      </w:r>
      <w:r w:rsidRPr="005B20AC">
        <w:rPr>
          <w:rFonts w:hint="cs"/>
          <w:rtl/>
        </w:rPr>
        <w:t>על</w:t>
      </w:r>
      <w:r w:rsidRPr="005B20AC">
        <w:rPr>
          <w:rtl/>
        </w:rPr>
        <w:t xml:space="preserve"> התחרות ובאישור ועדת הכלכלה של הכנסת</w:t>
      </w:r>
      <w:r w:rsidRPr="005B20AC">
        <w:rPr>
          <w:rFonts w:hint="cs"/>
          <w:rtl/>
        </w:rPr>
        <w:t>, לקבוע ה</w:t>
      </w:r>
      <w:r w:rsidRPr="005B20AC">
        <w:rPr>
          <w:rtl/>
        </w:rPr>
        <w:t xml:space="preserve">וראות </w:t>
      </w:r>
      <w:r w:rsidRPr="005B20AC">
        <w:rPr>
          <w:rFonts w:hint="cs"/>
          <w:rtl/>
        </w:rPr>
        <w:t>שעניינן חיוב יצרנים או משווקים להנגיש</w:t>
      </w:r>
      <w:r w:rsidRPr="005B20AC">
        <w:rPr>
          <w:rtl/>
        </w:rPr>
        <w:t xml:space="preserve"> מידע </w:t>
      </w:r>
      <w:r w:rsidRPr="005B20AC">
        <w:rPr>
          <w:rFonts w:hint="cs"/>
          <w:rtl/>
        </w:rPr>
        <w:t>על</w:t>
      </w:r>
      <w:r w:rsidRPr="005B20AC">
        <w:rPr>
          <w:rtl/>
        </w:rPr>
        <w:t xml:space="preserve"> מחירי </w:t>
      </w:r>
      <w:r w:rsidRPr="005B20AC">
        <w:rPr>
          <w:rFonts w:hint="cs"/>
          <w:rtl/>
        </w:rPr>
        <w:t>מוצרי המשך</w:t>
      </w:r>
      <w:r w:rsidRPr="005B20AC">
        <w:rPr>
          <w:rtl/>
        </w:rPr>
        <w:t xml:space="preserve"> </w:t>
      </w:r>
      <w:r w:rsidRPr="005B20AC">
        <w:rPr>
          <w:rFonts w:hint="cs"/>
          <w:rtl/>
        </w:rPr>
        <w:t>של</w:t>
      </w:r>
      <w:r w:rsidRPr="005B20AC">
        <w:rPr>
          <w:rtl/>
        </w:rPr>
        <w:t xml:space="preserve"> מו</w:t>
      </w:r>
      <w:r w:rsidRPr="005B20AC">
        <w:rPr>
          <w:rFonts w:hint="cs"/>
          <w:rtl/>
        </w:rPr>
        <w:t>צרים. עוד מוצע לקבוע כי הממונה על התחרות יהיה רשאי להטיל עיצום כספי על יצרן או יבואן שהפר את אחת מההוראות האמורות.</w:t>
      </w:r>
      <w:r w:rsidRPr="005B20AC">
        <w:rPr>
          <w:rtl/>
        </w:rPr>
        <w:t xml:space="preserve"> </w:t>
      </w:r>
      <w:r w:rsidRPr="005B20AC">
        <w:rPr>
          <w:rFonts w:hint="cs"/>
          <w:rtl/>
        </w:rPr>
        <w:t>כמו כן, מוצע לקבוע הוראות נוספות לעניין עיצומים כספיים, לרבות בעניין מתן זכות טיעון וקביעת מנגנוני ערר וערעור.</w:t>
      </w:r>
    </w:p>
    <w:p w14:paraId="5F967220" w14:textId="0EE351CB" w:rsidR="00B23347" w:rsidRPr="005B20AC" w:rsidRDefault="00B23347" w:rsidP="00252099">
      <w:pPr>
        <w:pStyle w:val="Hesber"/>
        <w:rPr>
          <w:rtl/>
        </w:rPr>
      </w:pPr>
      <w:r w:rsidRPr="005B20AC">
        <w:rPr>
          <w:rFonts w:hint="cs"/>
          <w:rtl/>
        </w:rPr>
        <w:t xml:space="preserve">כן מוצע להסמיך את </w:t>
      </w:r>
      <w:r w:rsidRPr="005B20AC">
        <w:rPr>
          <w:rtl/>
        </w:rPr>
        <w:t>השר</w:t>
      </w:r>
      <w:r w:rsidRPr="005B20AC">
        <w:rPr>
          <w:rFonts w:hint="cs"/>
          <w:rtl/>
        </w:rPr>
        <w:t>, ב</w:t>
      </w:r>
      <w:r w:rsidRPr="005B20AC">
        <w:rPr>
          <w:rtl/>
        </w:rPr>
        <w:t xml:space="preserve">התייעצות עם </w:t>
      </w:r>
      <w:r w:rsidRPr="005B20AC">
        <w:rPr>
          <w:rFonts w:hint="cs"/>
          <w:rtl/>
        </w:rPr>
        <w:t>הממונה על</w:t>
      </w:r>
      <w:r w:rsidRPr="005B20AC">
        <w:rPr>
          <w:rtl/>
        </w:rPr>
        <w:t xml:space="preserve"> התחרות ו</w:t>
      </w:r>
      <w:r w:rsidRPr="005B20AC">
        <w:rPr>
          <w:rFonts w:hint="cs"/>
          <w:rtl/>
        </w:rPr>
        <w:t xml:space="preserve">הממונה על </w:t>
      </w:r>
      <w:r w:rsidRPr="005B20AC">
        <w:rPr>
          <w:rtl/>
        </w:rPr>
        <w:t>הגנת הצרכן ו</w:t>
      </w:r>
      <w:r w:rsidRPr="005B20AC">
        <w:rPr>
          <w:rFonts w:hint="cs"/>
          <w:rtl/>
        </w:rPr>
        <w:t>ה</w:t>
      </w:r>
      <w:r w:rsidRPr="005B20AC">
        <w:rPr>
          <w:rtl/>
        </w:rPr>
        <w:t xml:space="preserve">סחר </w:t>
      </w:r>
      <w:r w:rsidRPr="005B20AC">
        <w:rPr>
          <w:rFonts w:hint="cs"/>
          <w:rtl/>
        </w:rPr>
        <w:t>ה</w:t>
      </w:r>
      <w:r w:rsidRPr="005B20AC">
        <w:rPr>
          <w:rtl/>
        </w:rPr>
        <w:t xml:space="preserve">הוגן, </w:t>
      </w:r>
      <w:r w:rsidRPr="005B20AC">
        <w:rPr>
          <w:rFonts w:hint="eastAsia"/>
          <w:rtl/>
        </w:rPr>
        <w:t>ו</w:t>
      </w:r>
      <w:r w:rsidRPr="005B20AC">
        <w:rPr>
          <w:rtl/>
        </w:rPr>
        <w:t xml:space="preserve">באישור ועדת הכלכלה </w:t>
      </w:r>
      <w:r w:rsidRPr="005B20AC">
        <w:rPr>
          <w:rFonts w:hint="eastAsia"/>
          <w:rtl/>
        </w:rPr>
        <w:t>של</w:t>
      </w:r>
      <w:r w:rsidRPr="005B20AC">
        <w:rPr>
          <w:rtl/>
        </w:rPr>
        <w:t xml:space="preserve"> </w:t>
      </w:r>
      <w:r w:rsidRPr="005B20AC">
        <w:rPr>
          <w:rFonts w:hint="eastAsia"/>
          <w:rtl/>
        </w:rPr>
        <w:t>הכנסת</w:t>
      </w:r>
      <w:r w:rsidRPr="005B20AC">
        <w:rPr>
          <w:rtl/>
        </w:rPr>
        <w:t xml:space="preserve">, </w:t>
      </w:r>
      <w:r w:rsidRPr="005B20AC">
        <w:rPr>
          <w:rFonts w:hint="eastAsia"/>
          <w:rtl/>
        </w:rPr>
        <w:t>לשנות</w:t>
      </w:r>
      <w:r w:rsidR="00252099">
        <w:rPr>
          <w:rFonts w:hint="cs"/>
          <w:rtl/>
        </w:rPr>
        <w:t>,</w:t>
      </w:r>
      <w:r w:rsidRPr="005B20AC">
        <w:rPr>
          <w:rtl/>
        </w:rPr>
        <w:t xml:space="preserve"> </w:t>
      </w:r>
      <w:r w:rsidRPr="005B20AC">
        <w:rPr>
          <w:rFonts w:hint="eastAsia"/>
          <w:rtl/>
        </w:rPr>
        <w:t>בצו</w:t>
      </w:r>
      <w:r w:rsidR="00252099">
        <w:rPr>
          <w:rFonts w:hint="cs"/>
          <w:rtl/>
        </w:rPr>
        <w:t>,</w:t>
      </w:r>
      <w:r w:rsidRPr="005B20AC">
        <w:rPr>
          <w:rtl/>
        </w:rPr>
        <w:t xml:space="preserve"> </w:t>
      </w:r>
      <w:r w:rsidRPr="005B20AC">
        <w:rPr>
          <w:rFonts w:hint="eastAsia"/>
          <w:rtl/>
        </w:rPr>
        <w:t>את</w:t>
      </w:r>
      <w:r w:rsidRPr="005B20AC">
        <w:rPr>
          <w:rtl/>
        </w:rPr>
        <w:t xml:space="preserve"> </w:t>
      </w:r>
      <w:r w:rsidRPr="005B20AC">
        <w:rPr>
          <w:rFonts w:hint="eastAsia"/>
          <w:rtl/>
        </w:rPr>
        <w:t>התוספת</w:t>
      </w:r>
      <w:r w:rsidRPr="005B20AC">
        <w:rPr>
          <w:rtl/>
        </w:rPr>
        <w:t xml:space="preserve"> </w:t>
      </w:r>
      <w:bookmarkStart w:id="10" w:name="_GoBack"/>
      <w:bookmarkEnd w:id="10"/>
      <w:r w:rsidRPr="005B20AC">
        <w:rPr>
          <w:rtl/>
        </w:rPr>
        <w:t xml:space="preserve">שקובעת על אילו מוצרים חל ההסדר המוצע. </w:t>
      </w:r>
      <w:r w:rsidRPr="005B20AC">
        <w:rPr>
          <w:rFonts w:hint="cs"/>
          <w:rtl/>
        </w:rPr>
        <w:t>בנוסף</w:t>
      </w:r>
      <w:r w:rsidRPr="005B20AC">
        <w:rPr>
          <w:rtl/>
        </w:rPr>
        <w:t xml:space="preserve"> מוצע להסמיך את השר </w:t>
      </w:r>
      <w:r w:rsidRPr="005B20AC">
        <w:rPr>
          <w:rFonts w:hint="cs"/>
          <w:rtl/>
        </w:rPr>
        <w:t>ב</w:t>
      </w:r>
      <w:r w:rsidRPr="005B20AC">
        <w:rPr>
          <w:rtl/>
        </w:rPr>
        <w:t xml:space="preserve">התייעצות עם </w:t>
      </w:r>
      <w:r w:rsidRPr="005B20AC">
        <w:rPr>
          <w:rFonts w:hint="cs"/>
          <w:rtl/>
        </w:rPr>
        <w:t>הממונה</w:t>
      </w:r>
      <w:r w:rsidRPr="005B20AC">
        <w:rPr>
          <w:rtl/>
        </w:rPr>
        <w:t xml:space="preserve"> </w:t>
      </w:r>
      <w:r w:rsidRPr="005B20AC">
        <w:rPr>
          <w:rFonts w:hint="cs"/>
          <w:rtl/>
        </w:rPr>
        <w:t>על</w:t>
      </w:r>
      <w:r w:rsidRPr="005B20AC">
        <w:rPr>
          <w:rtl/>
        </w:rPr>
        <w:t xml:space="preserve"> התחרות ו</w:t>
      </w:r>
      <w:r w:rsidRPr="005B20AC">
        <w:rPr>
          <w:rFonts w:hint="cs"/>
          <w:rtl/>
        </w:rPr>
        <w:t>הממונה</w:t>
      </w:r>
      <w:r w:rsidRPr="005B20AC">
        <w:rPr>
          <w:rtl/>
        </w:rPr>
        <w:t xml:space="preserve"> על הגנת הצרכן ו</w:t>
      </w:r>
      <w:r w:rsidRPr="005B20AC">
        <w:rPr>
          <w:rFonts w:hint="cs"/>
          <w:rtl/>
        </w:rPr>
        <w:t>ה</w:t>
      </w:r>
      <w:r w:rsidRPr="005B20AC">
        <w:rPr>
          <w:rtl/>
        </w:rPr>
        <w:t xml:space="preserve">סחר </w:t>
      </w:r>
      <w:r w:rsidRPr="005B20AC">
        <w:rPr>
          <w:rFonts w:hint="cs"/>
          <w:rtl/>
        </w:rPr>
        <w:t>ה</w:t>
      </w:r>
      <w:r w:rsidRPr="005B20AC">
        <w:rPr>
          <w:rtl/>
        </w:rPr>
        <w:t xml:space="preserve">הוגן, </w:t>
      </w:r>
      <w:r w:rsidRPr="005B20AC">
        <w:rPr>
          <w:rFonts w:hint="cs"/>
          <w:rtl/>
        </w:rPr>
        <w:t>ו</w:t>
      </w:r>
      <w:r w:rsidRPr="005B20AC">
        <w:rPr>
          <w:rtl/>
        </w:rPr>
        <w:t xml:space="preserve">באישור ועדת הכלכלה </w:t>
      </w:r>
      <w:r w:rsidRPr="005B20AC">
        <w:rPr>
          <w:rFonts w:hint="cs"/>
          <w:rtl/>
        </w:rPr>
        <w:t>של</w:t>
      </w:r>
      <w:r w:rsidRPr="005B20AC">
        <w:rPr>
          <w:rtl/>
        </w:rPr>
        <w:t xml:space="preserve"> הכנסת, לקבוע פטורים או הקלות </w:t>
      </w:r>
      <w:r w:rsidRPr="005B20AC">
        <w:rPr>
          <w:rFonts w:hint="cs"/>
          <w:rtl/>
        </w:rPr>
        <w:t>ל</w:t>
      </w:r>
      <w:r w:rsidRPr="005B20AC">
        <w:rPr>
          <w:rtl/>
        </w:rPr>
        <w:t xml:space="preserve">יצרנים קטנים או יבואנים </w:t>
      </w:r>
      <w:r w:rsidRPr="005B20AC">
        <w:rPr>
          <w:rFonts w:hint="cs"/>
          <w:rtl/>
        </w:rPr>
        <w:t>קטנים</w:t>
      </w:r>
      <w:r w:rsidRPr="005B20AC">
        <w:rPr>
          <w:rtl/>
        </w:rPr>
        <w:t xml:space="preserve">, </w:t>
      </w:r>
      <w:r w:rsidRPr="005B20AC">
        <w:rPr>
          <w:rFonts w:hint="cs"/>
          <w:rtl/>
        </w:rPr>
        <w:t>לעניין</w:t>
      </w:r>
      <w:r w:rsidRPr="005B20AC">
        <w:rPr>
          <w:rtl/>
        </w:rPr>
        <w:t xml:space="preserve"> </w:t>
      </w:r>
      <w:r w:rsidRPr="005B20AC">
        <w:rPr>
          <w:rFonts w:hint="cs"/>
          <w:rtl/>
        </w:rPr>
        <w:t>ההוראות</w:t>
      </w:r>
      <w:r w:rsidRPr="005B20AC">
        <w:rPr>
          <w:rtl/>
        </w:rPr>
        <w:t xml:space="preserve"> </w:t>
      </w:r>
      <w:r w:rsidRPr="005B20AC">
        <w:rPr>
          <w:rFonts w:hint="cs"/>
          <w:rtl/>
        </w:rPr>
        <w:t>שעוסקות</w:t>
      </w:r>
      <w:r w:rsidRPr="005B20AC">
        <w:rPr>
          <w:rtl/>
        </w:rPr>
        <w:t xml:space="preserve"> ב</w:t>
      </w:r>
      <w:r w:rsidRPr="005B20AC">
        <w:rPr>
          <w:rFonts w:hint="cs"/>
          <w:rtl/>
        </w:rPr>
        <w:t>מתן</w:t>
      </w:r>
      <w:r w:rsidRPr="005B20AC">
        <w:rPr>
          <w:rtl/>
        </w:rPr>
        <w:t xml:space="preserve"> </w:t>
      </w:r>
      <w:r w:rsidRPr="005B20AC">
        <w:rPr>
          <w:rFonts w:hint="cs"/>
          <w:rtl/>
        </w:rPr>
        <w:t>גישה</w:t>
      </w:r>
      <w:r w:rsidRPr="005B20AC">
        <w:rPr>
          <w:rtl/>
        </w:rPr>
        <w:t xml:space="preserve"> </w:t>
      </w:r>
      <w:r w:rsidRPr="005B20AC">
        <w:rPr>
          <w:rFonts w:hint="cs"/>
          <w:rtl/>
        </w:rPr>
        <w:t>לחלקי</w:t>
      </w:r>
      <w:r w:rsidRPr="005B20AC">
        <w:rPr>
          <w:rtl/>
        </w:rPr>
        <w:t xml:space="preserve"> </w:t>
      </w:r>
      <w:r w:rsidRPr="005B20AC">
        <w:rPr>
          <w:rFonts w:hint="cs"/>
          <w:rtl/>
        </w:rPr>
        <w:t>חילוף</w:t>
      </w:r>
      <w:r w:rsidRPr="005B20AC">
        <w:rPr>
          <w:rtl/>
        </w:rPr>
        <w:t xml:space="preserve"> </w:t>
      </w:r>
      <w:r w:rsidRPr="005B20AC">
        <w:rPr>
          <w:rFonts w:hint="cs"/>
          <w:rtl/>
        </w:rPr>
        <w:t>ומוצרי</w:t>
      </w:r>
      <w:r w:rsidRPr="005B20AC">
        <w:rPr>
          <w:rtl/>
        </w:rPr>
        <w:t xml:space="preserve"> </w:t>
      </w:r>
      <w:r w:rsidRPr="005B20AC">
        <w:rPr>
          <w:rFonts w:hint="cs"/>
          <w:rtl/>
        </w:rPr>
        <w:t>המשך</w:t>
      </w:r>
      <w:r w:rsidRPr="005B20AC">
        <w:rPr>
          <w:rtl/>
        </w:rPr>
        <w:t xml:space="preserve">, </w:t>
      </w:r>
      <w:r w:rsidRPr="005B20AC">
        <w:rPr>
          <w:rFonts w:hint="cs"/>
          <w:rtl/>
        </w:rPr>
        <w:t>הצגת</w:t>
      </w:r>
      <w:r w:rsidRPr="005B20AC">
        <w:rPr>
          <w:rtl/>
        </w:rPr>
        <w:t xml:space="preserve"> </w:t>
      </w:r>
      <w:r w:rsidRPr="005B20AC">
        <w:rPr>
          <w:rFonts w:hint="cs"/>
          <w:rtl/>
        </w:rPr>
        <w:t>ציון</w:t>
      </w:r>
      <w:r w:rsidRPr="005B20AC">
        <w:rPr>
          <w:rtl/>
        </w:rPr>
        <w:t xml:space="preserve"> </w:t>
      </w:r>
      <w:r w:rsidRPr="005B20AC">
        <w:rPr>
          <w:rFonts w:hint="cs"/>
          <w:rtl/>
        </w:rPr>
        <w:t>יכולת</w:t>
      </w:r>
      <w:r w:rsidRPr="005B20AC">
        <w:rPr>
          <w:rtl/>
        </w:rPr>
        <w:t xml:space="preserve"> </w:t>
      </w:r>
      <w:r w:rsidRPr="005B20AC">
        <w:rPr>
          <w:rFonts w:hint="cs"/>
          <w:rtl/>
        </w:rPr>
        <w:t>התיקון</w:t>
      </w:r>
      <w:r w:rsidRPr="005B20AC">
        <w:rPr>
          <w:rtl/>
        </w:rPr>
        <w:t xml:space="preserve"> והנגשת מידע </w:t>
      </w:r>
      <w:r w:rsidRPr="005B20AC">
        <w:rPr>
          <w:rFonts w:hint="cs"/>
          <w:rtl/>
        </w:rPr>
        <w:t>על</w:t>
      </w:r>
      <w:r w:rsidRPr="005B20AC">
        <w:rPr>
          <w:rtl/>
        </w:rPr>
        <w:t xml:space="preserve"> מחירי </w:t>
      </w:r>
      <w:r w:rsidRPr="005B20AC">
        <w:rPr>
          <w:rFonts w:hint="cs"/>
          <w:rtl/>
        </w:rPr>
        <w:t>מוצרי</w:t>
      </w:r>
      <w:r w:rsidRPr="005B20AC">
        <w:rPr>
          <w:rtl/>
        </w:rPr>
        <w:t xml:space="preserve"> </w:t>
      </w:r>
      <w:r w:rsidRPr="005B20AC">
        <w:rPr>
          <w:rFonts w:hint="cs"/>
          <w:rtl/>
        </w:rPr>
        <w:t>המשך</w:t>
      </w:r>
      <w:r w:rsidRPr="005B20AC">
        <w:rPr>
          <w:rtl/>
        </w:rPr>
        <w:t xml:space="preserve"> </w:t>
      </w:r>
      <w:r w:rsidRPr="005B20AC">
        <w:rPr>
          <w:rFonts w:hint="cs"/>
          <w:rtl/>
        </w:rPr>
        <w:t>של</w:t>
      </w:r>
      <w:r w:rsidRPr="005B20AC">
        <w:rPr>
          <w:rtl/>
        </w:rPr>
        <w:t xml:space="preserve"> מו</w:t>
      </w:r>
      <w:r w:rsidRPr="005B20AC">
        <w:rPr>
          <w:rFonts w:hint="cs"/>
          <w:rtl/>
        </w:rPr>
        <w:t>צרים</w:t>
      </w:r>
      <w:r w:rsidRPr="005B20AC">
        <w:rPr>
          <w:rtl/>
        </w:rPr>
        <w:t xml:space="preserve">, </w:t>
      </w:r>
      <w:r w:rsidRPr="005B20AC">
        <w:rPr>
          <w:rFonts w:hint="cs"/>
          <w:rtl/>
        </w:rPr>
        <w:t>הקבועות</w:t>
      </w:r>
      <w:r w:rsidRPr="005B20AC">
        <w:rPr>
          <w:rtl/>
        </w:rPr>
        <w:t xml:space="preserve"> </w:t>
      </w:r>
      <w:r w:rsidRPr="005B20AC">
        <w:rPr>
          <w:rFonts w:hint="cs"/>
          <w:rtl/>
        </w:rPr>
        <w:t>בסעיפים</w:t>
      </w:r>
      <w:r w:rsidRPr="005B20AC">
        <w:rPr>
          <w:rtl/>
        </w:rPr>
        <w:t xml:space="preserve"> 4, 5, ו-7 המוצעים. </w:t>
      </w:r>
      <w:r w:rsidRPr="005B20AC">
        <w:rPr>
          <w:rFonts w:hint="cs"/>
          <w:rtl/>
        </w:rPr>
        <w:t>כמו</w:t>
      </w:r>
      <w:r w:rsidRPr="005B20AC">
        <w:rPr>
          <w:rtl/>
        </w:rPr>
        <w:t xml:space="preserve"> </w:t>
      </w:r>
      <w:r w:rsidRPr="005B20AC">
        <w:rPr>
          <w:rFonts w:hint="cs"/>
          <w:rtl/>
        </w:rPr>
        <w:t>כן</w:t>
      </w:r>
      <w:r w:rsidRPr="005B20AC">
        <w:rPr>
          <w:rtl/>
        </w:rPr>
        <w:t xml:space="preserve">, </w:t>
      </w:r>
      <w:r w:rsidRPr="005B20AC">
        <w:rPr>
          <w:rFonts w:hint="cs"/>
          <w:rtl/>
        </w:rPr>
        <w:t>מוצע</w:t>
      </w:r>
      <w:r w:rsidRPr="005B20AC">
        <w:rPr>
          <w:rtl/>
        </w:rPr>
        <w:t xml:space="preserve"> </w:t>
      </w:r>
      <w:r w:rsidRPr="005B20AC">
        <w:rPr>
          <w:rFonts w:hint="cs"/>
          <w:rtl/>
        </w:rPr>
        <w:t>לקבוע</w:t>
      </w:r>
      <w:r w:rsidRPr="005B20AC">
        <w:rPr>
          <w:rtl/>
        </w:rPr>
        <w:t xml:space="preserve"> </w:t>
      </w:r>
      <w:r w:rsidRPr="005B20AC">
        <w:rPr>
          <w:rFonts w:hint="cs"/>
          <w:rtl/>
        </w:rPr>
        <w:t>שיום</w:t>
      </w:r>
      <w:r w:rsidRPr="005B20AC">
        <w:rPr>
          <w:rtl/>
        </w:rPr>
        <w:t xml:space="preserve"> </w:t>
      </w:r>
      <w:r w:rsidRPr="005B20AC">
        <w:rPr>
          <w:rFonts w:hint="cs"/>
          <w:rtl/>
        </w:rPr>
        <w:t>תחילתו</w:t>
      </w:r>
      <w:r w:rsidRPr="005B20AC">
        <w:rPr>
          <w:rtl/>
        </w:rPr>
        <w:t xml:space="preserve"> </w:t>
      </w:r>
      <w:r w:rsidRPr="005B20AC">
        <w:rPr>
          <w:rFonts w:hint="cs"/>
          <w:rtl/>
        </w:rPr>
        <w:t>של</w:t>
      </w:r>
      <w:r w:rsidRPr="005B20AC">
        <w:rPr>
          <w:rtl/>
        </w:rPr>
        <w:t xml:space="preserve"> </w:t>
      </w:r>
      <w:r w:rsidRPr="005B20AC">
        <w:rPr>
          <w:rFonts w:hint="cs"/>
          <w:rtl/>
        </w:rPr>
        <w:t>ההסדר</w:t>
      </w:r>
      <w:r w:rsidRPr="005B20AC">
        <w:rPr>
          <w:rtl/>
        </w:rPr>
        <w:t xml:space="preserve"> </w:t>
      </w:r>
      <w:r w:rsidRPr="005B20AC">
        <w:rPr>
          <w:rFonts w:hint="cs"/>
          <w:rtl/>
        </w:rPr>
        <w:t>המוצע</w:t>
      </w:r>
      <w:r w:rsidRPr="005B20AC">
        <w:rPr>
          <w:rtl/>
        </w:rPr>
        <w:t xml:space="preserve"> </w:t>
      </w:r>
      <w:r w:rsidRPr="005B20AC">
        <w:rPr>
          <w:rFonts w:hint="cs"/>
          <w:rtl/>
        </w:rPr>
        <w:t>יהיה</w:t>
      </w:r>
      <w:r w:rsidRPr="005B20AC">
        <w:rPr>
          <w:rtl/>
        </w:rPr>
        <w:t xml:space="preserve"> </w:t>
      </w:r>
      <w:r w:rsidRPr="005B20AC">
        <w:rPr>
          <w:rFonts w:hint="cs"/>
          <w:rtl/>
        </w:rPr>
        <w:t>שמונה</w:t>
      </w:r>
      <w:r w:rsidRPr="005B20AC">
        <w:rPr>
          <w:rtl/>
        </w:rPr>
        <w:t xml:space="preserve"> </w:t>
      </w:r>
      <w:r w:rsidRPr="005B20AC">
        <w:rPr>
          <w:rFonts w:hint="cs"/>
          <w:rtl/>
        </w:rPr>
        <w:t>חודשים</w:t>
      </w:r>
      <w:r w:rsidRPr="005B20AC">
        <w:rPr>
          <w:rtl/>
        </w:rPr>
        <w:t xml:space="preserve"> </w:t>
      </w:r>
      <w:r w:rsidRPr="005B20AC">
        <w:rPr>
          <w:rFonts w:hint="cs"/>
          <w:rtl/>
        </w:rPr>
        <w:t>מיום</w:t>
      </w:r>
      <w:r w:rsidRPr="005B20AC">
        <w:rPr>
          <w:rtl/>
        </w:rPr>
        <w:t xml:space="preserve"> </w:t>
      </w:r>
      <w:r w:rsidRPr="005B20AC">
        <w:rPr>
          <w:rFonts w:hint="cs"/>
          <w:rtl/>
        </w:rPr>
        <w:t>פרסומו</w:t>
      </w:r>
      <w:r w:rsidRPr="005B20AC">
        <w:rPr>
          <w:rtl/>
        </w:rPr>
        <w:t xml:space="preserve"> </w:t>
      </w:r>
      <w:r w:rsidRPr="005B20AC">
        <w:rPr>
          <w:rFonts w:hint="cs"/>
          <w:rtl/>
        </w:rPr>
        <w:t>ברשומות</w:t>
      </w:r>
      <w:r w:rsidRPr="005B20AC">
        <w:rPr>
          <w:rtl/>
        </w:rPr>
        <w:t>.</w:t>
      </w:r>
    </w:p>
    <w:p w14:paraId="29A51CCE" w14:textId="77777777" w:rsidR="00B23347" w:rsidRPr="003206CF" w:rsidRDefault="00B23347" w:rsidP="00B23347">
      <w:pPr>
        <w:pStyle w:val="Hesber"/>
        <w:rPr>
          <w:rtl/>
        </w:rPr>
      </w:pPr>
      <w:r w:rsidRPr="005B20AC">
        <w:rPr>
          <w:rtl/>
        </w:rPr>
        <w:t>הצעת החוק מתבססת על הדיר</w:t>
      </w:r>
      <w:r w:rsidRPr="005B20AC">
        <w:rPr>
          <w:rFonts w:hint="eastAsia"/>
          <w:rtl/>
        </w:rPr>
        <w:t>ק</w:t>
      </w:r>
      <w:r w:rsidRPr="005B20AC">
        <w:rPr>
          <w:rtl/>
        </w:rPr>
        <w:t xml:space="preserve">טיבה האירופית </w:t>
      </w:r>
      <w:r w:rsidRPr="005B20AC">
        <w:t>(EU) 2024/1799</w:t>
      </w:r>
      <w:r w:rsidRPr="005B20AC">
        <w:rPr>
          <w:rtl/>
        </w:rPr>
        <w:t xml:space="preserve"> ועל המודל הצרפתי ל</w:t>
      </w:r>
      <w:r w:rsidRPr="005B20AC">
        <w:rPr>
          <w:rFonts w:hint="cs"/>
          <w:rtl/>
        </w:rPr>
        <w:t>ציון</w:t>
      </w:r>
      <w:r w:rsidRPr="005B20AC">
        <w:rPr>
          <w:rtl/>
        </w:rPr>
        <w:t xml:space="preserve"> </w:t>
      </w:r>
      <w:r w:rsidRPr="005B20AC">
        <w:rPr>
          <w:rFonts w:hint="cs"/>
          <w:rtl/>
        </w:rPr>
        <w:t>יכולת תיקון</w:t>
      </w:r>
      <w:r w:rsidRPr="005B20AC">
        <w:rPr>
          <w:rtl/>
        </w:rPr>
        <w:t xml:space="preserve">, </w:t>
      </w:r>
      <w:r w:rsidRPr="005B20AC">
        <w:rPr>
          <w:rFonts w:hint="cs"/>
          <w:rtl/>
        </w:rPr>
        <w:t>ומשלבת הוראות</w:t>
      </w:r>
      <w:r w:rsidRPr="005B20AC">
        <w:rPr>
          <w:rtl/>
        </w:rPr>
        <w:t xml:space="preserve"> חקיקה מתקדמת </w:t>
      </w:r>
      <w:r w:rsidRPr="005B20AC">
        <w:rPr>
          <w:rFonts w:hint="cs"/>
          <w:rtl/>
        </w:rPr>
        <w:t>של מדינות שונות ב</w:t>
      </w:r>
      <w:r w:rsidRPr="005B20AC">
        <w:rPr>
          <w:rtl/>
        </w:rPr>
        <w:t>אר</w:t>
      </w:r>
      <w:r w:rsidRPr="005B20AC">
        <w:rPr>
          <w:rFonts w:hint="cs"/>
          <w:rtl/>
        </w:rPr>
        <w:t xml:space="preserve">צות הברית </w:t>
      </w:r>
      <w:r w:rsidRPr="005B20AC">
        <w:rPr>
          <w:rtl/>
        </w:rPr>
        <w:t xml:space="preserve">בכל הנוגע למוצרי מחשוב וציוד חקלאי. אימוץ </w:t>
      </w:r>
      <w:r w:rsidRPr="005B20AC">
        <w:rPr>
          <w:rFonts w:hint="cs"/>
          <w:rtl/>
        </w:rPr>
        <w:t>הוראות כאמור</w:t>
      </w:r>
      <w:r w:rsidRPr="005B20AC">
        <w:rPr>
          <w:rtl/>
        </w:rPr>
        <w:t xml:space="preserve"> יקל על יבואנים הפועלים ממילא מול השוק האירופי ויוודא כי ישראל אינה הופכת ל"חצר אחורית" למוצרים שאינם ניתנים לתיקון.</w:t>
      </w:r>
    </w:p>
    <w:p w14:paraId="7F6961CB" w14:textId="77777777" w:rsidR="00E13C27" w:rsidRPr="00B23347" w:rsidRDefault="00E13C27" w:rsidP="00B23347">
      <w:pPr>
        <w:rPr>
          <w:rtl/>
        </w:rPr>
      </w:pPr>
    </w:p>
    <w:p w14:paraId="70229E64" w14:textId="77777777" w:rsidR="000D7A01" w:rsidRDefault="00353FF4">
      <w:pPr>
        <w:jc w:val="left"/>
      </w:pPr>
      <w:bookmarkStart w:id="11" w:name="selectedDocDateB"/>
      <w:bookmarkEnd w:id="11"/>
      <w:r>
        <w:rPr>
          <w:rFonts w:eastAsia="David" w:hint="cs"/>
          <w:sz w:val="26"/>
          <w:szCs w:val="26"/>
          <w:rtl/>
        </w:rPr>
        <w:t>--------------------------------</w:t>
      </w:r>
    </w:p>
    <w:p w14:paraId="7B23442E" w14:textId="77777777" w:rsidR="000D7A01" w:rsidRDefault="00353FF4">
      <w:pPr>
        <w:jc w:val="left"/>
      </w:pPr>
      <w:r>
        <w:rPr>
          <w:rFonts w:eastAsia="David" w:hint="cs"/>
          <w:sz w:val="26"/>
          <w:szCs w:val="26"/>
          <w:rtl/>
        </w:rPr>
        <w:t>הוגשה ליו"ר הכנסת והסגנים</w:t>
      </w:r>
    </w:p>
    <w:p w14:paraId="12FBA19C" w14:textId="77777777" w:rsidR="000D7A01" w:rsidRDefault="00353FF4">
      <w:pPr>
        <w:jc w:val="left"/>
      </w:pPr>
      <w:r>
        <w:rPr>
          <w:rFonts w:eastAsia="David" w:hint="cs"/>
          <w:sz w:val="26"/>
          <w:szCs w:val="26"/>
          <w:rtl/>
        </w:rPr>
        <w:t>והונחה על שולחן הכנסת ביום</w:t>
      </w:r>
    </w:p>
    <w:p w14:paraId="5A738BC0" w14:textId="77777777" w:rsidR="000D7A01" w:rsidRDefault="00353FF4">
      <w:pPr>
        <w:jc w:val="left"/>
      </w:pPr>
      <w:r>
        <w:rPr>
          <w:rFonts w:eastAsia="David" w:hint="cs"/>
          <w:sz w:val="26"/>
          <w:szCs w:val="26"/>
          <w:rtl/>
        </w:rPr>
        <w:t xml:space="preserve">ז' בתמוז התשפ"ו (22.06.2026) </w:t>
      </w:r>
    </w:p>
    <w:p w14:paraId="5AD31D94" w14:textId="77777777" w:rsidR="000D7A01" w:rsidRDefault="000D7A01">
      <w:pPr>
        <w:spacing w:line="276" w:lineRule="auto"/>
        <w:jc w:val="left"/>
      </w:pPr>
    </w:p>
    <w:sectPr w:rsidR="000D7A01" w:rsidSect="00491120">
      <w:footerReference w:type="even" r:id="rId11"/>
      <w:footerReference w:type="default" r:id="rId12"/>
      <w:pgSz w:w="11907" w:h="16840" w:code="9"/>
      <w:pgMar w:top="1701" w:right="1134" w:bottom="1417" w:left="1134" w:header="680" w:footer="680" w:gutter="0"/>
      <w:cols w:space="720"/>
      <w:noEndnote/>
      <w:titlePg/>
      <w:bidi/>
      <w:rtlGutter/>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6B4C1" w14:textId="77777777" w:rsidR="00D142D3" w:rsidRDefault="00D142D3">
      <w:r>
        <w:separator/>
      </w:r>
    </w:p>
  </w:endnote>
  <w:endnote w:type="continuationSeparator" w:id="0">
    <w:p w14:paraId="0E546755" w14:textId="77777777" w:rsidR="00D142D3" w:rsidRDefault="00D142D3">
      <w:r>
        <w:continuationSeparator/>
      </w:r>
    </w:p>
  </w:endnote>
  <w:endnote w:type="continuationNotice" w:id="1">
    <w:p w14:paraId="24369900" w14:textId="77777777" w:rsidR="00D142D3" w:rsidRDefault="00D142D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Yu Gothic UI"/>
    <w:panose1 w:val="02020609040205080304"/>
    <w:charset w:val="80"/>
    <w:family w:val="roman"/>
    <w:notTrueType/>
    <w:pitch w:val="fixed"/>
    <w:sig w:usb0="00000000" w:usb1="08070000" w:usb2="00000010" w:usb3="00000000" w:csb0="00020000"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5" w14:textId="77777777" w:rsidR="002C3041" w:rsidRDefault="002C3041" w:rsidP="001207F8">
    <w:pPr>
      <w:pStyle w:val="a8"/>
      <w:framePr w:wrap="around" w:vAnchor="text" w:hAnchor="text" w:xAlign="center" w:y="1"/>
      <w:rPr>
        <w:rStyle w:val="aa"/>
      </w:rPr>
    </w:pPr>
    <w:r>
      <w:rPr>
        <w:rStyle w:val="aa"/>
        <w:rtl/>
      </w:rPr>
      <w:fldChar w:fldCharType="begin"/>
    </w:r>
    <w:r>
      <w:rPr>
        <w:rStyle w:val="aa"/>
      </w:rPr>
      <w:instrText xml:space="preserve">PAGE  </w:instrText>
    </w:r>
    <w:r>
      <w:rPr>
        <w:rStyle w:val="aa"/>
        <w:rtl/>
      </w:rPr>
      <w:fldChar w:fldCharType="end"/>
    </w:r>
  </w:p>
  <w:p w14:paraId="7F6961D6" w14:textId="77777777" w:rsidR="002C3041" w:rsidRDefault="002C3041">
    <w:pPr>
      <w:pStyle w:val="a8"/>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7" w14:textId="1D0894C5" w:rsidR="002C3041" w:rsidRDefault="002C3041" w:rsidP="001207F8">
    <w:pPr>
      <w:pStyle w:val="a8"/>
      <w:framePr w:wrap="around" w:vAnchor="text" w:hAnchor="text" w:xAlign="center" w:y="1"/>
      <w:rPr>
        <w:rStyle w:val="aa"/>
      </w:rPr>
    </w:pPr>
    <w:r>
      <w:rPr>
        <w:rStyle w:val="aa"/>
        <w:rtl/>
      </w:rPr>
      <w:fldChar w:fldCharType="begin"/>
    </w:r>
    <w:r>
      <w:rPr>
        <w:rStyle w:val="aa"/>
      </w:rPr>
      <w:instrText xml:space="preserve">PAGE  </w:instrText>
    </w:r>
    <w:r>
      <w:rPr>
        <w:rStyle w:val="aa"/>
        <w:rtl/>
      </w:rPr>
      <w:fldChar w:fldCharType="separate"/>
    </w:r>
    <w:r w:rsidR="00252099">
      <w:rPr>
        <w:rStyle w:val="aa"/>
        <w:noProof/>
        <w:rtl/>
      </w:rPr>
      <w:t>11</w:t>
    </w:r>
    <w:r>
      <w:rPr>
        <w:rStyle w:val="aa"/>
        <w:rtl/>
      </w:rPr>
      <w:fldChar w:fldCharType="end"/>
    </w:r>
  </w:p>
  <w:p w14:paraId="7F6961D8" w14:textId="77777777" w:rsidR="002C3041" w:rsidRDefault="002C3041">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74C0" w14:textId="77777777" w:rsidR="00D142D3" w:rsidRDefault="00D142D3">
      <w:r>
        <w:separator/>
      </w:r>
    </w:p>
  </w:footnote>
  <w:footnote w:type="continuationSeparator" w:id="0">
    <w:p w14:paraId="401CF485" w14:textId="77777777" w:rsidR="00D142D3" w:rsidRDefault="00D142D3">
      <w:r>
        <w:continuationSeparator/>
      </w:r>
    </w:p>
  </w:footnote>
  <w:footnote w:type="continuationNotice" w:id="1">
    <w:p w14:paraId="173A6451" w14:textId="77777777" w:rsidR="00D142D3" w:rsidRDefault="00D142D3"/>
  </w:footnote>
  <w:footnote w:id="2">
    <w:p w14:paraId="38A04504" w14:textId="77777777" w:rsidR="00B23347" w:rsidRDefault="00B23347" w:rsidP="00B23347">
      <w:pPr>
        <w:pStyle w:val="a4"/>
      </w:pPr>
      <w:r w:rsidRPr="00A3605E">
        <w:rPr>
          <w:rStyle w:val="a5"/>
        </w:rPr>
        <w:footnoteRef/>
      </w:r>
      <w:r w:rsidRPr="00A3605E">
        <w:rPr>
          <w:rtl/>
        </w:rPr>
        <w:t xml:space="preserve"> </w:t>
      </w:r>
      <w:r w:rsidRPr="00D71AE0">
        <w:rPr>
          <w:rFonts w:hint="cs"/>
          <w:rtl/>
        </w:rPr>
        <w:t>ס"ח</w:t>
      </w:r>
      <w:r>
        <w:rPr>
          <w:rFonts w:hint="cs"/>
          <w:rtl/>
        </w:rPr>
        <w:t xml:space="preserve"> התשמ"א, עמ' 248.</w:t>
      </w:r>
    </w:p>
  </w:footnote>
  <w:footnote w:id="3">
    <w:p w14:paraId="6962B6ED" w14:textId="689D2523" w:rsidR="00F45BD3" w:rsidRDefault="00F45BD3" w:rsidP="00B23347">
      <w:pPr>
        <w:pStyle w:val="a4"/>
      </w:pPr>
      <w:r>
        <w:rPr>
          <w:rStyle w:val="a5"/>
        </w:rPr>
        <w:footnoteRef/>
      </w:r>
      <w:r>
        <w:rPr>
          <w:rtl/>
        </w:rPr>
        <w:t xml:space="preserve"> ס"ח התשמ"ח, עמ' 12</w:t>
      </w:r>
      <w:r>
        <w:rPr>
          <w:rFonts w:hint="cs"/>
          <w:rtl/>
        </w:rPr>
        <w:t>8.</w:t>
      </w:r>
    </w:p>
  </w:footnote>
  <w:footnote w:id="4">
    <w:p w14:paraId="6B8286A6" w14:textId="561F4B12" w:rsidR="00F45BD3" w:rsidRDefault="00F45BD3">
      <w:pPr>
        <w:pStyle w:val="a4"/>
        <w:rPr>
          <w:rFonts w:hint="cs"/>
          <w:rtl/>
        </w:rPr>
      </w:pPr>
      <w:r>
        <w:rPr>
          <w:rStyle w:val="a5"/>
        </w:rPr>
        <w:footnoteRef/>
      </w:r>
      <w:r>
        <w:rPr>
          <w:rtl/>
        </w:rPr>
        <w:t xml:space="preserve"> </w:t>
      </w:r>
      <w:r>
        <w:rPr>
          <w:rFonts w:hint="cs"/>
          <w:rtl/>
        </w:rPr>
        <w:t>ס"ח התשכ"א, עמ' 192.</w:t>
      </w:r>
    </w:p>
  </w:footnote>
  <w:footnote w:id="5">
    <w:p w14:paraId="56F8A882" w14:textId="0725DE71" w:rsidR="00F45BD3" w:rsidRDefault="00F45BD3">
      <w:pPr>
        <w:pStyle w:val="a4"/>
        <w:rPr>
          <w:rFonts w:hint="cs"/>
        </w:rPr>
      </w:pPr>
      <w:r>
        <w:rPr>
          <w:rStyle w:val="a5"/>
        </w:rPr>
        <w:footnoteRef/>
      </w:r>
      <w:r>
        <w:rPr>
          <w:rtl/>
        </w:rPr>
        <w:t xml:space="preserve"> </w:t>
      </w:r>
      <w:r>
        <w:rPr>
          <w:rFonts w:hint="cs"/>
          <w:rtl/>
        </w:rPr>
        <w:t>חוק א"י, כרך ב', עמ' (ע)</w:t>
      </w:r>
      <w:r w:rsidR="00252099">
        <w:rPr>
          <w:rFonts w:hint="cs"/>
          <w:rtl/>
        </w:rPr>
        <w:t xml:space="preserve"> 1374, (א) 1399.</w:t>
      </w:r>
    </w:p>
  </w:footnote>
  <w:footnote w:id="6">
    <w:p w14:paraId="77848FAE" w14:textId="77777777" w:rsidR="00F45BD3" w:rsidRDefault="00F45BD3" w:rsidP="00B23347">
      <w:pPr>
        <w:pStyle w:val="a4"/>
        <w:rPr>
          <w:rtl/>
        </w:rPr>
      </w:pPr>
      <w:r>
        <w:rPr>
          <w:rStyle w:val="a5"/>
        </w:rPr>
        <w:footnoteRef/>
      </w:r>
      <w:r>
        <w:rPr>
          <w:rtl/>
        </w:rPr>
        <w:t xml:space="preserve"> </w:t>
      </w:r>
      <w:r>
        <w:rPr>
          <w:rFonts w:hint="cs"/>
          <w:rtl/>
        </w:rPr>
        <w:t>ס"ח התשנ"ח, עמ' 226.</w:t>
      </w:r>
    </w:p>
  </w:footnote>
  <w:footnote w:id="7">
    <w:p w14:paraId="3388EF43" w14:textId="77777777" w:rsidR="00F45BD3" w:rsidRDefault="00F45BD3" w:rsidP="00B23347">
      <w:pPr>
        <w:pStyle w:val="a4"/>
      </w:pPr>
      <w:r>
        <w:rPr>
          <w:rStyle w:val="a5"/>
        </w:rPr>
        <w:footnoteRef/>
      </w:r>
      <w:r>
        <w:rPr>
          <w:rtl/>
        </w:rPr>
        <w:t xml:space="preserve"> </w:t>
      </w:r>
      <w:r>
        <w:rPr>
          <w:rFonts w:hint="cs"/>
          <w:rtl/>
        </w:rPr>
        <w:t>ס"ח התשנ"ט, עמ' 189.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614584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DA1B7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19078D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212832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CAEAC9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460E7A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29033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55460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3303D5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35A778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7972A86"/>
    <w:multiLevelType w:val="hybridMultilevel"/>
    <w:tmpl w:val="0D5028AE"/>
    <w:lvl w:ilvl="0" w:tplc="FB92B186">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1"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55A2B35"/>
    <w:multiLevelType w:val="hybridMultilevel"/>
    <w:tmpl w:val="F61ADD04"/>
    <w:lvl w:ilvl="0" w:tplc="EFC26F30">
      <w:start w:val="1"/>
      <w:numFmt w:val="hebrew1"/>
      <w:pStyle w:val="4"/>
      <w:suff w:val="space"/>
      <w:lvlText w:val="%1."/>
      <w:lvlJc w:val="left"/>
      <w:pPr>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53C544D"/>
    <w:multiLevelType w:val="hybridMultilevel"/>
    <w:tmpl w:val="C7443990"/>
    <w:lvl w:ilvl="0" w:tplc="0409000F">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4"/>
  </w:num>
  <w:num w:numId="13">
    <w:abstractNumId w:val="11"/>
  </w:num>
  <w:num w:numId="14">
    <w:abstractNumId w:val="15"/>
  </w:num>
  <w:num w:numId="15">
    <w:abstractNumId w:val="13"/>
  </w:num>
  <w:num w:numId="16">
    <w:abstractNumId w:val="13"/>
    <w:lvlOverride w:ilvl="0">
      <w:startOverride w:val="1"/>
    </w:lvlOverride>
  </w:num>
  <w:num w:numId="17">
    <w:abstractNumId w:val="10"/>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15B27"/>
    <w:rsid w:val="00063A3E"/>
    <w:rsid w:val="00072CAC"/>
    <w:rsid w:val="0007681A"/>
    <w:rsid w:val="000A542E"/>
    <w:rsid w:val="000D7A01"/>
    <w:rsid w:val="00102B6B"/>
    <w:rsid w:val="001052D4"/>
    <w:rsid w:val="0010644B"/>
    <w:rsid w:val="001207F8"/>
    <w:rsid w:val="00121924"/>
    <w:rsid w:val="001279A8"/>
    <w:rsid w:val="0014195F"/>
    <w:rsid w:val="00152609"/>
    <w:rsid w:val="00153E1B"/>
    <w:rsid w:val="001A0623"/>
    <w:rsid w:val="001C23B0"/>
    <w:rsid w:val="001D7AAF"/>
    <w:rsid w:val="00203A7F"/>
    <w:rsid w:val="0021633A"/>
    <w:rsid w:val="002200A1"/>
    <w:rsid w:val="002362BF"/>
    <w:rsid w:val="00241B97"/>
    <w:rsid w:val="002425D1"/>
    <w:rsid w:val="00246756"/>
    <w:rsid w:val="00251E58"/>
    <w:rsid w:val="00252099"/>
    <w:rsid w:val="00254605"/>
    <w:rsid w:val="00266D86"/>
    <w:rsid w:val="002728B4"/>
    <w:rsid w:val="0027600C"/>
    <w:rsid w:val="00292712"/>
    <w:rsid w:val="002A487D"/>
    <w:rsid w:val="002C2E29"/>
    <w:rsid w:val="002C3041"/>
    <w:rsid w:val="002D1EE3"/>
    <w:rsid w:val="002F1D80"/>
    <w:rsid w:val="003232A2"/>
    <w:rsid w:val="00325C14"/>
    <w:rsid w:val="00353FF4"/>
    <w:rsid w:val="0036422C"/>
    <w:rsid w:val="003710F6"/>
    <w:rsid w:val="00386E88"/>
    <w:rsid w:val="00396585"/>
    <w:rsid w:val="003D6E38"/>
    <w:rsid w:val="003D74A0"/>
    <w:rsid w:val="004033D8"/>
    <w:rsid w:val="004073F0"/>
    <w:rsid w:val="00412A7D"/>
    <w:rsid w:val="00416B4D"/>
    <w:rsid w:val="00417CFC"/>
    <w:rsid w:val="00491120"/>
    <w:rsid w:val="004A06DC"/>
    <w:rsid w:val="004B24ED"/>
    <w:rsid w:val="004B6625"/>
    <w:rsid w:val="004D2D82"/>
    <w:rsid w:val="004D3876"/>
    <w:rsid w:val="004E4552"/>
    <w:rsid w:val="004E6CDF"/>
    <w:rsid w:val="00553C9D"/>
    <w:rsid w:val="00562A66"/>
    <w:rsid w:val="005B064E"/>
    <w:rsid w:val="005D51AE"/>
    <w:rsid w:val="0062674B"/>
    <w:rsid w:val="006363B2"/>
    <w:rsid w:val="00644940"/>
    <w:rsid w:val="006818A9"/>
    <w:rsid w:val="006A2D81"/>
    <w:rsid w:val="006C1D0D"/>
    <w:rsid w:val="0070601E"/>
    <w:rsid w:val="00712C72"/>
    <w:rsid w:val="00735FE9"/>
    <w:rsid w:val="00763CAA"/>
    <w:rsid w:val="00765F66"/>
    <w:rsid w:val="0078664F"/>
    <w:rsid w:val="007A27CE"/>
    <w:rsid w:val="007C3FA6"/>
    <w:rsid w:val="007D585A"/>
    <w:rsid w:val="007D5A12"/>
    <w:rsid w:val="007E22DC"/>
    <w:rsid w:val="007E59F9"/>
    <w:rsid w:val="00810BCD"/>
    <w:rsid w:val="00812C98"/>
    <w:rsid w:val="00814D92"/>
    <w:rsid w:val="0083181D"/>
    <w:rsid w:val="00843EB2"/>
    <w:rsid w:val="00865572"/>
    <w:rsid w:val="00874BBC"/>
    <w:rsid w:val="00892135"/>
    <w:rsid w:val="00895449"/>
    <w:rsid w:val="00897879"/>
    <w:rsid w:val="008A6870"/>
    <w:rsid w:val="008C2DDC"/>
    <w:rsid w:val="008C7516"/>
    <w:rsid w:val="008E6EC7"/>
    <w:rsid w:val="008F0D63"/>
    <w:rsid w:val="008F1308"/>
    <w:rsid w:val="008F2C35"/>
    <w:rsid w:val="008F6665"/>
    <w:rsid w:val="00904591"/>
    <w:rsid w:val="00905E5F"/>
    <w:rsid w:val="0091204F"/>
    <w:rsid w:val="009203DB"/>
    <w:rsid w:val="00923CD4"/>
    <w:rsid w:val="00930EFE"/>
    <w:rsid w:val="00943386"/>
    <w:rsid w:val="009456B6"/>
    <w:rsid w:val="00945B16"/>
    <w:rsid w:val="00957589"/>
    <w:rsid w:val="00966D06"/>
    <w:rsid w:val="00982412"/>
    <w:rsid w:val="00983A8D"/>
    <w:rsid w:val="009A0DB8"/>
    <w:rsid w:val="009A7257"/>
    <w:rsid w:val="009D6E0A"/>
    <w:rsid w:val="009E1E33"/>
    <w:rsid w:val="00A14672"/>
    <w:rsid w:val="00A26BD6"/>
    <w:rsid w:val="00A443CF"/>
    <w:rsid w:val="00A6611D"/>
    <w:rsid w:val="00A82CB7"/>
    <w:rsid w:val="00A942C1"/>
    <w:rsid w:val="00AA2F03"/>
    <w:rsid w:val="00AC36F7"/>
    <w:rsid w:val="00AC63A4"/>
    <w:rsid w:val="00AD239E"/>
    <w:rsid w:val="00B10265"/>
    <w:rsid w:val="00B16A99"/>
    <w:rsid w:val="00B21211"/>
    <w:rsid w:val="00B23347"/>
    <w:rsid w:val="00B31A90"/>
    <w:rsid w:val="00B35784"/>
    <w:rsid w:val="00B733A7"/>
    <w:rsid w:val="00B75C91"/>
    <w:rsid w:val="00B975AD"/>
    <w:rsid w:val="00BC45FB"/>
    <w:rsid w:val="00BF148D"/>
    <w:rsid w:val="00C23B1A"/>
    <w:rsid w:val="00C310EB"/>
    <w:rsid w:val="00C9176A"/>
    <w:rsid w:val="00CF1AA2"/>
    <w:rsid w:val="00D142D3"/>
    <w:rsid w:val="00D17774"/>
    <w:rsid w:val="00D43EBB"/>
    <w:rsid w:val="00D63620"/>
    <w:rsid w:val="00D8410D"/>
    <w:rsid w:val="00D867D7"/>
    <w:rsid w:val="00DB7060"/>
    <w:rsid w:val="00DE3153"/>
    <w:rsid w:val="00E06736"/>
    <w:rsid w:val="00E13C27"/>
    <w:rsid w:val="00E33BBD"/>
    <w:rsid w:val="00E374F2"/>
    <w:rsid w:val="00E45103"/>
    <w:rsid w:val="00E55A60"/>
    <w:rsid w:val="00E62778"/>
    <w:rsid w:val="00E635A2"/>
    <w:rsid w:val="00E63D38"/>
    <w:rsid w:val="00E665B9"/>
    <w:rsid w:val="00EA01E6"/>
    <w:rsid w:val="00EA3DE8"/>
    <w:rsid w:val="00EA758F"/>
    <w:rsid w:val="00ED4A6F"/>
    <w:rsid w:val="00EF3A3A"/>
    <w:rsid w:val="00F45BD3"/>
    <w:rsid w:val="00F628D6"/>
    <w:rsid w:val="00F67051"/>
    <w:rsid w:val="00F86A1E"/>
    <w:rsid w:val="00FA5E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3B7C6644-F474-4CA4-A937-3BF820D5A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1120"/>
    <w:pPr>
      <w:widowControl w:val="0"/>
      <w:bidi/>
      <w:spacing w:line="360" w:lineRule="auto"/>
      <w:ind w:left="340"/>
      <w:contextualSpacing/>
      <w:jc w:val="both"/>
    </w:pPr>
    <w:rPr>
      <w:rFonts w:ascii="David" w:eastAsiaTheme="minorHAnsi" w:hAnsi="David" w:cs="David"/>
      <w:sz w:val="24"/>
      <w:szCs w:val="24"/>
    </w:rPr>
  </w:style>
  <w:style w:type="paragraph" w:styleId="1">
    <w:name w:val="heading 1"/>
    <w:basedOn w:val="a"/>
    <w:next w:val="a"/>
    <w:link w:val="10"/>
    <w:uiPriority w:val="9"/>
    <w:qFormat/>
    <w:rsid w:val="00491120"/>
    <w:pPr>
      <w:keepNext/>
      <w:keepLines/>
      <w:spacing w:before="240"/>
      <w:jc w:val="center"/>
      <w:outlineLvl w:val="0"/>
    </w:pPr>
    <w:rPr>
      <w:rFonts w:asciiTheme="majorHAnsi" w:eastAsiaTheme="majorEastAsia" w:hAnsiTheme="majorHAnsi"/>
      <w:bCs/>
      <w:sz w:val="32"/>
      <w:szCs w:val="36"/>
    </w:rPr>
  </w:style>
  <w:style w:type="paragraph" w:styleId="2">
    <w:name w:val="heading 2"/>
    <w:basedOn w:val="a"/>
    <w:next w:val="a"/>
    <w:link w:val="20"/>
    <w:unhideWhenUsed/>
    <w:qFormat/>
    <w:rsid w:val="00491120"/>
    <w:pPr>
      <w:ind w:left="0"/>
      <w:jc w:val="left"/>
      <w:outlineLvl w:val="1"/>
    </w:pPr>
    <w:rPr>
      <w:rFonts w:asciiTheme="majorHAnsi" w:eastAsiaTheme="majorEastAsia" w:hAnsiTheme="majorHAnsi"/>
      <w:bCs/>
      <w:sz w:val="26"/>
      <w:szCs w:val="36"/>
      <w:u w:val="single"/>
    </w:rPr>
  </w:style>
  <w:style w:type="paragraph" w:styleId="3">
    <w:name w:val="heading 3"/>
    <w:basedOn w:val="a"/>
    <w:next w:val="a"/>
    <w:link w:val="30"/>
    <w:unhideWhenUsed/>
    <w:qFormat/>
    <w:rsid w:val="00491120"/>
    <w:pPr>
      <w:spacing w:before="40"/>
      <w:ind w:left="0"/>
      <w:jc w:val="left"/>
      <w:outlineLvl w:val="2"/>
    </w:pPr>
    <w:rPr>
      <w:rFonts w:asciiTheme="majorHAnsi" w:eastAsiaTheme="majorEastAsia" w:hAnsiTheme="majorHAnsi"/>
      <w:szCs w:val="28"/>
      <w:u w:val="double"/>
    </w:rPr>
  </w:style>
  <w:style w:type="paragraph" w:styleId="4">
    <w:name w:val="heading 4"/>
    <w:basedOn w:val="a"/>
    <w:next w:val="a"/>
    <w:link w:val="40"/>
    <w:uiPriority w:val="9"/>
    <w:unhideWhenUsed/>
    <w:qFormat/>
    <w:rsid w:val="00491120"/>
    <w:pPr>
      <w:numPr>
        <w:numId w:val="18"/>
      </w:numPr>
      <w:spacing w:before="40" w:after="120"/>
      <w:outlineLvl w:val="3"/>
    </w:pPr>
    <w:rPr>
      <w:b/>
      <w:bCs/>
      <w:color w:val="000000" w:themeColor="text1"/>
      <w:szCs w:val="28"/>
    </w:rPr>
  </w:style>
  <w:style w:type="paragraph" w:styleId="5">
    <w:name w:val="heading 5"/>
    <w:basedOn w:val="a"/>
    <w:next w:val="a"/>
    <w:link w:val="50"/>
    <w:uiPriority w:val="9"/>
    <w:unhideWhenUsed/>
    <w:qFormat/>
    <w:rsid w:val="00491120"/>
    <w:pPr>
      <w:spacing w:line="259" w:lineRule="auto"/>
      <w:outlineLvl w:val="4"/>
    </w:pPr>
    <w:rPr>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491120"/>
    <w:pPr>
      <w:tabs>
        <w:tab w:val="left" w:pos="1191"/>
        <w:tab w:val="left" w:pos="1587"/>
      </w:tabs>
      <w:snapToGrid w:val="0"/>
      <w:spacing w:before="240" w:after="240" w:line="480" w:lineRule="auto"/>
      <w:jc w:val="center"/>
    </w:pPr>
    <w:rPr>
      <w:rFonts w:ascii="Arial" w:eastAsia="Arial Unicode MS" w:hAnsi="Arial"/>
      <w:snapToGrid w:val="0"/>
      <w:sz w:val="20"/>
      <w:szCs w:val="26"/>
    </w:rPr>
  </w:style>
  <w:style w:type="paragraph" w:customStyle="1" w:styleId="Cover2-HatzaotHok">
    <w:name w:val="Cover 2-HatzaotHok"/>
    <w:basedOn w:val="Cover1-Reshumot"/>
    <w:rsid w:val="00491120"/>
    <w:rPr>
      <w:sz w:val="36"/>
      <w:szCs w:val="52"/>
    </w:rPr>
  </w:style>
  <w:style w:type="paragraph" w:customStyle="1" w:styleId="Cover3-Haknesset">
    <w:name w:val="Cover 3-Haknesset"/>
    <w:basedOn w:val="Cover1-Reshumot"/>
    <w:rsid w:val="00491120"/>
    <w:rPr>
      <w:b/>
      <w:bCs/>
      <w:spacing w:val="60"/>
    </w:rPr>
  </w:style>
  <w:style w:type="paragraph" w:customStyle="1" w:styleId="Cover4-Date">
    <w:name w:val="Cover 4-Date"/>
    <w:basedOn w:val="a"/>
    <w:rsid w:val="00491120"/>
    <w:pPr>
      <w:pBdr>
        <w:bottom w:val="single" w:sz="4" w:space="0" w:color="auto"/>
      </w:pBdr>
      <w:tabs>
        <w:tab w:val="center" w:pos="4820"/>
        <w:tab w:val="right" w:pos="9639"/>
      </w:tabs>
      <w:snapToGrid w:val="0"/>
      <w:spacing w:before="240" w:after="240"/>
      <w:jc w:val="left"/>
    </w:pPr>
    <w:rPr>
      <w:rFonts w:ascii="Arial" w:eastAsia="Arial Unicode MS" w:hAnsi="Arial"/>
      <w:snapToGrid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491120"/>
    <w:pPr>
      <w:keepNext/>
      <w:keepLines/>
      <w:pageBreakBefore/>
      <w:snapToGrid w:val="0"/>
      <w:spacing w:before="480"/>
    </w:pPr>
    <w:rPr>
      <w:rFonts w:ascii="Arial" w:eastAsia="Arial Unicode MS" w:hAnsi="Arial"/>
      <w:b/>
      <w:bCs/>
      <w:snapToGrid w:val="0"/>
      <w:sz w:val="20"/>
      <w:szCs w:val="26"/>
    </w:rPr>
  </w:style>
  <w:style w:type="paragraph" w:customStyle="1" w:styleId="HeadHatzaotHok">
    <w:name w:val="Head HatzaotHok"/>
    <w:basedOn w:val="a"/>
    <w:rsid w:val="00491120"/>
    <w:pPr>
      <w:keepNext/>
      <w:keepLines/>
      <w:snapToGrid w:val="0"/>
      <w:spacing w:before="240"/>
      <w:jc w:val="center"/>
      <w:outlineLvl w:val="0"/>
    </w:pPr>
    <w:rPr>
      <w:rFonts w:ascii="Arial" w:eastAsia="Arial Unicode MS" w:hAnsi="Arial"/>
      <w:b/>
      <w:bCs/>
      <w:snapToGrid w:val="0"/>
      <w:sz w:val="20"/>
      <w:szCs w:val="26"/>
    </w:rPr>
  </w:style>
  <w:style w:type="paragraph" w:customStyle="1" w:styleId="HeadHatzaotHok4Futer">
    <w:name w:val="Head HatzaotHok4Futer"/>
    <w:basedOn w:val="HeadHatzaotHok"/>
    <w:rsid w:val="00491120"/>
    <w:pPr>
      <w:spacing w:before="120" w:after="120"/>
    </w:pPr>
    <w:rPr>
      <w:color w:val="FF0000"/>
      <w:w w:val="80"/>
    </w:rPr>
  </w:style>
  <w:style w:type="paragraph" w:styleId="a3">
    <w:name w:val="endnote text"/>
    <w:basedOn w:val="a"/>
    <w:semiHidden/>
    <w:rsid w:val="00491120"/>
    <w:pPr>
      <w:ind w:left="227" w:hanging="227"/>
    </w:pPr>
    <w:rPr>
      <w:sz w:val="14"/>
      <w:szCs w:val="22"/>
    </w:rPr>
  </w:style>
  <w:style w:type="paragraph" w:customStyle="1" w:styleId="TableText">
    <w:name w:val="Table Text"/>
    <w:basedOn w:val="a"/>
    <w:rsid w:val="00491120"/>
    <w:pPr>
      <w:keepLines/>
      <w:tabs>
        <w:tab w:val="left" w:pos="624"/>
        <w:tab w:val="left" w:pos="1247"/>
      </w:tabs>
      <w:snapToGrid w:val="0"/>
      <w:ind w:left="0"/>
      <w:jc w:val="left"/>
    </w:pPr>
    <w:rPr>
      <w:rFonts w:ascii="Arial" w:eastAsia="Arial Unicode MS" w:hAnsi="Arial"/>
      <w:snapToGrid w:val="0"/>
      <w:sz w:val="20"/>
      <w:szCs w:val="26"/>
    </w:rPr>
  </w:style>
  <w:style w:type="paragraph" w:customStyle="1" w:styleId="TableSideHeading">
    <w:name w:val="Table SideHeading"/>
    <w:basedOn w:val="TableText"/>
    <w:rsid w:val="00491120"/>
    <w:pPr>
      <w:outlineLvl w:val="2"/>
    </w:pPr>
  </w:style>
  <w:style w:type="paragraph" w:customStyle="1" w:styleId="TableBlock">
    <w:name w:val="Table Block"/>
    <w:basedOn w:val="TableText"/>
    <w:rsid w:val="00491120"/>
    <w:pPr>
      <w:jc w:val="both"/>
    </w:pPr>
  </w:style>
  <w:style w:type="paragraph" w:customStyle="1" w:styleId="TableHead">
    <w:name w:val="Table Head"/>
    <w:basedOn w:val="TableText"/>
    <w:rsid w:val="00491120"/>
    <w:pPr>
      <w:jc w:val="center"/>
      <w:outlineLvl w:val="1"/>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491120"/>
    <w:pPr>
      <w:outlineLvl w:val="9"/>
    </w:pPr>
  </w:style>
  <w:style w:type="paragraph" w:customStyle="1" w:styleId="Hesber">
    <w:name w:val="Hesber"/>
    <w:basedOn w:val="a"/>
    <w:rsid w:val="00491120"/>
    <w:pPr>
      <w:snapToGrid w:val="0"/>
      <w:ind w:left="0" w:firstLine="340"/>
    </w:pPr>
    <w:rPr>
      <w:rFonts w:ascii="Arial" w:eastAsia="Arial Unicode MS" w:hAnsi="Arial"/>
      <w:snapToGrid w:val="0"/>
      <w:sz w:val="20"/>
      <w:szCs w:val="26"/>
    </w:rPr>
  </w:style>
  <w:style w:type="paragraph" w:styleId="a4">
    <w:name w:val="footnote text"/>
    <w:basedOn w:val="a"/>
    <w:autoRedefine/>
    <w:semiHidden/>
    <w:rsid w:val="00491120"/>
    <w:pPr>
      <w:snapToGrid w:val="0"/>
      <w:spacing w:line="240" w:lineRule="auto"/>
      <w:ind w:left="0"/>
      <w:jc w:val="left"/>
    </w:pPr>
    <w:rPr>
      <w:rFonts w:ascii="Arial" w:eastAsia="Arial Unicode MS" w:hAnsi="Arial"/>
      <w:snapToGrid w:val="0"/>
      <w:sz w:val="14"/>
      <w:szCs w:val="20"/>
    </w:rPr>
  </w:style>
  <w:style w:type="character" w:styleId="a5">
    <w:name w:val="footnote reference"/>
    <w:aliases w:val="Footnote Reference"/>
    <w:basedOn w:val="a0"/>
    <w:semiHidden/>
    <w:rsid w:val="00491120"/>
    <w:rPr>
      <w:vertAlign w:val="superscript"/>
    </w:rPr>
  </w:style>
  <w:style w:type="paragraph" w:customStyle="1" w:styleId="HesberHeading">
    <w:name w:val="Hesber Heading"/>
    <w:basedOn w:val="Hesber"/>
    <w:rsid w:val="00491120"/>
    <w:pPr>
      <w:tabs>
        <w:tab w:val="left" w:pos="624"/>
        <w:tab w:val="left" w:pos="1247"/>
      </w:tabs>
    </w:pPr>
    <w:rPr>
      <w:b/>
      <w:bCs/>
    </w:rPr>
  </w:style>
  <w:style w:type="paragraph" w:customStyle="1" w:styleId="HesberWriters">
    <w:name w:val="Hesber Writers"/>
    <w:basedOn w:val="Hesber"/>
    <w:rsid w:val="00491120"/>
    <w:pPr>
      <w:spacing w:before="120" w:after="120"/>
      <w:ind w:left="1418"/>
      <w:jc w:val="right"/>
    </w:pPr>
    <w:rPr>
      <w:b/>
      <w:bCs/>
    </w:rPr>
  </w:style>
  <w:style w:type="paragraph" w:customStyle="1" w:styleId="Hesber1st">
    <w:name w:val="Hesber 1st"/>
    <w:basedOn w:val="Hesber"/>
    <w:rsid w:val="00491120"/>
    <w:pPr>
      <w:tabs>
        <w:tab w:val="left" w:pos="680"/>
        <w:tab w:val="left" w:pos="1020"/>
      </w:tabs>
      <w:ind w:firstLine="0"/>
    </w:pPr>
  </w:style>
  <w:style w:type="character" w:styleId="a6">
    <w:name w:val="endnote reference"/>
    <w:basedOn w:val="a0"/>
    <w:semiHidden/>
    <w:rsid w:val="00491120"/>
    <w:rPr>
      <w:vertAlign w:val="superscript"/>
    </w:rPr>
  </w:style>
  <w:style w:type="paragraph" w:customStyle="1" w:styleId="TableBlockOutdent">
    <w:name w:val="Table BlockOutdent"/>
    <w:basedOn w:val="TableBlock"/>
    <w:rsid w:val="00491120"/>
    <w:pPr>
      <w:ind w:left="624" w:hanging="624"/>
    </w:pPr>
  </w:style>
  <w:style w:type="paragraph" w:styleId="a7">
    <w:name w:val="header"/>
    <w:basedOn w:val="a"/>
    <w:rsid w:val="00491120"/>
    <w:pPr>
      <w:tabs>
        <w:tab w:val="center" w:pos="4153"/>
        <w:tab w:val="right" w:pos="8306"/>
      </w:tabs>
    </w:pPr>
  </w:style>
  <w:style w:type="paragraph" w:styleId="a8">
    <w:name w:val="footer"/>
    <w:basedOn w:val="a"/>
    <w:rsid w:val="00491120"/>
    <w:pPr>
      <w:tabs>
        <w:tab w:val="center" w:pos="4153"/>
        <w:tab w:val="right" w:pos="8306"/>
      </w:tabs>
    </w:pPr>
  </w:style>
  <w:style w:type="paragraph" w:customStyle="1" w:styleId="HeadDivreiHesber">
    <w:name w:val="Head DivreiHesber"/>
    <w:basedOn w:val="a"/>
    <w:rsid w:val="00491120"/>
    <w:pPr>
      <w:snapToGrid w:val="0"/>
      <w:spacing w:before="360" w:after="120"/>
      <w:jc w:val="center"/>
      <w:outlineLvl w:val="1"/>
    </w:pPr>
    <w:rPr>
      <w:rFonts w:ascii="Arial" w:eastAsia="Arial Unicode MS" w:hAnsi="Arial"/>
      <w:b/>
      <w:snapToGrid w:val="0"/>
      <w:spacing w:val="40"/>
      <w:sz w:val="20"/>
      <w:szCs w:val="26"/>
    </w:rPr>
  </w:style>
  <w:style w:type="paragraph" w:customStyle="1" w:styleId="Ragil">
    <w:name w:val="Ragil"/>
    <w:basedOn w:val="a"/>
    <w:rsid w:val="00491120"/>
    <w:pPr>
      <w:snapToGrid w:val="0"/>
      <w:jc w:val="left"/>
    </w:pPr>
    <w:rPr>
      <w:rFonts w:ascii="Arial" w:eastAsia="Arial Unicode MS" w:hAnsi="Arial"/>
      <w:snapToGrid w:val="0"/>
      <w:sz w:val="20"/>
      <w:szCs w:val="26"/>
    </w:rPr>
  </w:style>
  <w:style w:type="paragraph" w:styleId="a9">
    <w:name w:val="Title"/>
    <w:basedOn w:val="a"/>
    <w:qFormat/>
    <w:rsid w:val="00943386"/>
    <w:pPr>
      <w:jc w:val="center"/>
    </w:pPr>
    <w:rPr>
      <w:b/>
      <w:bCs/>
      <w:sz w:val="28"/>
      <w:szCs w:val="28"/>
      <w:u w:val="single"/>
    </w:rPr>
  </w:style>
  <w:style w:type="character" w:styleId="aa">
    <w:name w:val="page number"/>
    <w:basedOn w:val="a0"/>
    <w:rsid w:val="00491120"/>
  </w:style>
  <w:style w:type="paragraph" w:customStyle="1" w:styleId="David">
    <w:name w:val="רגיל + (עברית ושפות אחרות) David"/>
    <w:aliases w:val="‏13 נק',מודגש,אחרי:  6 נק'"/>
    <w:basedOn w:val="a"/>
    <w:rsid w:val="001207F8"/>
    <w:pPr>
      <w:jc w:val="left"/>
    </w:pPr>
    <w:rPr>
      <w:sz w:val="26"/>
      <w:szCs w:val="26"/>
    </w:rPr>
  </w:style>
  <w:style w:type="paragraph" w:styleId="ab">
    <w:name w:val="Balloon Text"/>
    <w:basedOn w:val="a"/>
    <w:link w:val="ac"/>
    <w:semiHidden/>
    <w:unhideWhenUsed/>
    <w:rsid w:val="00325C14"/>
    <w:pPr>
      <w:spacing w:line="240" w:lineRule="auto"/>
    </w:pPr>
    <w:rPr>
      <w:rFonts w:ascii="Tahoma" w:hAnsi="Tahoma" w:cs="Tahoma"/>
      <w:sz w:val="16"/>
      <w:szCs w:val="16"/>
    </w:rPr>
  </w:style>
  <w:style w:type="character" w:customStyle="1" w:styleId="ac">
    <w:name w:val="טקסט בלונים תו"/>
    <w:basedOn w:val="a0"/>
    <w:link w:val="ab"/>
    <w:semiHidden/>
    <w:rsid w:val="00325C14"/>
    <w:rPr>
      <w:rFonts w:ascii="Tahoma" w:hAnsi="Tahoma" w:cs="Tahoma"/>
      <w:color w:val="000000"/>
      <w:spacing w:val="1"/>
      <w:sz w:val="16"/>
      <w:szCs w:val="16"/>
      <w:lang w:eastAsia="ja-JP"/>
    </w:rPr>
  </w:style>
  <w:style w:type="character" w:customStyle="1" w:styleId="10">
    <w:name w:val="כותרת 1 תו"/>
    <w:basedOn w:val="a0"/>
    <w:link w:val="1"/>
    <w:uiPriority w:val="9"/>
    <w:rsid w:val="00491120"/>
    <w:rPr>
      <w:rFonts w:asciiTheme="majorHAnsi" w:eastAsiaTheme="majorEastAsia" w:hAnsiTheme="majorHAnsi" w:cs="David"/>
      <w:bCs/>
      <w:sz w:val="32"/>
      <w:szCs w:val="36"/>
    </w:rPr>
  </w:style>
  <w:style w:type="character" w:customStyle="1" w:styleId="20">
    <w:name w:val="כותרת 2 תו"/>
    <w:basedOn w:val="a0"/>
    <w:link w:val="2"/>
    <w:rsid w:val="00491120"/>
    <w:rPr>
      <w:rFonts w:asciiTheme="majorHAnsi" w:eastAsiaTheme="majorEastAsia" w:hAnsiTheme="majorHAnsi" w:cs="David"/>
      <w:bCs/>
      <w:sz w:val="26"/>
      <w:szCs w:val="36"/>
      <w:u w:val="single"/>
    </w:rPr>
  </w:style>
  <w:style w:type="character" w:customStyle="1" w:styleId="30">
    <w:name w:val="כותרת 3 תו"/>
    <w:basedOn w:val="a0"/>
    <w:link w:val="3"/>
    <w:rsid w:val="00491120"/>
    <w:rPr>
      <w:rFonts w:asciiTheme="majorHAnsi" w:eastAsiaTheme="majorEastAsia" w:hAnsiTheme="majorHAnsi" w:cs="David"/>
      <w:sz w:val="24"/>
      <w:szCs w:val="28"/>
      <w:u w:val="double"/>
    </w:rPr>
  </w:style>
  <w:style w:type="character" w:customStyle="1" w:styleId="40">
    <w:name w:val="כותרת 4 תו"/>
    <w:basedOn w:val="a0"/>
    <w:link w:val="4"/>
    <w:uiPriority w:val="9"/>
    <w:rsid w:val="00491120"/>
    <w:rPr>
      <w:rFonts w:ascii="David" w:eastAsiaTheme="minorHAnsi" w:hAnsi="David" w:cs="David"/>
      <w:b/>
      <w:bCs/>
      <w:color w:val="000000" w:themeColor="text1"/>
      <w:sz w:val="24"/>
      <w:szCs w:val="28"/>
    </w:rPr>
  </w:style>
  <w:style w:type="character" w:customStyle="1" w:styleId="50">
    <w:name w:val="כותרת 5 תו"/>
    <w:basedOn w:val="a0"/>
    <w:link w:val="5"/>
    <w:uiPriority w:val="9"/>
    <w:rsid w:val="00491120"/>
    <w:rPr>
      <w:rFonts w:ascii="David" w:eastAsiaTheme="minorHAnsi" w:hAnsi="David" w:cs="David"/>
      <w:color w:val="000000" w:themeColor="text1"/>
      <w:sz w:val="24"/>
      <w:szCs w:val="24"/>
    </w:rPr>
  </w:style>
  <w:style w:type="paragraph" w:styleId="ad">
    <w:name w:val="TOC Heading"/>
    <w:basedOn w:val="1"/>
    <w:next w:val="a"/>
    <w:uiPriority w:val="39"/>
    <w:unhideWhenUsed/>
    <w:qFormat/>
    <w:rsid w:val="00491120"/>
    <w:pPr>
      <w:widowControl/>
      <w:spacing w:before="120" w:after="120"/>
      <w:outlineLvl w:val="9"/>
    </w:pPr>
    <w:rPr>
      <w:rtl/>
      <w:cs/>
    </w:rPr>
  </w:style>
  <w:style w:type="paragraph" w:styleId="TOC1">
    <w:name w:val="toc 1"/>
    <w:basedOn w:val="a"/>
    <w:next w:val="a"/>
    <w:autoRedefine/>
    <w:uiPriority w:val="39"/>
    <w:unhideWhenUsed/>
    <w:rsid w:val="00491120"/>
    <w:pPr>
      <w:tabs>
        <w:tab w:val="right" w:leader="dot" w:pos="9629"/>
      </w:tabs>
      <w:spacing w:after="100"/>
    </w:pPr>
    <w:rPr>
      <w:bCs/>
      <w:szCs w:val="22"/>
    </w:rPr>
  </w:style>
  <w:style w:type="paragraph" w:styleId="TOC2">
    <w:name w:val="toc 2"/>
    <w:basedOn w:val="a"/>
    <w:next w:val="a"/>
    <w:uiPriority w:val="39"/>
    <w:unhideWhenUsed/>
    <w:rsid w:val="00491120"/>
    <w:pPr>
      <w:tabs>
        <w:tab w:val="right" w:leader="dot" w:pos="9628"/>
      </w:tabs>
      <w:spacing w:after="100"/>
    </w:pPr>
    <w:rPr>
      <w:szCs w:val="22"/>
    </w:rPr>
  </w:style>
  <w:style w:type="character" w:styleId="Hyperlink">
    <w:name w:val="Hyperlink"/>
    <w:basedOn w:val="a0"/>
    <w:uiPriority w:val="99"/>
    <w:unhideWhenUsed/>
    <w:rsid w:val="00491120"/>
    <w:rPr>
      <w:color w:val="0000FF" w:themeColor="hyperlink"/>
      <w:u w:val="single"/>
    </w:rPr>
  </w:style>
  <w:style w:type="paragraph" w:styleId="TOC3">
    <w:name w:val="toc 3"/>
    <w:basedOn w:val="a"/>
    <w:next w:val="a"/>
    <w:uiPriority w:val="39"/>
    <w:unhideWhenUsed/>
    <w:rsid w:val="00491120"/>
    <w:pPr>
      <w:tabs>
        <w:tab w:val="right" w:leader="dot" w:pos="9629"/>
      </w:tabs>
      <w:spacing w:after="100"/>
      <w:ind w:left="567"/>
    </w:pPr>
    <w:rPr>
      <w:szCs w:val="22"/>
    </w:rPr>
  </w:style>
  <w:style w:type="paragraph" w:styleId="TOC4">
    <w:name w:val="toc 4"/>
    <w:basedOn w:val="a"/>
    <w:next w:val="a"/>
    <w:autoRedefine/>
    <w:unhideWhenUsed/>
    <w:qFormat/>
    <w:rsid w:val="00491120"/>
    <w:pPr>
      <w:tabs>
        <w:tab w:val="right" w:leader="dot" w:pos="9628"/>
      </w:tabs>
      <w:spacing w:after="100"/>
      <w:ind w:left="567"/>
    </w:pPr>
    <w:rPr>
      <w:rFonts w:asciiTheme="minorHAnsi" w:eastAsiaTheme="minorEastAsia" w:hAnsiTheme="minorHAnsi"/>
      <w:noProof/>
      <w:sz w:val="22"/>
      <w:szCs w:val="22"/>
    </w:rPr>
  </w:style>
  <w:style w:type="paragraph" w:styleId="TOC5">
    <w:name w:val="toc 5"/>
    <w:basedOn w:val="a"/>
    <w:next w:val="a"/>
    <w:semiHidden/>
    <w:unhideWhenUsed/>
    <w:rsid w:val="00491120"/>
    <w:pPr>
      <w:tabs>
        <w:tab w:val="right" w:leader="dot" w:pos="9628"/>
      </w:tabs>
      <w:spacing w:after="100"/>
      <w:ind w:left="567"/>
    </w:pPr>
    <w:rPr>
      <w:szCs w:val="22"/>
    </w:rPr>
  </w:style>
  <w:style w:type="paragraph" w:styleId="TOC6">
    <w:name w:val="toc 6"/>
    <w:basedOn w:val="a"/>
    <w:next w:val="a"/>
    <w:autoRedefine/>
    <w:semiHidden/>
    <w:unhideWhenUsed/>
    <w:rsid w:val="00491120"/>
    <w:pPr>
      <w:spacing w:after="100"/>
      <w:ind w:left="850"/>
    </w:pPr>
  </w:style>
  <w:style w:type="paragraph" w:styleId="TOC7">
    <w:name w:val="toc 7"/>
    <w:basedOn w:val="a"/>
    <w:next w:val="a"/>
    <w:autoRedefine/>
    <w:semiHidden/>
    <w:unhideWhenUsed/>
    <w:rsid w:val="00491120"/>
    <w:pPr>
      <w:spacing w:after="100"/>
      <w:ind w:left="1020"/>
    </w:pPr>
  </w:style>
  <w:style w:type="paragraph" w:styleId="TOC8">
    <w:name w:val="toc 8"/>
    <w:basedOn w:val="a"/>
    <w:next w:val="a"/>
    <w:autoRedefine/>
    <w:semiHidden/>
    <w:unhideWhenUsed/>
    <w:rsid w:val="00491120"/>
    <w:pPr>
      <w:spacing w:after="100"/>
      <w:ind w:left="1190"/>
    </w:pPr>
  </w:style>
  <w:style w:type="paragraph" w:styleId="TOC9">
    <w:name w:val="toc 9"/>
    <w:basedOn w:val="a"/>
    <w:next w:val="a"/>
    <w:autoRedefine/>
    <w:semiHidden/>
    <w:unhideWhenUsed/>
    <w:rsid w:val="00491120"/>
    <w:pPr>
      <w:spacing w:after="100"/>
      <w:ind w:left="1360"/>
    </w:pPr>
  </w:style>
  <w:style w:type="paragraph" w:customStyle="1" w:styleId="TableHead2">
    <w:name w:val="Table Head2"/>
    <w:basedOn w:val="TableHead"/>
    <w:qFormat/>
    <w:rsid w:val="00491120"/>
    <w:pPr>
      <w:outlineLvl w:val="9"/>
    </w:pPr>
  </w:style>
  <w:style w:type="paragraph" w:customStyle="1" w:styleId="TableSideHeading2">
    <w:name w:val="Table SideHeading2"/>
    <w:basedOn w:val="TableSideHeading"/>
    <w:autoRedefine/>
    <w:qFormat/>
    <w:rsid w:val="00491120"/>
    <w:pPr>
      <w:keepLines w:val="0"/>
      <w:outlineLvl w:val="9"/>
    </w:pPr>
  </w:style>
  <w:style w:type="paragraph" w:customStyle="1" w:styleId="0">
    <w:name w:val="סגנון שורה ראשונה:  0  ס''מ"/>
    <w:basedOn w:val="2"/>
    <w:rsid w:val="00491120"/>
    <w:rPr>
      <w:rFonts w:eastAsia="Times New Roman"/>
    </w:rPr>
  </w:style>
  <w:style w:type="paragraph" w:styleId="ae">
    <w:name w:val="List Paragraph"/>
    <w:basedOn w:val="a"/>
    <w:uiPriority w:val="34"/>
    <w:qFormat/>
    <w:rsid w:val="00491120"/>
    <w:pPr>
      <w:widowControl/>
      <w:spacing w:line="259" w:lineRule="auto"/>
    </w:pPr>
    <w:rPr>
      <w:rFonts w:asciiTheme="minorHAnsi" w:hAnsiTheme="minorHAnsi"/>
      <w:sz w:val="22"/>
    </w:rPr>
  </w:style>
  <w:style w:type="table" w:styleId="11">
    <w:name w:val="Plain Table 1"/>
    <w:basedOn w:val="a1"/>
    <w:uiPriority w:val="41"/>
    <w:rsid w:val="0049112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Grid Table 1 Light"/>
    <w:basedOn w:val="a1"/>
    <w:uiPriority w:val="46"/>
    <w:rsid w:val="0049112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af">
    <w:name w:val="טבלת חקיקה"/>
    <w:basedOn w:val="a1"/>
    <w:uiPriority w:val="99"/>
    <w:rsid w:val="00491120"/>
    <w:pPr>
      <w:jc w:val="center"/>
    </w:pPr>
    <w:rPr>
      <w:rFonts w:cstheme="minorBidi"/>
    </w:rPr>
    <w:tblPr/>
    <w:tcPr>
      <w:tcMar>
        <w:left w:w="0" w:type="dxa"/>
        <w:right w:w="0" w:type="dxa"/>
      </w:tcMar>
      <w:vAlign w:val="center"/>
    </w:tcPr>
    <w:tblStylePr w:type="firstRow">
      <w:pPr>
        <w:jc w:val="center"/>
      </w:pPr>
      <w:rPr>
        <w:rFonts w:cs="David"/>
        <w:bCs/>
        <w:szCs w:val="24"/>
      </w:rPr>
      <w:tblPr/>
      <w:tcPr>
        <w:tcBorders>
          <w:top w:val="nil"/>
          <w:left w:val="nil"/>
          <w:bottom w:val="nil"/>
          <w:right w:val="nil"/>
          <w:insideH w:val="nil"/>
          <w:insideV w:val="nil"/>
          <w:tl2br w:val="nil"/>
          <w:tr2bl w:val="nil"/>
        </w:tcBorders>
        <w:shd w:val="pct10" w:color="auto" w:fill="auto"/>
      </w:tcPr>
    </w:tblStylePr>
    <w:tblStylePr w:type="firstCol">
      <w:tblPr/>
      <w:tcPr>
        <w:noWrap/>
      </w:tcPr>
    </w:tblStylePr>
    <w:tblStylePr w:type="lastCol">
      <w:pPr>
        <w:jc w:val="center"/>
      </w:pPr>
      <w:tblPr/>
      <w:tcPr>
        <w:noWrap/>
      </w:tcPr>
    </w:tblStylePr>
  </w:style>
  <w:style w:type="table" w:customStyle="1" w:styleId="13">
    <w:name w:val="סגנון1"/>
    <w:basedOn w:val="a1"/>
    <w:uiPriority w:val="99"/>
    <w:rsid w:val="00491120"/>
    <w:tblPr/>
    <w:tblStylePr w:type="firstCol">
      <w:pPr>
        <w:keepNext w:val="0"/>
        <w:keepLines/>
        <w:pageBreakBefore w:val="0"/>
        <w:widowControl w:val="0"/>
        <w:suppressLineNumbers w:val="0"/>
        <w:suppressAutoHyphens w:val="0"/>
        <w:wordWrap/>
      </w:pPr>
    </w:tblStylePr>
  </w:style>
  <w:style w:type="character" w:styleId="af0">
    <w:name w:val="annotation reference"/>
    <w:basedOn w:val="a0"/>
    <w:semiHidden/>
    <w:unhideWhenUsed/>
    <w:rsid w:val="00B23347"/>
    <w:rPr>
      <w:sz w:val="16"/>
      <w:szCs w:val="16"/>
    </w:rPr>
  </w:style>
  <w:style w:type="paragraph" w:styleId="af1">
    <w:name w:val="annotation text"/>
    <w:basedOn w:val="a"/>
    <w:link w:val="af2"/>
    <w:semiHidden/>
    <w:unhideWhenUsed/>
    <w:rsid w:val="00B23347"/>
    <w:pPr>
      <w:spacing w:line="240" w:lineRule="auto"/>
    </w:pPr>
    <w:rPr>
      <w:sz w:val="20"/>
      <w:szCs w:val="20"/>
    </w:rPr>
  </w:style>
  <w:style w:type="character" w:customStyle="1" w:styleId="af2">
    <w:name w:val="טקסט הערה תו"/>
    <w:basedOn w:val="a0"/>
    <w:link w:val="af1"/>
    <w:semiHidden/>
    <w:rsid w:val="00B23347"/>
    <w:rPr>
      <w:rFonts w:ascii="David" w:eastAsiaTheme="minorHAnsi" w:hAnsi="David" w:cs="David"/>
    </w:rPr>
  </w:style>
  <w:style w:type="paragraph" w:styleId="af3">
    <w:name w:val="annotation subject"/>
    <w:basedOn w:val="af1"/>
    <w:next w:val="af1"/>
    <w:link w:val="af4"/>
    <w:semiHidden/>
    <w:unhideWhenUsed/>
    <w:rsid w:val="00B23347"/>
    <w:rPr>
      <w:b/>
      <w:bCs/>
    </w:rPr>
  </w:style>
  <w:style w:type="character" w:customStyle="1" w:styleId="af4">
    <w:name w:val="נושא הערה תו"/>
    <w:basedOn w:val="af2"/>
    <w:link w:val="af3"/>
    <w:semiHidden/>
    <w:rsid w:val="00B23347"/>
    <w:rPr>
      <w:rFonts w:ascii="David" w:eastAsiaTheme="minorHAnsi" w:hAnsi="David" w:cs="David"/>
      <w:b/>
      <w:bCs/>
    </w:rPr>
  </w:style>
  <w:style w:type="paragraph" w:styleId="af5">
    <w:name w:val="Revision"/>
    <w:hidden/>
    <w:uiPriority w:val="99"/>
    <w:semiHidden/>
    <w:rsid w:val="00B23347"/>
    <w:rPr>
      <w:rFonts w:ascii="David" w:eastAsiaTheme="minorHAnsi" w:hAnsi="David" w:cs="Davi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4AFE3-9455-419C-8851-785A55F44517}">
  <ds:schemaRefs>
    <ds:schemaRef ds:uri="http://schemas.microsoft.com/office/infopath/2007/PartnerControls"/>
    <ds:schemaRef ds:uri="http://schemas.microsoft.com/office/2006/documentManagement/types"/>
    <ds:schemaRef ds:uri="http://schemas.openxmlformats.org/package/2006/metadata/core-properties"/>
    <ds:schemaRef ds:uri="http://purl.org/dc/dcmitype/"/>
    <ds:schemaRef ds:uri="http://www.w3.org/XML/1998/namespace"/>
    <ds:schemaRef ds:uri="290d5b49-c690-4c6f-bbb9-1e50dab33eee"/>
    <ds:schemaRef ds:uri="http://purl.org/dc/elements/1.1/"/>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3.xml><?xml version="1.0" encoding="utf-8"?>
<ds:datastoreItem xmlns:ds="http://schemas.openxmlformats.org/officeDocument/2006/customXml" ds:itemID="{4BD520CB-F919-4416-8E88-48CF3EB957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455F821-A661-4FF4-B4FB-2D762A0A4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11</Pages>
  <Words>3043</Words>
  <Characters>15218</Characters>
  <Application>Microsoft Office Word</Application>
  <DocSecurity>0</DocSecurity>
  <Lines>126</Lines>
  <Paragraphs>36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רשומות</vt:lpstr>
      <vt:lpstr>רשומות</vt:lpstr>
    </vt:vector>
  </TitlesOfParts>
  <Company>Knesset</Company>
  <LinksUpToDate>false</LinksUpToDate>
  <CharactersWithSpaces>18225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לילך יעיש</cp:lastModifiedBy>
  <cp:revision>11</cp:revision>
  <cp:lastPrinted>2013-07-04T08:25:00Z</cp:lastPrinted>
  <dcterms:created xsi:type="dcterms:W3CDTF">2015-04-20T09:58:00Z</dcterms:created>
  <dcterms:modified xsi:type="dcterms:W3CDTF">2026-06-21T11:31:00Z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2242240</vt:r8>
  </property>
</Properties>
</file>