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6961A1" w14:textId="77777777" w:rsidR="002C2E29" w:rsidRPr="00E635A2" w:rsidRDefault="004033D8" w:rsidP="00E635A2">
      <w:pPr>
        <w:jc w:val="right"/>
        <w:rPr>
          <w:b/>
          <w:bCs/>
          <w:sz w:val="20"/>
          <w:szCs w:val="20"/>
        </w:rPr>
      </w:pPr>
      <w:r w:rsidRPr="00E635A2">
        <w:rPr>
          <w:rFonts w:hint="cs"/>
          <w:sz w:val="20"/>
          <w:szCs w:val="20"/>
          <w:rtl/>
        </w:rPr>
        <w:t xml:space="preserve">מספר פנימי: </w:t>
      </w:r>
      <w:bookmarkStart w:id="0" w:name="LGS_Internal_ID"/>
      <w:r>
        <w:rPr>
          <w:rFonts w:hint="cs"/>
          <w:sz w:val="20"/>
          <w:szCs w:val="20"/>
          <w:rtl/>
        </w:rPr>
        <w:t>2243937</w:t>
      </w:r>
      <w:bookmarkEnd w:id="0"/>
    </w:p>
    <w:p w14:paraId="7F6961A2" w14:textId="53D639AE" w:rsidR="00E13C27" w:rsidRPr="00DB7060" w:rsidRDefault="00E13C27" w:rsidP="00A443CF">
      <w:pPr>
        <w:pStyle w:val="HeadHatzaotHok"/>
        <w:rPr>
          <w:sz w:val="28"/>
          <w:szCs w:val="28"/>
          <w:rtl/>
        </w:rPr>
      </w:pPr>
      <w:r w:rsidRPr="00DB7060">
        <w:rPr>
          <w:rFonts w:hint="cs"/>
          <w:sz w:val="28"/>
          <w:szCs w:val="28"/>
          <w:rtl/>
        </w:rPr>
        <w:t xml:space="preserve">הכנסת </w:t>
      </w:r>
      <w:bookmarkStart w:id="1" w:name="LGS_Knesset_Num"/>
      <w:r>
        <w:rPr>
          <w:rFonts w:hint="cs"/>
          <w:sz w:val="28"/>
          <w:szCs w:val="28"/>
          <w:rtl/>
        </w:rPr>
        <w:t>העשרים וחמש</w:t>
      </w:r>
      <w:bookmarkEnd w:id="1"/>
    </w:p>
    <w:p w14:paraId="7F6961A3" w14:textId="77777777" w:rsidR="00E13C27" w:rsidRPr="00F67051" w:rsidRDefault="00E13C27" w:rsidP="00E13C27">
      <w:pPr>
        <w:rPr>
          <w:b/>
          <w:bCs/>
          <w:sz w:val="26"/>
          <w:szCs w:val="26"/>
          <w:rtl/>
        </w:rPr>
      </w:pPr>
    </w:p>
    <w:p w14:paraId="7F6961A6" w14:textId="77777777" w:rsidR="00E13C27" w:rsidRDefault="008F6665" w:rsidP="00930EFE">
      <w:pPr>
        <w:pStyle w:val="David"/>
        <w:ind w:left="3544"/>
        <w:rPr>
          <w:b/>
          <w:bCs/>
          <w:rtl/>
        </w:rPr>
      </w:pPr>
      <w:bookmarkStart w:id="2" w:name="LGS_Initiators_List"/>
      <w:r>
        <w:rPr>
          <w:b/>
          <w:bCs/>
          <w:rtl/>
        </w:rPr>
        <w:t>יוזם:</w:t>
      </w:r>
      <w:r>
        <w:tab/>
      </w:r>
      <w:r>
        <w:rPr>
          <w:b/>
          <w:bCs/>
          <w:rtl/>
        </w:rPr>
        <w:t xml:space="preserve">      חבר הכנסת</w:t>
      </w:r>
      <w:bookmarkEnd w:id="2"/>
      <w:r w:rsidR="00B35784" w:rsidRPr="00F67051">
        <w:rPr>
          <w:b/>
          <w:bCs/>
        </w:rPr>
        <w:tab/>
      </w:r>
      <w:bookmarkStart w:id="3" w:name="LGS_PM_Names"/>
      <w:r>
        <w:rPr>
          <w:rFonts w:hint="cs"/>
          <w:b/>
          <w:bCs/>
          <w:rtl/>
        </w:rPr>
        <w:t>יונתן מישרקי</w:t>
      </w:r>
      <w:bookmarkEnd w:id="3"/>
    </w:p>
    <w:p w14:paraId="7F6961AA" w14:textId="39F9D96B" w:rsidR="00E13C27" w:rsidRPr="00CF1AA2" w:rsidRDefault="007D585A" w:rsidP="0036422C">
      <w:pPr>
        <w:pStyle w:val="David"/>
        <w:ind w:left="3544"/>
        <w:rPr>
          <w:b/>
          <w:bCs/>
          <w:sz w:val="16"/>
          <w:szCs w:val="16"/>
          <w:rtl/>
        </w:rPr>
      </w:pPr>
      <w:bookmarkStart w:id="4" w:name="LGS_Join_List"/>
      <w:r>
        <w:rPr>
          <w:rtl/>
        </w:rPr>
        <w:t xml:space="preserve"> </w:t>
      </w:r>
      <w:bookmarkEnd w:id="4"/>
      <w:r w:rsidR="002200A1" w:rsidRPr="00CF1AA2">
        <w:rPr>
          <w:rFonts w:hint="cs"/>
          <w:rtl/>
        </w:rPr>
        <w:tab/>
      </w:r>
      <w:bookmarkStart w:id="5" w:name="LGS_PM_NamesJoin"/>
      <w:r>
        <w:rPr>
          <w:rFonts w:hint="cs"/>
          <w:rtl/>
        </w:rPr>
        <w:t xml:space="preserve"> </w:t>
      </w:r>
      <w:bookmarkEnd w:id="5"/>
    </w:p>
    <w:p w14:paraId="34DB4103" w14:textId="77777777" w:rsidR="00904591" w:rsidRPr="00904591" w:rsidRDefault="00266D86" w:rsidP="0036422C">
      <w:pPr>
        <w:pStyle w:val="David"/>
        <w:ind w:left="3544"/>
        <w:rPr>
          <w:sz w:val="4"/>
          <w:szCs w:val="4"/>
          <w:rtl/>
        </w:rPr>
      </w:pPr>
      <w:r>
        <w:t>____</w:t>
      </w:r>
      <w:r w:rsidR="00E374F2">
        <w:t>__</w:t>
      </w:r>
      <w:r>
        <w:t>________________________________________</w:t>
      </w:r>
      <w:r w:rsidR="00E06736" w:rsidRPr="00E06736">
        <w:tab/>
      </w:r>
      <w:r w:rsidR="00E13C27" w:rsidRPr="00E06736">
        <w:rPr>
          <w:rFonts w:hint="cs"/>
          <w:rtl/>
        </w:rPr>
        <w:tab/>
      </w:r>
      <w:r w:rsidR="00E13C27" w:rsidRPr="00E06736">
        <w:rPr>
          <w:rFonts w:hint="cs"/>
          <w:rtl/>
        </w:rPr>
        <w:tab/>
      </w:r>
      <w:r w:rsidR="00E13C27" w:rsidRPr="00E06736">
        <w:rPr>
          <w:rFonts w:hint="cs"/>
          <w:rtl/>
        </w:rPr>
        <w:tab/>
      </w:r>
      <w:r w:rsidR="00904591">
        <w:t xml:space="preserve">           </w:t>
      </w:r>
    </w:p>
    <w:p w14:paraId="7F6961AB" w14:textId="5C134335" w:rsidR="00E13C27" w:rsidRPr="00E06736" w:rsidRDefault="00904591" w:rsidP="00904591">
      <w:pPr>
        <w:pStyle w:val="David"/>
        <w:spacing w:line="240" w:lineRule="auto"/>
        <w:ind w:left="3544"/>
        <w:rPr>
          <w:rtl/>
        </w:rPr>
      </w:pPr>
      <w:r>
        <w:t xml:space="preserve">                                            </w:t>
      </w:r>
      <w:r w:rsidR="008F1308">
        <w:t xml:space="preserve"> </w:t>
      </w:r>
      <w:bookmarkStart w:id="6" w:name="Private_Number"/>
      <w:r w:rsidR="000F58BF">
        <w:rPr>
          <w:rtl/>
        </w:rPr>
        <w:tab/>
      </w:r>
      <w:r>
        <w:rPr>
          <w:rFonts w:hint="cs"/>
          <w:rtl/>
        </w:rPr>
        <w:t>פ/6775/25</w:t>
      </w:r>
      <w:bookmarkEnd w:id="6"/>
    </w:p>
    <w:p w14:paraId="7F6961AC" w14:textId="77777777" w:rsidR="00E13C27" w:rsidRDefault="00E13C27" w:rsidP="00E13C27">
      <w:pPr>
        <w:ind w:left="2880" w:firstLine="720"/>
        <w:rPr>
          <w:sz w:val="26"/>
          <w:szCs w:val="26"/>
          <w:rtl/>
        </w:rPr>
      </w:pPr>
    </w:p>
    <w:p w14:paraId="7F6961AD" w14:textId="44B18451" w:rsidR="00E13C27" w:rsidRDefault="00A443CF" w:rsidP="00BE131A">
      <w:pPr>
        <w:pStyle w:val="HeadHatzaotHok"/>
        <w:ind w:left="720"/>
        <w:rPr>
          <w:rtl/>
        </w:rPr>
      </w:pPr>
      <w:bookmarkStart w:id="7" w:name="LGS_Subject"/>
      <w:r>
        <w:rPr>
          <w:rFonts w:hint="cs"/>
          <w:rtl/>
        </w:rPr>
        <w:t>הצעת חוק דמי מחלה (היעדרות בשל טיפול בהורה או בבן זוג החולה בדמנציה) (תיקוני חקיקה), התשפ"ו–2026</w:t>
      </w:r>
      <w:bookmarkEnd w:id="7"/>
    </w:p>
    <w:tbl>
      <w:tblPr>
        <w:bidiVisual/>
        <w:tblW w:w="9638" w:type="dxa"/>
        <w:tblLayout w:type="fixed"/>
        <w:tblCellMar>
          <w:top w:w="57" w:type="dxa"/>
          <w:left w:w="0" w:type="dxa"/>
          <w:bottom w:w="57" w:type="dxa"/>
          <w:right w:w="0" w:type="dxa"/>
        </w:tblCellMar>
        <w:tblLook w:val="01E0" w:firstRow="1" w:lastRow="1" w:firstColumn="1" w:lastColumn="1" w:noHBand="0" w:noVBand="0"/>
      </w:tblPr>
      <w:tblGrid>
        <w:gridCol w:w="1871"/>
        <w:gridCol w:w="624"/>
        <w:gridCol w:w="624"/>
        <w:gridCol w:w="624"/>
        <w:gridCol w:w="624"/>
        <w:gridCol w:w="624"/>
        <w:gridCol w:w="4647"/>
      </w:tblGrid>
      <w:tr w:rsidR="00FC64EE" w14:paraId="76FEA4E7" w14:textId="77777777" w:rsidTr="000F58BF">
        <w:trPr>
          <w:cantSplit/>
        </w:trPr>
        <w:tc>
          <w:tcPr>
            <w:tcW w:w="1871" w:type="dxa"/>
          </w:tcPr>
          <w:p w14:paraId="159F8FCB" w14:textId="330AC126" w:rsidR="00FC64EE" w:rsidRDefault="00FC64EE" w:rsidP="00872358">
            <w:pPr>
              <w:pStyle w:val="TableSideHeading"/>
            </w:pPr>
            <w:r w:rsidRPr="00E53E3A">
              <w:rPr>
                <w:rtl/>
              </w:rPr>
              <w:t>תיקון חוק דמי מחלה (היעדרות בשל מחלת הורה)</w:t>
            </w:r>
          </w:p>
        </w:tc>
        <w:tc>
          <w:tcPr>
            <w:tcW w:w="624" w:type="dxa"/>
          </w:tcPr>
          <w:p w14:paraId="255C2C13" w14:textId="108C18F8" w:rsidR="00FC64EE" w:rsidRPr="00E5154A" w:rsidRDefault="00E5154A" w:rsidP="00E5154A">
            <w:pPr>
              <w:pStyle w:val="TableText"/>
            </w:pPr>
            <w:r>
              <w:rPr>
                <w:rFonts w:hint="cs"/>
                <w:rtl/>
              </w:rPr>
              <w:t>1.</w:t>
            </w:r>
          </w:p>
        </w:tc>
        <w:tc>
          <w:tcPr>
            <w:tcW w:w="7143" w:type="dxa"/>
            <w:gridSpan w:val="5"/>
          </w:tcPr>
          <w:p w14:paraId="5C1399C3" w14:textId="51EF103C" w:rsidR="00FC64EE" w:rsidRPr="000F58BF" w:rsidRDefault="00FC64EE" w:rsidP="000F58BF">
            <w:pPr>
              <w:pStyle w:val="TableBlock"/>
            </w:pPr>
            <w:r w:rsidRPr="000F58BF">
              <w:rPr>
                <w:rtl/>
              </w:rPr>
              <w:t>בחוק דמי מחלה (היעדרות בשל מחלת הורה), התשנ"ד</w:t>
            </w:r>
            <w:r w:rsidRPr="000F58BF">
              <w:rPr>
                <w:rFonts w:hint="cs"/>
                <w:rtl/>
              </w:rPr>
              <w:t>–</w:t>
            </w:r>
            <w:r w:rsidRPr="000F58BF">
              <w:rPr>
                <w:rtl/>
              </w:rPr>
              <w:t>1993</w:t>
            </w:r>
            <w:r w:rsidRPr="000F58BF">
              <w:rPr>
                <w:rFonts w:ascii="David" w:hAnsi="David"/>
                <w:sz w:val="26"/>
                <w:vertAlign w:val="superscript"/>
                <w:rtl/>
              </w:rPr>
              <w:footnoteReference w:id="2"/>
            </w:r>
            <w:r w:rsidR="00716A75" w:rsidRPr="000F58BF">
              <w:rPr>
                <w:rtl/>
              </w:rPr>
              <w:t>, אחרי סעיף 1</w:t>
            </w:r>
            <w:r w:rsidR="00716A75" w:rsidRPr="000F58BF">
              <w:rPr>
                <w:rFonts w:hint="cs"/>
                <w:rtl/>
              </w:rPr>
              <w:t xml:space="preserve">א </w:t>
            </w:r>
            <w:r w:rsidRPr="000F58BF">
              <w:rPr>
                <w:rtl/>
              </w:rPr>
              <w:t>יבוא:</w:t>
            </w:r>
          </w:p>
        </w:tc>
      </w:tr>
      <w:tr w:rsidR="00FC64EE" w14:paraId="799E57DC" w14:textId="77777777" w:rsidTr="000F58BF">
        <w:trPr>
          <w:cantSplit/>
        </w:trPr>
        <w:tc>
          <w:tcPr>
            <w:tcW w:w="1871" w:type="dxa"/>
          </w:tcPr>
          <w:p w14:paraId="0A524465" w14:textId="77777777" w:rsidR="00FC64EE" w:rsidRDefault="00FC64EE">
            <w:pPr>
              <w:pStyle w:val="TableSideHeading"/>
              <w:keepLines w:val="0"/>
            </w:pPr>
          </w:p>
        </w:tc>
        <w:tc>
          <w:tcPr>
            <w:tcW w:w="624" w:type="dxa"/>
          </w:tcPr>
          <w:p w14:paraId="11167CFC" w14:textId="77777777" w:rsidR="00FC64EE" w:rsidRDefault="00FC64EE">
            <w:pPr>
              <w:pStyle w:val="TableText"/>
              <w:keepLines w:val="0"/>
            </w:pPr>
          </w:p>
        </w:tc>
        <w:tc>
          <w:tcPr>
            <w:tcW w:w="1872" w:type="dxa"/>
            <w:gridSpan w:val="3"/>
          </w:tcPr>
          <w:p w14:paraId="26C57C0E" w14:textId="66E5CAB7" w:rsidR="00FC64EE" w:rsidRDefault="00FC64EE" w:rsidP="006A49E8">
            <w:pPr>
              <w:pStyle w:val="TableInnerSideHeading"/>
            </w:pPr>
            <w:r>
              <w:rPr>
                <w:rFonts w:hint="cs"/>
                <w:rtl/>
              </w:rPr>
              <w:t>"היעדרות ב</w:t>
            </w:r>
            <w:r>
              <w:rPr>
                <w:rtl/>
              </w:rPr>
              <w:t xml:space="preserve">של </w:t>
            </w:r>
            <w:r w:rsidR="00716A75">
              <w:rPr>
                <w:rFonts w:hint="cs"/>
                <w:rtl/>
              </w:rPr>
              <w:t>מחלת</w:t>
            </w:r>
            <w:r>
              <w:rPr>
                <w:rFonts w:hint="cs"/>
                <w:rtl/>
              </w:rPr>
              <w:t xml:space="preserve"> דמנציה של </w:t>
            </w:r>
            <w:r w:rsidRPr="00FC64EE">
              <w:rPr>
                <w:rtl/>
              </w:rPr>
              <w:t xml:space="preserve">הורה </w:t>
            </w:r>
          </w:p>
        </w:tc>
        <w:tc>
          <w:tcPr>
            <w:tcW w:w="624" w:type="dxa"/>
          </w:tcPr>
          <w:p w14:paraId="0134FAE2" w14:textId="062F030A" w:rsidR="00FC64EE" w:rsidRDefault="00FC64EE">
            <w:pPr>
              <w:pStyle w:val="TableText"/>
            </w:pPr>
            <w:r>
              <w:rPr>
                <w:rFonts w:hint="cs"/>
                <w:rtl/>
              </w:rPr>
              <w:t>1ב</w:t>
            </w:r>
            <w:r w:rsidR="00780B9D">
              <w:rPr>
                <w:rFonts w:hint="cs"/>
                <w:rtl/>
              </w:rPr>
              <w:t>.</w:t>
            </w:r>
          </w:p>
        </w:tc>
        <w:tc>
          <w:tcPr>
            <w:tcW w:w="4647" w:type="dxa"/>
          </w:tcPr>
          <w:p w14:paraId="688962C0" w14:textId="1DF6296D" w:rsidR="00FC64EE" w:rsidRDefault="00716A75" w:rsidP="00E05F92">
            <w:pPr>
              <w:pStyle w:val="TableBlock"/>
            </w:pPr>
            <w:r>
              <w:rPr>
                <w:rFonts w:hint="cs"/>
                <w:rtl/>
              </w:rPr>
              <w:t>(א)</w:t>
            </w:r>
            <w:r>
              <w:rPr>
                <w:rtl/>
              </w:rPr>
              <w:tab/>
            </w:r>
            <w:r>
              <w:rPr>
                <w:rFonts w:hint="cs"/>
                <w:rtl/>
              </w:rPr>
              <w:t>בלי לגרוע מהוראות סעי</w:t>
            </w:r>
            <w:r w:rsidR="00DC093D">
              <w:rPr>
                <w:rFonts w:hint="cs"/>
                <w:rtl/>
              </w:rPr>
              <w:t>פים</w:t>
            </w:r>
            <w:r>
              <w:rPr>
                <w:rFonts w:hint="cs"/>
                <w:rtl/>
              </w:rPr>
              <w:t xml:space="preserve"> 1 ו</w:t>
            </w:r>
            <w:r w:rsidR="006A49E8">
              <w:rPr>
                <w:rFonts w:hint="cs"/>
                <w:rtl/>
              </w:rPr>
              <w:t>-</w:t>
            </w:r>
            <w:r>
              <w:rPr>
                <w:rFonts w:hint="cs"/>
                <w:rtl/>
              </w:rPr>
              <w:t>1א</w:t>
            </w:r>
            <w:r w:rsidR="00FC64EE" w:rsidRPr="00FC64EE">
              <w:rPr>
                <w:rtl/>
              </w:rPr>
              <w:t xml:space="preserve">, עובד </w:t>
            </w:r>
            <w:r w:rsidR="00752214">
              <w:rPr>
                <w:rFonts w:hint="cs"/>
                <w:rtl/>
              </w:rPr>
              <w:t>שהורהו חולה במחלת דמנציה ובשל מצבו הרפואי או הקוגנטיבי הוא זקוק</w:t>
            </w:r>
            <w:r w:rsidR="00DC093D">
              <w:rPr>
                <w:rFonts w:hint="cs"/>
                <w:rtl/>
              </w:rPr>
              <w:t>, לפי אישור רופא,</w:t>
            </w:r>
            <w:r w:rsidR="00752214">
              <w:rPr>
                <w:rFonts w:hint="cs"/>
                <w:rtl/>
              </w:rPr>
              <w:t xml:space="preserve"> להשגחה, ליווי או</w:t>
            </w:r>
            <w:r w:rsidR="00E05F92">
              <w:rPr>
                <w:rFonts w:hint="cs"/>
                <w:rtl/>
              </w:rPr>
              <w:t xml:space="preserve"> סיוע ממשי בביצוע פעולות יום-יומיות</w:t>
            </w:r>
            <w:r w:rsidR="00752214">
              <w:rPr>
                <w:rFonts w:hint="cs"/>
                <w:rtl/>
              </w:rPr>
              <w:t xml:space="preserve">, </w:t>
            </w:r>
            <w:r>
              <w:rPr>
                <w:rFonts w:hint="cs"/>
                <w:rtl/>
              </w:rPr>
              <w:t xml:space="preserve">זכאי לזקוף עד </w:t>
            </w:r>
            <w:r w:rsidR="00E05F92">
              <w:rPr>
                <w:rFonts w:hint="cs"/>
                <w:rtl/>
              </w:rPr>
              <w:t>18</w:t>
            </w:r>
            <w:r>
              <w:rPr>
                <w:rFonts w:hint="cs"/>
                <w:rtl/>
              </w:rPr>
              <w:t xml:space="preserve"> ימים בשנה של היעדרות, לשם</w:t>
            </w:r>
            <w:r w:rsidR="00752214">
              <w:rPr>
                <w:rFonts w:hint="cs"/>
                <w:rtl/>
              </w:rPr>
              <w:t xml:space="preserve"> ליווי או השגחה על הורהו כאמור</w:t>
            </w:r>
            <w:r w:rsidRPr="00716A75">
              <w:rPr>
                <w:rFonts w:eastAsia="MS Mincho" w:cs="Arial"/>
                <w:snapToGrid/>
                <w:spacing w:val="1"/>
                <w:sz w:val="21"/>
                <w:szCs w:val="21"/>
                <w:shd w:val="clear" w:color="auto" w:fill="FFFFFF"/>
                <w:rtl/>
              </w:rPr>
              <w:t xml:space="preserve"> </w:t>
            </w:r>
            <w:r w:rsidRPr="00716A75">
              <w:rPr>
                <w:rtl/>
              </w:rPr>
              <w:t>על חשבון תקופת המחלה הצבורה שלו או על חשבון ימי החופשה המגיעים לו, לפי בחירתו</w:t>
            </w:r>
            <w:r w:rsidRPr="00716A75">
              <w:t>.</w:t>
            </w:r>
            <w:r w:rsidR="00FC64EE" w:rsidRPr="00FC64EE">
              <w:rPr>
                <w:rtl/>
              </w:rPr>
              <w:t xml:space="preserve"> </w:t>
            </w:r>
          </w:p>
        </w:tc>
      </w:tr>
      <w:tr w:rsidR="00716A75" w14:paraId="5F5A9B7A" w14:textId="77777777" w:rsidTr="000F58BF">
        <w:trPr>
          <w:cantSplit/>
        </w:trPr>
        <w:tc>
          <w:tcPr>
            <w:tcW w:w="1871" w:type="dxa"/>
          </w:tcPr>
          <w:p w14:paraId="784E3056" w14:textId="77777777" w:rsidR="00716A75" w:rsidRDefault="00716A75">
            <w:pPr>
              <w:pStyle w:val="TableSideHeading"/>
            </w:pPr>
          </w:p>
        </w:tc>
        <w:tc>
          <w:tcPr>
            <w:tcW w:w="624" w:type="dxa"/>
          </w:tcPr>
          <w:p w14:paraId="6AA15863" w14:textId="77777777" w:rsidR="00716A75" w:rsidRDefault="00716A75">
            <w:pPr>
              <w:pStyle w:val="TableText"/>
            </w:pPr>
          </w:p>
        </w:tc>
        <w:tc>
          <w:tcPr>
            <w:tcW w:w="624" w:type="dxa"/>
          </w:tcPr>
          <w:p w14:paraId="4AC8C5A0" w14:textId="77777777" w:rsidR="00716A75" w:rsidRDefault="00716A75">
            <w:pPr>
              <w:pStyle w:val="TableText"/>
            </w:pPr>
          </w:p>
        </w:tc>
        <w:tc>
          <w:tcPr>
            <w:tcW w:w="624" w:type="dxa"/>
          </w:tcPr>
          <w:p w14:paraId="1352680A" w14:textId="77777777" w:rsidR="00716A75" w:rsidRDefault="00716A75">
            <w:pPr>
              <w:pStyle w:val="TableText"/>
            </w:pPr>
          </w:p>
        </w:tc>
        <w:tc>
          <w:tcPr>
            <w:tcW w:w="624" w:type="dxa"/>
          </w:tcPr>
          <w:p w14:paraId="5B6E0419" w14:textId="77777777" w:rsidR="00716A75" w:rsidRDefault="00716A75">
            <w:pPr>
              <w:pStyle w:val="TableText"/>
            </w:pPr>
          </w:p>
        </w:tc>
        <w:tc>
          <w:tcPr>
            <w:tcW w:w="624" w:type="dxa"/>
          </w:tcPr>
          <w:p w14:paraId="26A02354" w14:textId="77777777" w:rsidR="00716A75" w:rsidRDefault="00716A75">
            <w:pPr>
              <w:pStyle w:val="TableText"/>
            </w:pPr>
          </w:p>
        </w:tc>
        <w:tc>
          <w:tcPr>
            <w:tcW w:w="4647" w:type="dxa"/>
          </w:tcPr>
          <w:p w14:paraId="687804BC" w14:textId="07A00DC6" w:rsidR="00716A75" w:rsidRDefault="00716A75" w:rsidP="00E05F92">
            <w:pPr>
              <w:pStyle w:val="TableBlock"/>
            </w:pPr>
            <w:r>
              <w:rPr>
                <w:rFonts w:hint="cs"/>
                <w:rtl/>
              </w:rPr>
              <w:t>(ב)</w:t>
            </w:r>
            <w:r>
              <w:rPr>
                <w:rtl/>
              </w:rPr>
              <w:tab/>
            </w:r>
            <w:r w:rsidRPr="00716A75">
              <w:rPr>
                <w:rtl/>
              </w:rPr>
              <w:t>כללים שקבע שר העבודה לפי סעיף 2 יחולו, בשינויים המחויבים, על היעדרות לפי סעיף זה</w:t>
            </w:r>
            <w:r w:rsidRPr="00716A75">
              <w:t>.</w:t>
            </w:r>
            <w:r w:rsidR="00780B9D">
              <w:rPr>
                <w:rFonts w:hint="cs"/>
                <w:rtl/>
              </w:rPr>
              <w:t>"</w:t>
            </w:r>
          </w:p>
        </w:tc>
      </w:tr>
      <w:tr w:rsidR="00780B9D" w14:paraId="6CDBBC80" w14:textId="77777777" w:rsidTr="000F58BF">
        <w:trPr>
          <w:cantSplit/>
        </w:trPr>
        <w:tc>
          <w:tcPr>
            <w:tcW w:w="1871" w:type="dxa"/>
          </w:tcPr>
          <w:p w14:paraId="063CB7B5" w14:textId="1318341F" w:rsidR="00780B9D" w:rsidRDefault="00780B9D">
            <w:pPr>
              <w:pStyle w:val="TableSideHeading"/>
            </w:pPr>
            <w:r w:rsidRPr="00E53E3A">
              <w:rPr>
                <w:rtl/>
              </w:rPr>
              <w:t>תיקון חוק דמי מחלה (היעדרות בשל מחלת בן זוג)</w:t>
            </w:r>
          </w:p>
        </w:tc>
        <w:tc>
          <w:tcPr>
            <w:tcW w:w="624" w:type="dxa"/>
          </w:tcPr>
          <w:p w14:paraId="62605FD6" w14:textId="07CDD277" w:rsidR="00780B9D" w:rsidRDefault="00780B9D">
            <w:pPr>
              <w:pStyle w:val="TableText"/>
            </w:pPr>
            <w:r>
              <w:rPr>
                <w:rFonts w:hint="cs"/>
                <w:rtl/>
              </w:rPr>
              <w:t>2.</w:t>
            </w:r>
          </w:p>
        </w:tc>
        <w:tc>
          <w:tcPr>
            <w:tcW w:w="7143" w:type="dxa"/>
            <w:gridSpan w:val="5"/>
          </w:tcPr>
          <w:p w14:paraId="264980B7" w14:textId="2CA985F7" w:rsidR="00780B9D" w:rsidRPr="00C34DE2" w:rsidRDefault="00780B9D" w:rsidP="000F58BF">
            <w:pPr>
              <w:pStyle w:val="TableBlock"/>
            </w:pPr>
            <w:r w:rsidRPr="00E53E3A">
              <w:rPr>
                <w:rtl/>
              </w:rPr>
              <w:t>בחוק דמי מחלה (היעדרות בשל מחלת בן זוג), התשנ"ח</w:t>
            </w:r>
            <w:r>
              <w:rPr>
                <w:rFonts w:hint="cs"/>
                <w:rtl/>
              </w:rPr>
              <w:t>–</w:t>
            </w:r>
            <w:r w:rsidRPr="00E53E3A">
              <w:rPr>
                <w:rtl/>
              </w:rPr>
              <w:t>1998</w:t>
            </w:r>
            <w:r w:rsidRPr="000F58BF">
              <w:rPr>
                <w:rStyle w:val="a5"/>
                <w:rFonts w:ascii="David" w:hAnsi="David"/>
                <w:sz w:val="26"/>
                <w:rtl/>
              </w:rPr>
              <w:footnoteReference w:id="3"/>
            </w:r>
            <w:r>
              <w:rPr>
                <w:rtl/>
              </w:rPr>
              <w:t xml:space="preserve">, אחרי סעיף </w:t>
            </w:r>
            <w:r>
              <w:rPr>
                <w:rFonts w:hint="cs"/>
                <w:rtl/>
              </w:rPr>
              <w:t>1ב</w:t>
            </w:r>
            <w:r w:rsidRPr="00E53E3A">
              <w:rPr>
                <w:rtl/>
              </w:rPr>
              <w:t xml:space="preserve"> יבוא:</w:t>
            </w:r>
          </w:p>
        </w:tc>
      </w:tr>
      <w:tr w:rsidR="00780B9D" w14:paraId="0EA247CC" w14:textId="77777777" w:rsidTr="000F58BF">
        <w:trPr>
          <w:cantSplit/>
        </w:trPr>
        <w:tc>
          <w:tcPr>
            <w:tcW w:w="1871" w:type="dxa"/>
          </w:tcPr>
          <w:p w14:paraId="7E85137B" w14:textId="77777777" w:rsidR="00780B9D" w:rsidRDefault="00780B9D">
            <w:pPr>
              <w:pStyle w:val="TableSideHeading"/>
              <w:keepLines w:val="0"/>
            </w:pPr>
          </w:p>
        </w:tc>
        <w:tc>
          <w:tcPr>
            <w:tcW w:w="624" w:type="dxa"/>
          </w:tcPr>
          <w:p w14:paraId="52494776" w14:textId="77777777" w:rsidR="00780B9D" w:rsidRDefault="00780B9D">
            <w:pPr>
              <w:pStyle w:val="TableText"/>
              <w:keepLines w:val="0"/>
            </w:pPr>
          </w:p>
        </w:tc>
        <w:tc>
          <w:tcPr>
            <w:tcW w:w="1872" w:type="dxa"/>
            <w:gridSpan w:val="3"/>
          </w:tcPr>
          <w:p w14:paraId="60476025" w14:textId="228002FE" w:rsidR="00780B9D" w:rsidRDefault="00780B9D" w:rsidP="006A49E8">
            <w:pPr>
              <w:pStyle w:val="TableInnerSideHeading"/>
            </w:pPr>
            <w:r>
              <w:rPr>
                <w:rFonts w:hint="cs"/>
                <w:rtl/>
              </w:rPr>
              <w:t>"היעדרות ב</w:t>
            </w:r>
            <w:r>
              <w:rPr>
                <w:rtl/>
              </w:rPr>
              <w:t xml:space="preserve">של </w:t>
            </w:r>
            <w:r>
              <w:rPr>
                <w:rFonts w:hint="cs"/>
                <w:rtl/>
              </w:rPr>
              <w:t>מחלת דמנציה של בן הזוג</w:t>
            </w:r>
          </w:p>
        </w:tc>
        <w:tc>
          <w:tcPr>
            <w:tcW w:w="624" w:type="dxa"/>
          </w:tcPr>
          <w:p w14:paraId="2D4042F6" w14:textId="45E53BAC" w:rsidR="00780B9D" w:rsidRDefault="00780B9D">
            <w:pPr>
              <w:pStyle w:val="TableText"/>
            </w:pPr>
            <w:r>
              <w:rPr>
                <w:rFonts w:hint="cs"/>
                <w:rtl/>
              </w:rPr>
              <w:t>1ג.</w:t>
            </w:r>
          </w:p>
        </w:tc>
        <w:tc>
          <w:tcPr>
            <w:tcW w:w="4647" w:type="dxa"/>
          </w:tcPr>
          <w:p w14:paraId="155590D7" w14:textId="4BCD4C16" w:rsidR="00780B9D" w:rsidRDefault="00780B9D" w:rsidP="00E05F92">
            <w:pPr>
              <w:pStyle w:val="TableBlock"/>
            </w:pPr>
            <w:r>
              <w:rPr>
                <w:rFonts w:hint="cs"/>
                <w:rtl/>
              </w:rPr>
              <w:t>(א)</w:t>
            </w:r>
            <w:r>
              <w:rPr>
                <w:rtl/>
              </w:rPr>
              <w:tab/>
            </w:r>
            <w:r>
              <w:rPr>
                <w:rFonts w:hint="cs"/>
                <w:rtl/>
              </w:rPr>
              <w:t>בלי לגרוע מהוראות סעי</w:t>
            </w:r>
            <w:r w:rsidR="00DC093D">
              <w:rPr>
                <w:rFonts w:hint="cs"/>
                <w:rtl/>
              </w:rPr>
              <w:t>פים</w:t>
            </w:r>
            <w:r>
              <w:rPr>
                <w:rFonts w:hint="cs"/>
                <w:rtl/>
              </w:rPr>
              <w:t xml:space="preserve"> 1</w:t>
            </w:r>
            <w:r w:rsidR="00DC093D">
              <w:rPr>
                <w:rFonts w:hint="cs"/>
                <w:rtl/>
              </w:rPr>
              <w:t xml:space="preserve"> עד 1ב</w:t>
            </w:r>
            <w:r w:rsidRPr="00FC64EE">
              <w:rPr>
                <w:rtl/>
              </w:rPr>
              <w:t xml:space="preserve">, עובד </w:t>
            </w:r>
            <w:r w:rsidR="00752214">
              <w:rPr>
                <w:rFonts w:hint="cs"/>
                <w:rtl/>
              </w:rPr>
              <w:t xml:space="preserve">שבן זוגו חולה במחלת דמנציה ובשל מצבו </w:t>
            </w:r>
            <w:r w:rsidR="00DC093D">
              <w:rPr>
                <w:rFonts w:hint="cs"/>
                <w:rtl/>
              </w:rPr>
              <w:t>ה</w:t>
            </w:r>
            <w:r w:rsidR="00752214">
              <w:rPr>
                <w:rFonts w:hint="cs"/>
                <w:rtl/>
              </w:rPr>
              <w:t>רפואי או הקוגנטיבי הוא זקוק</w:t>
            </w:r>
            <w:r w:rsidR="00264E6E">
              <w:rPr>
                <w:rFonts w:hint="cs"/>
                <w:rtl/>
              </w:rPr>
              <w:t>, לפי אישור רופא,</w:t>
            </w:r>
            <w:r w:rsidR="00752214">
              <w:rPr>
                <w:rFonts w:hint="cs"/>
                <w:rtl/>
              </w:rPr>
              <w:t xml:space="preserve"> להשגחה, ליווי או סיוע ממשי בביצוע פעולות יום</w:t>
            </w:r>
            <w:r w:rsidR="00DC093D">
              <w:rPr>
                <w:rFonts w:hint="cs"/>
                <w:rtl/>
              </w:rPr>
              <w:t>-</w:t>
            </w:r>
            <w:r w:rsidR="00E05F92">
              <w:rPr>
                <w:rFonts w:hint="cs"/>
                <w:rtl/>
              </w:rPr>
              <w:t>יומיות</w:t>
            </w:r>
            <w:r w:rsidR="00752214">
              <w:rPr>
                <w:rFonts w:hint="cs"/>
                <w:rtl/>
              </w:rPr>
              <w:t xml:space="preserve">, זכאי לזקוף </w:t>
            </w:r>
            <w:r>
              <w:rPr>
                <w:rFonts w:hint="cs"/>
                <w:rtl/>
              </w:rPr>
              <w:t xml:space="preserve">עד </w:t>
            </w:r>
            <w:r w:rsidR="00E05F92">
              <w:rPr>
                <w:rFonts w:hint="cs"/>
                <w:rtl/>
              </w:rPr>
              <w:t>18</w:t>
            </w:r>
            <w:r>
              <w:rPr>
                <w:rFonts w:hint="cs"/>
                <w:rtl/>
              </w:rPr>
              <w:t xml:space="preserve"> ימים בשנה של היעדרות, </w:t>
            </w:r>
            <w:r w:rsidR="00DC093D">
              <w:rPr>
                <w:rFonts w:hint="cs"/>
                <w:rtl/>
              </w:rPr>
              <w:t>לשם ליווי או השגחה על בן זוגו כאמור,</w:t>
            </w:r>
            <w:r w:rsidRPr="00716A75">
              <w:rPr>
                <w:rFonts w:eastAsia="MS Mincho" w:cs="Arial"/>
                <w:snapToGrid/>
                <w:spacing w:val="1"/>
                <w:sz w:val="21"/>
                <w:szCs w:val="21"/>
                <w:shd w:val="clear" w:color="auto" w:fill="FFFFFF"/>
                <w:rtl/>
              </w:rPr>
              <w:t xml:space="preserve"> </w:t>
            </w:r>
            <w:r w:rsidRPr="00716A75">
              <w:rPr>
                <w:rtl/>
              </w:rPr>
              <w:t>על חשבון תקופת המחלה הצבורה שלו או על חשבון ימי החופשה המגיעים לו, לפי בחירתו</w:t>
            </w:r>
            <w:r w:rsidRPr="00716A75">
              <w:t>.</w:t>
            </w:r>
          </w:p>
        </w:tc>
      </w:tr>
      <w:tr w:rsidR="00DC093D" w14:paraId="53DFB5E7" w14:textId="77777777" w:rsidTr="000F58BF">
        <w:trPr>
          <w:cantSplit/>
        </w:trPr>
        <w:tc>
          <w:tcPr>
            <w:tcW w:w="1871" w:type="dxa"/>
          </w:tcPr>
          <w:p w14:paraId="58696752" w14:textId="4ADAAF12" w:rsidR="00DC093D" w:rsidRDefault="00DC093D">
            <w:pPr>
              <w:pStyle w:val="TableSideHeading"/>
            </w:pPr>
          </w:p>
        </w:tc>
        <w:tc>
          <w:tcPr>
            <w:tcW w:w="624" w:type="dxa"/>
          </w:tcPr>
          <w:p w14:paraId="5EAD86D6" w14:textId="77777777" w:rsidR="00DC093D" w:rsidRDefault="00DC093D">
            <w:pPr>
              <w:pStyle w:val="TableText"/>
            </w:pPr>
          </w:p>
        </w:tc>
        <w:tc>
          <w:tcPr>
            <w:tcW w:w="624" w:type="dxa"/>
          </w:tcPr>
          <w:p w14:paraId="421A959C" w14:textId="77777777" w:rsidR="00DC093D" w:rsidRDefault="00DC093D">
            <w:pPr>
              <w:pStyle w:val="TableText"/>
            </w:pPr>
          </w:p>
        </w:tc>
        <w:tc>
          <w:tcPr>
            <w:tcW w:w="624" w:type="dxa"/>
          </w:tcPr>
          <w:p w14:paraId="10EA61A9" w14:textId="77777777" w:rsidR="00DC093D" w:rsidRDefault="00DC093D">
            <w:pPr>
              <w:pStyle w:val="TableText"/>
            </w:pPr>
          </w:p>
        </w:tc>
        <w:tc>
          <w:tcPr>
            <w:tcW w:w="624" w:type="dxa"/>
          </w:tcPr>
          <w:p w14:paraId="0AB137A9" w14:textId="77777777" w:rsidR="00DC093D" w:rsidRDefault="00DC093D">
            <w:pPr>
              <w:pStyle w:val="TableText"/>
            </w:pPr>
          </w:p>
        </w:tc>
        <w:tc>
          <w:tcPr>
            <w:tcW w:w="624" w:type="dxa"/>
          </w:tcPr>
          <w:p w14:paraId="4BB108C3" w14:textId="77777777" w:rsidR="00DC093D" w:rsidRDefault="00DC093D">
            <w:pPr>
              <w:pStyle w:val="TableText"/>
            </w:pPr>
          </w:p>
        </w:tc>
        <w:tc>
          <w:tcPr>
            <w:tcW w:w="4647" w:type="dxa"/>
          </w:tcPr>
          <w:p w14:paraId="61AA0DC9" w14:textId="6471CD49" w:rsidR="00DC093D" w:rsidRDefault="00DC093D" w:rsidP="000F58BF">
            <w:pPr>
              <w:pStyle w:val="TableBlock"/>
            </w:pPr>
            <w:r>
              <w:rPr>
                <w:rFonts w:hint="cs"/>
                <w:rtl/>
              </w:rPr>
              <w:t>(ב)</w:t>
            </w:r>
            <w:r>
              <w:rPr>
                <w:rtl/>
              </w:rPr>
              <w:tab/>
            </w:r>
            <w:r w:rsidRPr="00716A75">
              <w:rPr>
                <w:rtl/>
              </w:rPr>
              <w:t>כללים שקבע שר העבודה הרווחה והשירותים החברתיים לפי סעיף 2 יחולו, בשינויים המחויבים, על היעדרות לפי סעיף זה</w:t>
            </w:r>
            <w:r w:rsidRPr="00716A75">
              <w:t>.</w:t>
            </w:r>
            <w:r>
              <w:rPr>
                <w:rFonts w:hint="cs"/>
                <w:rtl/>
              </w:rPr>
              <w:t>"</w:t>
            </w:r>
          </w:p>
        </w:tc>
      </w:tr>
    </w:tbl>
    <w:p w14:paraId="0FB09EF7" w14:textId="567A1C0B" w:rsidR="00DD313B" w:rsidRDefault="002D1EE3" w:rsidP="00DD313B">
      <w:pPr>
        <w:pStyle w:val="HeadDivreiHesber"/>
        <w:rPr>
          <w:rtl/>
        </w:rPr>
      </w:pPr>
      <w:r w:rsidRPr="0027450A">
        <w:rPr>
          <w:rFonts w:hint="cs"/>
          <w:rtl/>
        </w:rPr>
        <w:t>דברי הסבר</w:t>
      </w:r>
    </w:p>
    <w:p w14:paraId="759AA32F" w14:textId="7DA395FC" w:rsidR="00DD313B" w:rsidRDefault="00DD313B" w:rsidP="00A94714">
      <w:pPr>
        <w:pStyle w:val="Hesber"/>
        <w:rPr>
          <w:rtl/>
        </w:rPr>
      </w:pPr>
      <w:r>
        <w:rPr>
          <w:rtl/>
        </w:rPr>
        <w:t xml:space="preserve">בשונה ממחלה נקודתית או זמנית, דמנציה מלווה לעיתים בצורך מתמשך בהשגחה, בליווי לטיפולים ולבדיקות, בסיוע בתפקוד היום-יומי ובתיאום בין שירותי בריאות, רווחה וקהילה. </w:t>
      </w:r>
      <w:r w:rsidR="00E05F92">
        <w:rPr>
          <w:rFonts w:hint="cs"/>
          <w:rtl/>
        </w:rPr>
        <w:t xml:space="preserve">הדבר עשוי </w:t>
      </w:r>
      <w:r w:rsidR="00264E6E">
        <w:rPr>
          <w:rFonts w:hint="cs"/>
          <w:rtl/>
        </w:rPr>
        <w:t xml:space="preserve">להטיל עומס משמעותי </w:t>
      </w:r>
      <w:r>
        <w:rPr>
          <w:rtl/>
        </w:rPr>
        <w:t>על בני המשפחה המטפלים, ו</w:t>
      </w:r>
      <w:r w:rsidR="00264E6E">
        <w:rPr>
          <w:rFonts w:hint="cs"/>
          <w:rtl/>
        </w:rPr>
        <w:t>אף ל</w:t>
      </w:r>
      <w:r>
        <w:rPr>
          <w:rtl/>
        </w:rPr>
        <w:t>חייב אותם להיעדר ממקום עבודתם מעבר למכסה הקבועה כיום בדין.</w:t>
      </w:r>
    </w:p>
    <w:p w14:paraId="089191D1" w14:textId="627D1C33" w:rsidR="00DD313B" w:rsidRDefault="00DD313B" w:rsidP="000F58BF">
      <w:pPr>
        <w:pStyle w:val="Hesber"/>
        <w:rPr>
          <w:rtl/>
        </w:rPr>
      </w:pPr>
      <w:r>
        <w:rPr>
          <w:rtl/>
        </w:rPr>
        <w:t>בתוכנית הלאומית להתמודדות עם מחלת האלצהיימר ודמנציות אחרות</w:t>
      </w:r>
      <w:r>
        <w:rPr>
          <w:rFonts w:hint="cs"/>
          <w:rtl/>
        </w:rPr>
        <w:t>, אותה פרסם משרד הבריאות</w:t>
      </w:r>
      <w:r>
        <w:rPr>
          <w:rtl/>
        </w:rPr>
        <w:t xml:space="preserve"> </w:t>
      </w:r>
      <w:r w:rsidR="000F58BF">
        <w:rPr>
          <w:rFonts w:hint="cs"/>
          <w:rtl/>
        </w:rPr>
        <w:t>(</w:t>
      </w:r>
      <w:r w:rsidR="000F58BF">
        <w:rPr>
          <w:rtl/>
        </w:rPr>
        <w:t xml:space="preserve">ג'ני ברודסקי ואח', </w:t>
      </w:r>
      <w:r w:rsidR="000F58BF" w:rsidRPr="00E05F92">
        <w:rPr>
          <w:b/>
          <w:bCs/>
          <w:rtl/>
        </w:rPr>
        <w:t>ת</w:t>
      </w:r>
      <w:r w:rsidR="00E05F92" w:rsidRPr="00E05F92">
        <w:rPr>
          <w:rFonts w:hint="cs"/>
          <w:b/>
          <w:bCs/>
          <w:rtl/>
        </w:rPr>
        <w:t>ו</w:t>
      </w:r>
      <w:r w:rsidR="000F58BF" w:rsidRPr="00E05F92">
        <w:rPr>
          <w:b/>
          <w:bCs/>
          <w:rtl/>
        </w:rPr>
        <w:t>כנית לאומית להתמודדות עם מחלת האלצהיימר ודמנציות אחרות</w:t>
      </w:r>
      <w:r w:rsidR="000F58BF">
        <w:rPr>
          <w:rtl/>
        </w:rPr>
        <w:t xml:space="preserve">, עמ' </w:t>
      </w:r>
      <w:r w:rsidR="000F58BF">
        <w:rPr>
          <w:rFonts w:hint="cs"/>
          <w:rtl/>
        </w:rPr>
        <w:t xml:space="preserve">20-21), </w:t>
      </w:r>
      <w:r>
        <w:rPr>
          <w:rtl/>
        </w:rPr>
        <w:t xml:space="preserve">צוין כי בני המשפחה המטפלים </w:t>
      </w:r>
      <w:r w:rsidR="00AC660C">
        <w:rPr>
          <w:rFonts w:hint="cs"/>
          <w:rtl/>
        </w:rPr>
        <w:t xml:space="preserve">בחולי דמנציה </w:t>
      </w:r>
      <w:r>
        <w:rPr>
          <w:rtl/>
        </w:rPr>
        <w:t>הם גורם מרכזי בטיפול באדם החולה, אולם במקרים רבים חסר להם ידע על המחלה, על השירותים הזמינים בקהילה ועל זכויותיהם החוקיות, לרבות זכויות בתחום הכלכלי והתעסוקתי. עוד צוין כי התמיכה הישירה בבני המשפחה מצד משרדי הממשל</w:t>
      </w:r>
      <w:r w:rsidR="00BE131A">
        <w:rPr>
          <w:rtl/>
        </w:rPr>
        <w:t>ה היא מצומצמת</w:t>
      </w:r>
      <w:r>
        <w:rPr>
          <w:rtl/>
        </w:rPr>
        <w:t xml:space="preserve"> וכי חלק ניכר מהסיוע ניתן באמצעות עמותות, גופים התנדבותיים או שירותי רווחה מקומיים. בהמשך לכך המליצה התוכנית להגביר את המודעות בקרב המשפחות לזכ</w:t>
      </w:r>
      <w:r w:rsidR="00E05F92">
        <w:rPr>
          <w:rtl/>
        </w:rPr>
        <w:t>ויותיהן ולהתאים את דיני העבודה</w:t>
      </w:r>
      <w:r w:rsidR="00E05F92">
        <w:rPr>
          <w:rFonts w:hint="cs"/>
          <w:rtl/>
        </w:rPr>
        <w:t xml:space="preserve"> </w:t>
      </w:r>
      <w:r>
        <w:rPr>
          <w:rtl/>
        </w:rPr>
        <w:t xml:space="preserve">כך שיאפשרו הכרה בימי מחלה רבים יותר עבור טיפול בבן משפחה, תוך התחשבות בצורך בהשגחה מתמדת האופייני לחולים בדמנציה מתקדמת. </w:t>
      </w:r>
    </w:p>
    <w:p w14:paraId="7F6961CB" w14:textId="26884D24" w:rsidR="00E13C27" w:rsidRDefault="00AC660C" w:rsidP="00E05F92">
      <w:pPr>
        <w:pStyle w:val="Hesber"/>
        <w:rPr>
          <w:rtl/>
        </w:rPr>
      </w:pPr>
      <w:r>
        <w:rPr>
          <w:rFonts w:hint="cs"/>
          <w:rtl/>
        </w:rPr>
        <w:t>לפיכך מוצע לקבוע כי עובד שבן זוגו או הורהו חולה במחלת דמנציה ובשל מצבו הרפואי או  הקוגנטיבי הוא זקוק, לפי אישור רופא, להשגחה, ליווי או</w:t>
      </w:r>
      <w:r w:rsidR="00E05F92">
        <w:rPr>
          <w:rFonts w:hint="cs"/>
          <w:rtl/>
        </w:rPr>
        <w:t xml:space="preserve"> סיוע ממשי בביצוע פעולות יום-יומיות</w:t>
      </w:r>
      <w:r>
        <w:rPr>
          <w:rFonts w:hint="cs"/>
          <w:rtl/>
        </w:rPr>
        <w:t xml:space="preserve">, זכאי להעדר ממקום עבודתו עד </w:t>
      </w:r>
      <w:r w:rsidR="00E05F92">
        <w:rPr>
          <w:rFonts w:hint="cs"/>
          <w:rtl/>
        </w:rPr>
        <w:t>18</w:t>
      </w:r>
      <w:bookmarkStart w:id="8" w:name="_GoBack"/>
      <w:bookmarkEnd w:id="8"/>
      <w:r>
        <w:rPr>
          <w:rFonts w:hint="cs"/>
          <w:rtl/>
        </w:rPr>
        <w:t xml:space="preserve"> ימים בשנה על חשבון תקופת המחלה הצבורה שלו או על חשבון ימי החופשה שלו, לפי בחירתו.</w:t>
      </w:r>
    </w:p>
    <w:p w14:paraId="0AFAB203" w14:textId="77777777" w:rsidR="000F58BF" w:rsidRDefault="000F58BF" w:rsidP="00AC660C">
      <w:pPr>
        <w:pStyle w:val="Hesber"/>
        <w:rPr>
          <w:rtl/>
        </w:rPr>
      </w:pPr>
    </w:p>
    <w:p w14:paraId="7FDB153C" w14:textId="77777777" w:rsidR="00E7005A" w:rsidRDefault="000F58BF">
      <w:pPr>
        <w:jc w:val="left"/>
      </w:pPr>
      <w:bookmarkStart w:id="9" w:name="selectedDocDateB"/>
      <w:bookmarkEnd w:id="9"/>
      <w:r>
        <w:rPr>
          <w:rFonts w:eastAsia="David" w:hint="cs"/>
          <w:sz w:val="26"/>
          <w:szCs w:val="26"/>
          <w:rtl/>
        </w:rPr>
        <w:t>--------------------------------</w:t>
      </w:r>
    </w:p>
    <w:p w14:paraId="12CA9A48" w14:textId="77777777" w:rsidR="00E7005A" w:rsidRDefault="000F58BF">
      <w:pPr>
        <w:jc w:val="left"/>
      </w:pPr>
      <w:r>
        <w:rPr>
          <w:rFonts w:eastAsia="David" w:hint="cs"/>
          <w:sz w:val="26"/>
          <w:szCs w:val="26"/>
          <w:rtl/>
        </w:rPr>
        <w:t>הוגשה ליו"ר הכנסת והסגנים</w:t>
      </w:r>
    </w:p>
    <w:p w14:paraId="018D7CD3" w14:textId="77777777" w:rsidR="00E7005A" w:rsidRDefault="000F58BF">
      <w:pPr>
        <w:jc w:val="left"/>
      </w:pPr>
      <w:r>
        <w:rPr>
          <w:rFonts w:eastAsia="David" w:hint="cs"/>
          <w:sz w:val="26"/>
          <w:szCs w:val="26"/>
          <w:rtl/>
        </w:rPr>
        <w:t>והונחה על שולחן הכנסת ביום</w:t>
      </w:r>
    </w:p>
    <w:p w14:paraId="3B607E53" w14:textId="08B5BFC8" w:rsidR="00E7005A" w:rsidRDefault="000F58BF" w:rsidP="00E5154A">
      <w:pPr>
        <w:jc w:val="left"/>
      </w:pPr>
      <w:r>
        <w:rPr>
          <w:rFonts w:eastAsia="David" w:hint="cs"/>
          <w:sz w:val="26"/>
          <w:szCs w:val="26"/>
          <w:rtl/>
        </w:rPr>
        <w:t xml:space="preserve">ז' בתמוז התשפ"ו (22.06.2026) </w:t>
      </w:r>
    </w:p>
    <w:sectPr w:rsidR="00E7005A" w:rsidSect="000F58BF">
      <w:footerReference w:type="even" r:id="rId11"/>
      <w:footerReference w:type="default" r:id="rId12"/>
      <w:pgSz w:w="11907" w:h="16840" w:code="9"/>
      <w:pgMar w:top="1701" w:right="1134" w:bottom="1417" w:left="1134" w:header="680" w:footer="680" w:gutter="0"/>
      <w:cols w:space="720"/>
      <w:noEndnote/>
      <w:titlePg/>
      <w:bidi/>
      <w:rtlGutter/>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26B4C1" w14:textId="77777777" w:rsidR="00D142D3" w:rsidRDefault="00D142D3">
      <w:r>
        <w:separator/>
      </w:r>
    </w:p>
  </w:endnote>
  <w:endnote w:type="continuationSeparator" w:id="0">
    <w:p w14:paraId="0E546755" w14:textId="77777777" w:rsidR="00D142D3" w:rsidRDefault="00D142D3">
      <w:r>
        <w:continuationSeparator/>
      </w:r>
    </w:p>
  </w:endnote>
  <w:endnote w:type="continuationNotice" w:id="1">
    <w:p w14:paraId="24369900" w14:textId="77777777" w:rsidR="00D142D3" w:rsidRDefault="00D142D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MS Mincho">
    <w:altName w:val="Yu Gothic UI"/>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adasa Roso SL">
    <w:altName w:val="Times New Roman"/>
    <w:charset w:val="00"/>
    <w:family w:val="roman"/>
    <w:pitch w:val="variable"/>
    <w:sig w:usb0="80001827" w:usb1="5000004A" w:usb2="0000002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5" w14:textId="77777777" w:rsidR="002C3041" w:rsidRDefault="002C3041" w:rsidP="001207F8">
    <w:pPr>
      <w:pStyle w:val="a8"/>
      <w:framePr w:wrap="around" w:vAnchor="text" w:hAnchor="text" w:xAlign="center" w:y="1"/>
      <w:rPr>
        <w:rStyle w:val="aa"/>
      </w:rPr>
    </w:pPr>
    <w:r>
      <w:rPr>
        <w:rStyle w:val="aa"/>
        <w:rtl/>
      </w:rPr>
      <w:fldChar w:fldCharType="begin"/>
    </w:r>
    <w:r>
      <w:rPr>
        <w:rStyle w:val="aa"/>
      </w:rPr>
      <w:instrText xml:space="preserve">PAGE  </w:instrText>
    </w:r>
    <w:r>
      <w:rPr>
        <w:rStyle w:val="aa"/>
        <w:rtl/>
      </w:rPr>
      <w:fldChar w:fldCharType="end"/>
    </w:r>
  </w:p>
  <w:p w14:paraId="7F6961D6" w14:textId="77777777" w:rsidR="002C3041" w:rsidRDefault="002C3041">
    <w:pPr>
      <w:pStyle w:val="a8"/>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7" w14:textId="2B4C8970" w:rsidR="002C3041" w:rsidRDefault="002C3041" w:rsidP="001207F8">
    <w:pPr>
      <w:pStyle w:val="a8"/>
      <w:framePr w:wrap="around" w:vAnchor="text" w:hAnchor="text" w:xAlign="center" w:y="1"/>
      <w:rPr>
        <w:rStyle w:val="aa"/>
      </w:rPr>
    </w:pPr>
    <w:r>
      <w:rPr>
        <w:rStyle w:val="aa"/>
        <w:rtl/>
      </w:rPr>
      <w:fldChar w:fldCharType="begin"/>
    </w:r>
    <w:r>
      <w:rPr>
        <w:rStyle w:val="aa"/>
      </w:rPr>
      <w:instrText xml:space="preserve">PAGE  </w:instrText>
    </w:r>
    <w:r>
      <w:rPr>
        <w:rStyle w:val="aa"/>
        <w:rtl/>
      </w:rPr>
      <w:fldChar w:fldCharType="separate"/>
    </w:r>
    <w:r w:rsidR="00E05F92">
      <w:rPr>
        <w:rStyle w:val="aa"/>
        <w:noProof/>
        <w:rtl/>
      </w:rPr>
      <w:t>2</w:t>
    </w:r>
    <w:r>
      <w:rPr>
        <w:rStyle w:val="aa"/>
        <w:rtl/>
      </w:rPr>
      <w:fldChar w:fldCharType="end"/>
    </w:r>
  </w:p>
  <w:p w14:paraId="7F6961D8" w14:textId="77777777" w:rsidR="002C3041" w:rsidRDefault="002C3041">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8674C0" w14:textId="77777777" w:rsidR="00D142D3" w:rsidRDefault="00D142D3" w:rsidP="000F58BF">
      <w:pPr>
        <w:ind w:left="0"/>
      </w:pPr>
      <w:r>
        <w:separator/>
      </w:r>
    </w:p>
  </w:footnote>
  <w:footnote w:type="continuationSeparator" w:id="0">
    <w:p w14:paraId="401CF485" w14:textId="77777777" w:rsidR="00D142D3" w:rsidRDefault="00D142D3">
      <w:r>
        <w:continuationSeparator/>
      </w:r>
    </w:p>
  </w:footnote>
  <w:footnote w:type="continuationNotice" w:id="1">
    <w:p w14:paraId="173A6451" w14:textId="77777777" w:rsidR="00D142D3" w:rsidRDefault="00D142D3"/>
  </w:footnote>
  <w:footnote w:id="2">
    <w:p w14:paraId="4CFF9F31" w14:textId="44D6DCB3" w:rsidR="00FC64EE" w:rsidRDefault="00FC64EE" w:rsidP="00A94714">
      <w:pPr>
        <w:pStyle w:val="a4"/>
      </w:pPr>
      <w:r>
        <w:rPr>
          <w:rStyle w:val="a5"/>
        </w:rPr>
        <w:footnoteRef/>
      </w:r>
      <w:r>
        <w:rPr>
          <w:rtl/>
        </w:rPr>
        <w:t xml:space="preserve"> </w:t>
      </w:r>
      <w:r w:rsidR="002579EA">
        <w:rPr>
          <w:rFonts w:hint="cs"/>
          <w:rtl/>
        </w:rPr>
        <w:t>ס"ח התשנ"ד, עמ' 33.</w:t>
      </w:r>
    </w:p>
  </w:footnote>
  <w:footnote w:id="3">
    <w:p w14:paraId="7B924817" w14:textId="4A3B7C67" w:rsidR="00780B9D" w:rsidRDefault="00780B9D" w:rsidP="00A94714">
      <w:pPr>
        <w:pStyle w:val="a4"/>
      </w:pPr>
      <w:r>
        <w:rPr>
          <w:rStyle w:val="a5"/>
        </w:rPr>
        <w:footnoteRef/>
      </w:r>
      <w:r>
        <w:rPr>
          <w:rtl/>
        </w:rPr>
        <w:t xml:space="preserve"> </w:t>
      </w:r>
      <w:r w:rsidR="00E05F92">
        <w:rPr>
          <w:rFonts w:hint="cs"/>
          <w:rtl/>
        </w:rPr>
        <w:t>ס"ח</w:t>
      </w:r>
      <w:r w:rsidR="002579EA">
        <w:rPr>
          <w:rFonts w:hint="cs"/>
          <w:rtl/>
        </w:rPr>
        <w:t xml:space="preserve"> התשנ"ח, עמ' 236.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49435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8A2EB9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2E00DC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FD24BF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916852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5CA2E0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AEA33E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58CFF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38A53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5B8527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972A86"/>
    <w:multiLevelType w:val="hybridMultilevel"/>
    <w:tmpl w:val="0D5028AE"/>
    <w:lvl w:ilvl="0" w:tplc="FB92B186">
      <w:start w:val="1"/>
      <w:numFmt w:val="decimal"/>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1" w15:restartNumberingAfterBreak="0">
    <w:nsid w:val="1CDD78F3"/>
    <w:multiLevelType w:val="hybridMultilevel"/>
    <w:tmpl w:val="9E4C4E42"/>
    <w:lvl w:ilvl="0" w:tplc="861C87C0">
      <w:start w:val="1"/>
      <w:numFmt w:val="decimal"/>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FB0598A"/>
    <w:multiLevelType w:val="hybridMultilevel"/>
    <w:tmpl w:val="746CCEE6"/>
    <w:lvl w:ilvl="0" w:tplc="040D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55A2B35"/>
    <w:multiLevelType w:val="hybridMultilevel"/>
    <w:tmpl w:val="F61ADD04"/>
    <w:lvl w:ilvl="0" w:tplc="EFC26F30">
      <w:start w:val="1"/>
      <w:numFmt w:val="hebrew1"/>
      <w:pStyle w:val="4"/>
      <w:suff w:val="space"/>
      <w:lvlText w:val="%1."/>
      <w:lvlJc w:val="left"/>
      <w:pPr>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B3B28B0"/>
    <w:multiLevelType w:val="hybridMultilevel"/>
    <w:tmpl w:val="41ACEA96"/>
    <w:lvl w:ilvl="0" w:tplc="06A8C010">
      <w:start w:val="1"/>
      <w:numFmt w:val="decimal"/>
      <w:pStyle w:val="TOC3"/>
      <w:lvlText w:val="%1."/>
      <w:lvlJc w:val="left"/>
      <w:pPr>
        <w:ind w:left="1287" w:hanging="360"/>
      </w:pPr>
      <w:rPr>
        <w:rFonts w:cs="David" w:hint="default"/>
        <w:bCs w:val="0"/>
        <w:iCs w:val="0"/>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753C544D"/>
    <w:multiLevelType w:val="hybridMultilevel"/>
    <w:tmpl w:val="C7443990"/>
    <w:lvl w:ilvl="0" w:tplc="0409000F">
      <w:start w:val="1"/>
      <w:numFmt w:val="decimal"/>
      <w:lvlText w:val="%1."/>
      <w:lvlJc w:val="left"/>
      <w:pPr>
        <w:tabs>
          <w:tab w:val="num" w:pos="0"/>
        </w:tabs>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5C858E4"/>
    <w:multiLevelType w:val="hybridMultilevel"/>
    <w:tmpl w:val="882C6ED4"/>
    <w:lvl w:ilvl="0" w:tplc="4112A21E">
      <w:start w:val="1"/>
      <w:numFmt w:val="hebrew1"/>
      <w:lvlRestart w:val="0"/>
      <w:lvlText w:val="(%1)"/>
      <w:lvlJc w:val="left"/>
      <w:pPr>
        <w:tabs>
          <w:tab w:val="num" w:pos="624"/>
        </w:tabs>
        <w:ind w:left="0" w:firstLine="0"/>
      </w:pPr>
      <w:rPr>
        <w:rFonts w:hint="default"/>
      </w:rPr>
    </w:lvl>
    <w:lvl w:ilvl="1" w:tplc="49082BE6">
      <w:start w:val="1"/>
      <w:numFmt w:val="decimal"/>
      <w:lvlRestart w:val="0"/>
      <w:lvlText w:val="(%2)"/>
      <w:lvlJc w:val="left"/>
      <w:pPr>
        <w:tabs>
          <w:tab w:val="num" w:pos="1704"/>
        </w:tabs>
        <w:ind w:left="1080" w:firstLine="0"/>
      </w:pPr>
      <w:rPr>
        <w:rFonts w:hint="default"/>
      </w:rPr>
    </w:lvl>
    <w:lvl w:ilvl="2" w:tplc="48C06176">
      <w:start w:val="1"/>
      <w:numFmt w:val="decimal"/>
      <w:lvlRestart w:val="0"/>
      <w:lvlText w:val="(%3)"/>
      <w:lvlJc w:val="left"/>
      <w:pPr>
        <w:tabs>
          <w:tab w:val="num" w:pos="2604"/>
        </w:tabs>
        <w:ind w:left="1980" w:firstLine="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5"/>
  </w:num>
  <w:num w:numId="13">
    <w:abstractNumId w:val="11"/>
  </w:num>
  <w:num w:numId="14">
    <w:abstractNumId w:val="16"/>
  </w:num>
  <w:num w:numId="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num>
  <w:num w:numId="17">
    <w:abstractNumId w:val="13"/>
    <w:lvlOverride w:ilvl="0">
      <w:startOverride w:val="1"/>
    </w:lvlOverride>
  </w:num>
  <w:num w:numId="18">
    <w:abstractNumId w:val="10"/>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riginalName" w:val="tmp482240lsCopyOriginal.docx"/>
    <w:docVar w:name="StartMode" w:val="2"/>
  </w:docVars>
  <w:rsids>
    <w:rsidRoot w:val="00DB7060"/>
    <w:rsid w:val="0000131B"/>
    <w:rsid w:val="00015B27"/>
    <w:rsid w:val="00063A3E"/>
    <w:rsid w:val="00072CAC"/>
    <w:rsid w:val="0007681A"/>
    <w:rsid w:val="000A542E"/>
    <w:rsid w:val="000F58BF"/>
    <w:rsid w:val="00102B6B"/>
    <w:rsid w:val="001052D4"/>
    <w:rsid w:val="0010644B"/>
    <w:rsid w:val="001119BF"/>
    <w:rsid w:val="001207F8"/>
    <w:rsid w:val="00121924"/>
    <w:rsid w:val="001279A8"/>
    <w:rsid w:val="0014195F"/>
    <w:rsid w:val="00152609"/>
    <w:rsid w:val="00153E1B"/>
    <w:rsid w:val="001A0623"/>
    <w:rsid w:val="001C23B0"/>
    <w:rsid w:val="001D7AAF"/>
    <w:rsid w:val="00203A7F"/>
    <w:rsid w:val="0021633A"/>
    <w:rsid w:val="002200A1"/>
    <w:rsid w:val="002362BF"/>
    <w:rsid w:val="00241B97"/>
    <w:rsid w:val="002425D1"/>
    <w:rsid w:val="00246756"/>
    <w:rsid w:val="00251E58"/>
    <w:rsid w:val="00254605"/>
    <w:rsid w:val="002579EA"/>
    <w:rsid w:val="00264E6E"/>
    <w:rsid w:val="00266D86"/>
    <w:rsid w:val="002728B4"/>
    <w:rsid w:val="0027600C"/>
    <w:rsid w:val="00292712"/>
    <w:rsid w:val="002A487D"/>
    <w:rsid w:val="002C2E29"/>
    <w:rsid w:val="002C3041"/>
    <w:rsid w:val="002D1EE3"/>
    <w:rsid w:val="002F1D80"/>
    <w:rsid w:val="003232A2"/>
    <w:rsid w:val="00325C14"/>
    <w:rsid w:val="0036422C"/>
    <w:rsid w:val="003710F6"/>
    <w:rsid w:val="00386E88"/>
    <w:rsid w:val="00396585"/>
    <w:rsid w:val="003D6E38"/>
    <w:rsid w:val="003D74A0"/>
    <w:rsid w:val="004033D8"/>
    <w:rsid w:val="004073F0"/>
    <w:rsid w:val="00412A7D"/>
    <w:rsid w:val="00416B4D"/>
    <w:rsid w:val="00417CFC"/>
    <w:rsid w:val="004A06DC"/>
    <w:rsid w:val="004B24ED"/>
    <w:rsid w:val="004B6625"/>
    <w:rsid w:val="004D2D82"/>
    <w:rsid w:val="004D3876"/>
    <w:rsid w:val="004E4552"/>
    <w:rsid w:val="004E6CDF"/>
    <w:rsid w:val="00553C9D"/>
    <w:rsid w:val="00562A66"/>
    <w:rsid w:val="005B064E"/>
    <w:rsid w:val="005D51AE"/>
    <w:rsid w:val="0062674B"/>
    <w:rsid w:val="006363B2"/>
    <w:rsid w:val="00644940"/>
    <w:rsid w:val="006818A9"/>
    <w:rsid w:val="006A2D81"/>
    <w:rsid w:val="006A49E8"/>
    <w:rsid w:val="006C1D0D"/>
    <w:rsid w:val="0070601E"/>
    <w:rsid w:val="00712C72"/>
    <w:rsid w:val="00716A75"/>
    <w:rsid w:val="00735FE9"/>
    <w:rsid w:val="00752214"/>
    <w:rsid w:val="00763CAA"/>
    <w:rsid w:val="00765F66"/>
    <w:rsid w:val="00780B9D"/>
    <w:rsid w:val="0078664F"/>
    <w:rsid w:val="007A27CE"/>
    <w:rsid w:val="007C3FA6"/>
    <w:rsid w:val="007D585A"/>
    <w:rsid w:val="007D5A12"/>
    <w:rsid w:val="007E59F9"/>
    <w:rsid w:val="00810BCD"/>
    <w:rsid w:val="00812C98"/>
    <w:rsid w:val="00814D92"/>
    <w:rsid w:val="0083181D"/>
    <w:rsid w:val="00843EB2"/>
    <w:rsid w:val="00865572"/>
    <w:rsid w:val="00874BBC"/>
    <w:rsid w:val="00892135"/>
    <w:rsid w:val="00895449"/>
    <w:rsid w:val="00897879"/>
    <w:rsid w:val="008A6870"/>
    <w:rsid w:val="008C2DDC"/>
    <w:rsid w:val="008C7516"/>
    <w:rsid w:val="008E6EC7"/>
    <w:rsid w:val="008F0D63"/>
    <w:rsid w:val="008F1308"/>
    <w:rsid w:val="008F2C35"/>
    <w:rsid w:val="008F6665"/>
    <w:rsid w:val="00904591"/>
    <w:rsid w:val="00905E5F"/>
    <w:rsid w:val="0091204F"/>
    <w:rsid w:val="009203DB"/>
    <w:rsid w:val="00923CD4"/>
    <w:rsid w:val="00930EFE"/>
    <w:rsid w:val="00943386"/>
    <w:rsid w:val="009456B6"/>
    <w:rsid w:val="00957589"/>
    <w:rsid w:val="00966D06"/>
    <w:rsid w:val="00982412"/>
    <w:rsid w:val="00983A8D"/>
    <w:rsid w:val="009A0DB8"/>
    <w:rsid w:val="009A7257"/>
    <w:rsid w:val="009D6E0A"/>
    <w:rsid w:val="009E1E33"/>
    <w:rsid w:val="00A14672"/>
    <w:rsid w:val="00A26BD6"/>
    <w:rsid w:val="00A443CF"/>
    <w:rsid w:val="00A6611D"/>
    <w:rsid w:val="00A82CB7"/>
    <w:rsid w:val="00A942C1"/>
    <w:rsid w:val="00A94714"/>
    <w:rsid w:val="00AA2F03"/>
    <w:rsid w:val="00AC36F7"/>
    <w:rsid w:val="00AC63A4"/>
    <w:rsid w:val="00AC660C"/>
    <w:rsid w:val="00AD239E"/>
    <w:rsid w:val="00B10265"/>
    <w:rsid w:val="00B16A99"/>
    <w:rsid w:val="00B21211"/>
    <w:rsid w:val="00B35784"/>
    <w:rsid w:val="00B733A7"/>
    <w:rsid w:val="00B75C91"/>
    <w:rsid w:val="00B975AD"/>
    <w:rsid w:val="00BC45FB"/>
    <w:rsid w:val="00BE131A"/>
    <w:rsid w:val="00BF148D"/>
    <w:rsid w:val="00C23B1A"/>
    <w:rsid w:val="00C310EB"/>
    <w:rsid w:val="00C9176A"/>
    <w:rsid w:val="00CE62E4"/>
    <w:rsid w:val="00CF1AA2"/>
    <w:rsid w:val="00D142D3"/>
    <w:rsid w:val="00D17774"/>
    <w:rsid w:val="00D63620"/>
    <w:rsid w:val="00D8410D"/>
    <w:rsid w:val="00D867D7"/>
    <w:rsid w:val="00DB7060"/>
    <w:rsid w:val="00DC093D"/>
    <w:rsid w:val="00DD313B"/>
    <w:rsid w:val="00DE3153"/>
    <w:rsid w:val="00E05F92"/>
    <w:rsid w:val="00E06736"/>
    <w:rsid w:val="00E13C27"/>
    <w:rsid w:val="00E33BBD"/>
    <w:rsid w:val="00E374F2"/>
    <w:rsid w:val="00E45103"/>
    <w:rsid w:val="00E5154A"/>
    <w:rsid w:val="00E53E3A"/>
    <w:rsid w:val="00E55A60"/>
    <w:rsid w:val="00E62778"/>
    <w:rsid w:val="00E635A2"/>
    <w:rsid w:val="00E63D38"/>
    <w:rsid w:val="00E665B9"/>
    <w:rsid w:val="00E7005A"/>
    <w:rsid w:val="00EA01E6"/>
    <w:rsid w:val="00EA3DE8"/>
    <w:rsid w:val="00EA758F"/>
    <w:rsid w:val="00ED4A6F"/>
    <w:rsid w:val="00EF3A3A"/>
    <w:rsid w:val="00F628D6"/>
    <w:rsid w:val="00F67051"/>
    <w:rsid w:val="00F86A1E"/>
    <w:rsid w:val="00FA5E88"/>
    <w:rsid w:val="00FC64E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v:fill color="white" on="f"/>
    </o:shapedefaults>
    <o:shapelayout v:ext="edit">
      <o:idmap v:ext="edit" data="1"/>
    </o:shapelayout>
  </w:shapeDefaults>
  <w:doNotEmbedSmartTags/>
  <w:decimalSymbol w:val="."/>
  <w:listSeparator w:val=","/>
  <w14:docId w14:val="7F6961A1"/>
  <w15:docId w15:val="{6D532AE7-EF30-4AFE-B99D-398AC8DBC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F58BF"/>
    <w:pPr>
      <w:widowControl w:val="0"/>
      <w:bidi/>
      <w:spacing w:line="360" w:lineRule="auto"/>
      <w:ind w:left="340"/>
      <w:contextualSpacing/>
      <w:jc w:val="both"/>
    </w:pPr>
    <w:rPr>
      <w:rFonts w:ascii="David" w:eastAsiaTheme="minorHAnsi" w:hAnsi="David" w:cs="David"/>
      <w:sz w:val="24"/>
      <w:szCs w:val="24"/>
    </w:rPr>
  </w:style>
  <w:style w:type="paragraph" w:styleId="1">
    <w:name w:val="heading 1"/>
    <w:basedOn w:val="a"/>
    <w:next w:val="a"/>
    <w:link w:val="10"/>
    <w:uiPriority w:val="9"/>
    <w:qFormat/>
    <w:rsid w:val="000F58BF"/>
    <w:pPr>
      <w:keepNext/>
      <w:keepLines/>
      <w:spacing w:before="240"/>
      <w:jc w:val="center"/>
      <w:outlineLvl w:val="0"/>
    </w:pPr>
    <w:rPr>
      <w:rFonts w:asciiTheme="majorHAnsi" w:eastAsiaTheme="majorEastAsia" w:hAnsiTheme="majorHAnsi"/>
      <w:bCs/>
      <w:sz w:val="32"/>
      <w:szCs w:val="36"/>
    </w:rPr>
  </w:style>
  <w:style w:type="paragraph" w:styleId="2">
    <w:name w:val="heading 2"/>
    <w:basedOn w:val="a"/>
    <w:next w:val="a"/>
    <w:link w:val="20"/>
    <w:unhideWhenUsed/>
    <w:qFormat/>
    <w:rsid w:val="000F58BF"/>
    <w:pPr>
      <w:ind w:left="0"/>
      <w:jc w:val="left"/>
      <w:outlineLvl w:val="1"/>
    </w:pPr>
    <w:rPr>
      <w:rFonts w:asciiTheme="majorHAnsi" w:eastAsiaTheme="majorEastAsia" w:hAnsiTheme="majorHAnsi"/>
      <w:bCs/>
      <w:sz w:val="26"/>
      <w:szCs w:val="36"/>
      <w:u w:val="single"/>
    </w:rPr>
  </w:style>
  <w:style w:type="paragraph" w:styleId="3">
    <w:name w:val="heading 3"/>
    <w:basedOn w:val="a"/>
    <w:next w:val="a"/>
    <w:link w:val="30"/>
    <w:unhideWhenUsed/>
    <w:qFormat/>
    <w:rsid w:val="000F58BF"/>
    <w:pPr>
      <w:spacing w:before="40"/>
      <w:ind w:left="0"/>
      <w:jc w:val="left"/>
      <w:outlineLvl w:val="2"/>
    </w:pPr>
    <w:rPr>
      <w:rFonts w:asciiTheme="majorHAnsi" w:eastAsiaTheme="majorEastAsia" w:hAnsiTheme="majorHAnsi"/>
      <w:szCs w:val="28"/>
      <w:u w:val="double"/>
    </w:rPr>
  </w:style>
  <w:style w:type="paragraph" w:styleId="4">
    <w:name w:val="heading 4"/>
    <w:basedOn w:val="a"/>
    <w:next w:val="a"/>
    <w:link w:val="40"/>
    <w:uiPriority w:val="9"/>
    <w:unhideWhenUsed/>
    <w:qFormat/>
    <w:rsid w:val="000F58BF"/>
    <w:pPr>
      <w:numPr>
        <w:numId w:val="19"/>
      </w:numPr>
      <w:spacing w:before="40" w:after="120"/>
      <w:outlineLvl w:val="3"/>
    </w:pPr>
    <w:rPr>
      <w:b/>
      <w:bCs/>
      <w:color w:val="000000" w:themeColor="text1"/>
      <w:szCs w:val="28"/>
    </w:rPr>
  </w:style>
  <w:style w:type="paragraph" w:styleId="5">
    <w:name w:val="heading 5"/>
    <w:basedOn w:val="a"/>
    <w:next w:val="a"/>
    <w:link w:val="50"/>
    <w:uiPriority w:val="9"/>
    <w:unhideWhenUsed/>
    <w:qFormat/>
    <w:rsid w:val="000F58BF"/>
    <w:pPr>
      <w:spacing w:line="259" w:lineRule="auto"/>
      <w:outlineLvl w:val="4"/>
    </w:pPr>
    <w:rPr>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paragraphstyle">
    <w:name w:val="[No paragraph style]"/>
    <w:rsid w:val="00943386"/>
    <w:pPr>
      <w:widowControl w:val="0"/>
      <w:autoSpaceDE w:val="0"/>
      <w:autoSpaceDN w:val="0"/>
      <w:bidi/>
      <w:adjustRightInd w:val="0"/>
      <w:snapToGrid w:val="0"/>
      <w:spacing w:line="360" w:lineRule="auto"/>
      <w:textAlignment w:val="center"/>
    </w:pPr>
    <w:rPr>
      <w:rFonts w:ascii="Arial" w:eastAsia="Arial Unicode MS" w:hAnsi="Arial" w:cs="David"/>
      <w:snapToGrid w:val="0"/>
      <w:color w:val="000000"/>
      <w:szCs w:val="26"/>
      <w:lang w:eastAsia="ja-JP"/>
    </w:rPr>
  </w:style>
  <w:style w:type="paragraph" w:customStyle="1" w:styleId="Cover1-Reshumot">
    <w:name w:val="Cover 1-Reshumot"/>
    <w:basedOn w:val="a"/>
    <w:rsid w:val="000F58BF"/>
    <w:pPr>
      <w:tabs>
        <w:tab w:val="left" w:pos="1191"/>
        <w:tab w:val="left" w:pos="1587"/>
      </w:tabs>
      <w:snapToGrid w:val="0"/>
      <w:spacing w:before="240" w:after="240" w:line="480" w:lineRule="auto"/>
      <w:jc w:val="center"/>
    </w:pPr>
    <w:rPr>
      <w:rFonts w:ascii="Arial" w:eastAsia="Arial Unicode MS" w:hAnsi="Arial"/>
      <w:snapToGrid w:val="0"/>
      <w:sz w:val="20"/>
      <w:szCs w:val="26"/>
    </w:rPr>
  </w:style>
  <w:style w:type="paragraph" w:customStyle="1" w:styleId="Cover2-HatzaotHok">
    <w:name w:val="Cover 2-HatzaotHok"/>
    <w:basedOn w:val="Cover1-Reshumot"/>
    <w:rsid w:val="000F58BF"/>
    <w:rPr>
      <w:sz w:val="36"/>
      <w:szCs w:val="52"/>
    </w:rPr>
  </w:style>
  <w:style w:type="paragraph" w:customStyle="1" w:styleId="Cover3-Haknesset">
    <w:name w:val="Cover 3-Haknesset"/>
    <w:basedOn w:val="Cover1-Reshumot"/>
    <w:rsid w:val="000F58BF"/>
    <w:rPr>
      <w:b/>
      <w:bCs/>
      <w:spacing w:val="60"/>
    </w:rPr>
  </w:style>
  <w:style w:type="paragraph" w:customStyle="1" w:styleId="Cover4-Date">
    <w:name w:val="Cover 4-Date"/>
    <w:basedOn w:val="a"/>
    <w:rsid w:val="000F58BF"/>
    <w:pPr>
      <w:pBdr>
        <w:bottom w:val="single" w:sz="4" w:space="0" w:color="auto"/>
      </w:pBdr>
      <w:tabs>
        <w:tab w:val="center" w:pos="4820"/>
        <w:tab w:val="right" w:pos="9639"/>
      </w:tabs>
      <w:snapToGrid w:val="0"/>
      <w:spacing w:before="240" w:after="240"/>
      <w:jc w:val="left"/>
    </w:pPr>
    <w:rPr>
      <w:rFonts w:ascii="Arial" w:eastAsia="Arial Unicode MS" w:hAnsi="Arial"/>
      <w:snapToGrid w:val="0"/>
      <w:sz w:val="20"/>
      <w:szCs w:val="26"/>
    </w:rPr>
  </w:style>
  <w:style w:type="paragraph" w:customStyle="1" w:styleId="TOC">
    <w:name w:val="TOC"/>
    <w:basedOn w:val="Noparagraphstyle"/>
    <w:rsid w:val="00943386"/>
    <w:pPr>
      <w:tabs>
        <w:tab w:val="left" w:leader="dot" w:pos="8789"/>
      </w:tabs>
      <w:spacing w:before="120"/>
      <w:ind w:left="284" w:right="284"/>
    </w:pPr>
  </w:style>
  <w:style w:type="paragraph" w:customStyle="1" w:styleId="TOCpg">
    <w:name w:val="TOC pg"/>
    <w:basedOn w:val="TOC"/>
    <w:rsid w:val="00943386"/>
    <w:pPr>
      <w:spacing w:after="120"/>
      <w:ind w:right="567"/>
      <w:jc w:val="right"/>
    </w:pPr>
  </w:style>
  <w:style w:type="paragraph" w:customStyle="1" w:styleId="HeadMitparsemetBaze">
    <w:name w:val="Head MitparsemetBaze"/>
    <w:basedOn w:val="a"/>
    <w:rsid w:val="000F58BF"/>
    <w:pPr>
      <w:keepNext/>
      <w:keepLines/>
      <w:pageBreakBefore/>
      <w:snapToGrid w:val="0"/>
      <w:spacing w:before="480"/>
    </w:pPr>
    <w:rPr>
      <w:rFonts w:ascii="Arial" w:eastAsia="Arial Unicode MS" w:hAnsi="Arial"/>
      <w:b/>
      <w:bCs/>
      <w:snapToGrid w:val="0"/>
      <w:sz w:val="20"/>
      <w:szCs w:val="26"/>
    </w:rPr>
  </w:style>
  <w:style w:type="paragraph" w:customStyle="1" w:styleId="HeadHatzaotHok">
    <w:name w:val="Head HatzaotHok"/>
    <w:basedOn w:val="a"/>
    <w:rsid w:val="000F58BF"/>
    <w:pPr>
      <w:keepNext/>
      <w:keepLines/>
      <w:snapToGrid w:val="0"/>
      <w:spacing w:before="240"/>
      <w:jc w:val="center"/>
      <w:outlineLvl w:val="0"/>
    </w:pPr>
    <w:rPr>
      <w:rFonts w:ascii="Arial" w:eastAsia="Arial Unicode MS" w:hAnsi="Arial"/>
      <w:b/>
      <w:bCs/>
      <w:snapToGrid w:val="0"/>
      <w:sz w:val="20"/>
      <w:szCs w:val="26"/>
    </w:rPr>
  </w:style>
  <w:style w:type="paragraph" w:customStyle="1" w:styleId="HeadHatzaotHok4Futer">
    <w:name w:val="Head HatzaotHok4Futer"/>
    <w:basedOn w:val="HeadHatzaotHok"/>
    <w:rsid w:val="000F58BF"/>
    <w:pPr>
      <w:spacing w:before="120" w:after="120"/>
    </w:pPr>
    <w:rPr>
      <w:color w:val="FF0000"/>
      <w:w w:val="80"/>
    </w:rPr>
  </w:style>
  <w:style w:type="paragraph" w:styleId="a3">
    <w:name w:val="endnote text"/>
    <w:basedOn w:val="a"/>
    <w:semiHidden/>
    <w:rsid w:val="000F58BF"/>
    <w:pPr>
      <w:ind w:left="227" w:hanging="227"/>
    </w:pPr>
    <w:rPr>
      <w:sz w:val="14"/>
      <w:szCs w:val="22"/>
    </w:rPr>
  </w:style>
  <w:style w:type="paragraph" w:customStyle="1" w:styleId="TableText">
    <w:name w:val="Table Text"/>
    <w:basedOn w:val="a"/>
    <w:rsid w:val="000F58BF"/>
    <w:pPr>
      <w:keepLines/>
      <w:tabs>
        <w:tab w:val="left" w:pos="624"/>
        <w:tab w:val="left" w:pos="1247"/>
      </w:tabs>
      <w:snapToGrid w:val="0"/>
      <w:ind w:left="0"/>
      <w:jc w:val="left"/>
    </w:pPr>
    <w:rPr>
      <w:rFonts w:ascii="Arial" w:eastAsia="Arial Unicode MS" w:hAnsi="Arial"/>
      <w:snapToGrid w:val="0"/>
      <w:sz w:val="20"/>
      <w:szCs w:val="26"/>
    </w:rPr>
  </w:style>
  <w:style w:type="paragraph" w:customStyle="1" w:styleId="TableSideHeading">
    <w:name w:val="Table SideHeading"/>
    <w:basedOn w:val="TableText"/>
    <w:rsid w:val="000F58BF"/>
    <w:pPr>
      <w:outlineLvl w:val="2"/>
    </w:pPr>
  </w:style>
  <w:style w:type="paragraph" w:customStyle="1" w:styleId="TableBlock">
    <w:name w:val="Table Block"/>
    <w:basedOn w:val="TableText"/>
    <w:rsid w:val="000F58BF"/>
    <w:pPr>
      <w:jc w:val="both"/>
    </w:pPr>
  </w:style>
  <w:style w:type="paragraph" w:customStyle="1" w:styleId="TableHead">
    <w:name w:val="Table Head"/>
    <w:basedOn w:val="TableText"/>
    <w:rsid w:val="000F58BF"/>
    <w:pPr>
      <w:jc w:val="center"/>
      <w:outlineLvl w:val="1"/>
    </w:pPr>
    <w:rPr>
      <w:b/>
      <w:bCs/>
    </w:rPr>
  </w:style>
  <w:style w:type="paragraph" w:customStyle="1" w:styleId="TableText2">
    <w:name w:val="Table Text2"/>
    <w:basedOn w:val="TableText"/>
    <w:rsid w:val="00943386"/>
  </w:style>
  <w:style w:type="paragraph" w:customStyle="1" w:styleId="TableInnerSideHeading">
    <w:name w:val="Table InnerSideHeading"/>
    <w:basedOn w:val="TableSideHeading"/>
    <w:rsid w:val="000F58BF"/>
    <w:pPr>
      <w:outlineLvl w:val="9"/>
    </w:pPr>
  </w:style>
  <w:style w:type="paragraph" w:customStyle="1" w:styleId="Hesber">
    <w:name w:val="Hesber"/>
    <w:basedOn w:val="a"/>
    <w:rsid w:val="000F58BF"/>
    <w:pPr>
      <w:snapToGrid w:val="0"/>
      <w:ind w:left="0" w:firstLine="340"/>
    </w:pPr>
    <w:rPr>
      <w:rFonts w:ascii="Arial" w:eastAsia="Arial Unicode MS" w:hAnsi="Arial"/>
      <w:snapToGrid w:val="0"/>
      <w:sz w:val="20"/>
      <w:szCs w:val="26"/>
    </w:rPr>
  </w:style>
  <w:style w:type="paragraph" w:styleId="a4">
    <w:name w:val="footnote text"/>
    <w:basedOn w:val="a"/>
    <w:autoRedefine/>
    <w:semiHidden/>
    <w:rsid w:val="000F58BF"/>
    <w:pPr>
      <w:snapToGrid w:val="0"/>
      <w:spacing w:line="240" w:lineRule="auto"/>
      <w:ind w:left="0"/>
      <w:jc w:val="left"/>
    </w:pPr>
    <w:rPr>
      <w:rFonts w:ascii="Arial" w:eastAsia="Arial Unicode MS" w:hAnsi="Arial"/>
      <w:snapToGrid w:val="0"/>
      <w:sz w:val="14"/>
      <w:szCs w:val="20"/>
    </w:rPr>
  </w:style>
  <w:style w:type="character" w:styleId="a5">
    <w:name w:val="footnote reference"/>
    <w:aliases w:val="Footnote Reference"/>
    <w:basedOn w:val="a0"/>
    <w:semiHidden/>
    <w:rsid w:val="000F58BF"/>
    <w:rPr>
      <w:vertAlign w:val="superscript"/>
    </w:rPr>
  </w:style>
  <w:style w:type="paragraph" w:customStyle="1" w:styleId="HesberHeading">
    <w:name w:val="Hesber Heading"/>
    <w:basedOn w:val="Hesber"/>
    <w:rsid w:val="000F58BF"/>
    <w:pPr>
      <w:tabs>
        <w:tab w:val="left" w:pos="624"/>
        <w:tab w:val="left" w:pos="1247"/>
      </w:tabs>
    </w:pPr>
    <w:rPr>
      <w:b/>
      <w:bCs/>
    </w:rPr>
  </w:style>
  <w:style w:type="paragraph" w:customStyle="1" w:styleId="HesberWriters">
    <w:name w:val="Hesber Writers"/>
    <w:basedOn w:val="Hesber"/>
    <w:rsid w:val="000F58BF"/>
    <w:pPr>
      <w:spacing w:before="120" w:after="120"/>
      <w:ind w:left="1418"/>
      <w:jc w:val="right"/>
    </w:pPr>
    <w:rPr>
      <w:b/>
      <w:bCs/>
    </w:rPr>
  </w:style>
  <w:style w:type="paragraph" w:customStyle="1" w:styleId="Hesber1st">
    <w:name w:val="Hesber 1st"/>
    <w:basedOn w:val="Hesber"/>
    <w:rsid w:val="000F58BF"/>
    <w:pPr>
      <w:tabs>
        <w:tab w:val="left" w:pos="680"/>
        <w:tab w:val="left" w:pos="1020"/>
      </w:tabs>
      <w:ind w:firstLine="0"/>
    </w:pPr>
  </w:style>
  <w:style w:type="character" w:styleId="a6">
    <w:name w:val="endnote reference"/>
    <w:basedOn w:val="a0"/>
    <w:semiHidden/>
    <w:rsid w:val="000F58BF"/>
    <w:rPr>
      <w:vertAlign w:val="superscript"/>
    </w:rPr>
  </w:style>
  <w:style w:type="paragraph" w:customStyle="1" w:styleId="TableBlockOutdent">
    <w:name w:val="Table BlockOutdent"/>
    <w:basedOn w:val="TableBlock"/>
    <w:rsid w:val="000F58BF"/>
    <w:pPr>
      <w:ind w:left="624" w:hanging="624"/>
    </w:pPr>
  </w:style>
  <w:style w:type="paragraph" w:styleId="a7">
    <w:name w:val="header"/>
    <w:basedOn w:val="a"/>
    <w:rsid w:val="000F58BF"/>
    <w:pPr>
      <w:tabs>
        <w:tab w:val="center" w:pos="4153"/>
        <w:tab w:val="right" w:pos="8306"/>
      </w:tabs>
    </w:pPr>
  </w:style>
  <w:style w:type="paragraph" w:styleId="a8">
    <w:name w:val="footer"/>
    <w:basedOn w:val="a"/>
    <w:rsid w:val="000F58BF"/>
    <w:pPr>
      <w:tabs>
        <w:tab w:val="center" w:pos="4153"/>
        <w:tab w:val="right" w:pos="8306"/>
      </w:tabs>
    </w:pPr>
  </w:style>
  <w:style w:type="paragraph" w:customStyle="1" w:styleId="HeadDivreiHesber">
    <w:name w:val="Head DivreiHesber"/>
    <w:basedOn w:val="a"/>
    <w:rsid w:val="000F58BF"/>
    <w:pPr>
      <w:snapToGrid w:val="0"/>
      <w:spacing w:before="360" w:after="120"/>
      <w:jc w:val="center"/>
      <w:outlineLvl w:val="1"/>
    </w:pPr>
    <w:rPr>
      <w:rFonts w:ascii="Arial" w:eastAsia="Arial Unicode MS" w:hAnsi="Arial"/>
      <w:b/>
      <w:snapToGrid w:val="0"/>
      <w:spacing w:val="40"/>
      <w:sz w:val="20"/>
      <w:szCs w:val="26"/>
    </w:rPr>
  </w:style>
  <w:style w:type="paragraph" w:customStyle="1" w:styleId="Ragil">
    <w:name w:val="Ragil"/>
    <w:basedOn w:val="a"/>
    <w:rsid w:val="000F58BF"/>
    <w:pPr>
      <w:snapToGrid w:val="0"/>
      <w:jc w:val="left"/>
    </w:pPr>
    <w:rPr>
      <w:rFonts w:ascii="Arial" w:eastAsia="Arial Unicode MS" w:hAnsi="Arial"/>
      <w:snapToGrid w:val="0"/>
      <w:sz w:val="20"/>
      <w:szCs w:val="26"/>
    </w:rPr>
  </w:style>
  <w:style w:type="paragraph" w:styleId="a9">
    <w:name w:val="Title"/>
    <w:basedOn w:val="a"/>
    <w:qFormat/>
    <w:rsid w:val="00943386"/>
    <w:pPr>
      <w:jc w:val="center"/>
    </w:pPr>
    <w:rPr>
      <w:b/>
      <w:bCs/>
      <w:sz w:val="28"/>
      <w:szCs w:val="28"/>
      <w:u w:val="single"/>
    </w:rPr>
  </w:style>
  <w:style w:type="character" w:styleId="aa">
    <w:name w:val="page number"/>
    <w:basedOn w:val="a0"/>
    <w:rsid w:val="000F58BF"/>
  </w:style>
  <w:style w:type="paragraph" w:customStyle="1" w:styleId="David">
    <w:name w:val="רגיל + (עברית ושפות אחרות) David"/>
    <w:aliases w:val="‏13 נק',מודגש,אחרי:  6 נק'"/>
    <w:basedOn w:val="a"/>
    <w:rsid w:val="001207F8"/>
    <w:pPr>
      <w:jc w:val="left"/>
    </w:pPr>
    <w:rPr>
      <w:sz w:val="26"/>
      <w:szCs w:val="26"/>
    </w:rPr>
  </w:style>
  <w:style w:type="paragraph" w:styleId="ab">
    <w:name w:val="Balloon Text"/>
    <w:basedOn w:val="a"/>
    <w:link w:val="ac"/>
    <w:semiHidden/>
    <w:unhideWhenUsed/>
    <w:rsid w:val="00325C14"/>
    <w:pPr>
      <w:spacing w:line="240" w:lineRule="auto"/>
    </w:pPr>
    <w:rPr>
      <w:rFonts w:ascii="Tahoma" w:hAnsi="Tahoma" w:cs="Tahoma"/>
      <w:sz w:val="16"/>
      <w:szCs w:val="16"/>
    </w:rPr>
  </w:style>
  <w:style w:type="character" w:customStyle="1" w:styleId="ac">
    <w:name w:val="טקסט בלונים תו"/>
    <w:basedOn w:val="a0"/>
    <w:link w:val="ab"/>
    <w:semiHidden/>
    <w:rsid w:val="00325C14"/>
    <w:rPr>
      <w:rFonts w:ascii="Tahoma" w:hAnsi="Tahoma" w:cs="Tahoma"/>
      <w:color w:val="000000"/>
      <w:spacing w:val="1"/>
      <w:sz w:val="16"/>
      <w:szCs w:val="16"/>
      <w:lang w:eastAsia="ja-JP"/>
    </w:rPr>
  </w:style>
  <w:style w:type="character" w:styleId="ad">
    <w:name w:val="annotation reference"/>
    <w:basedOn w:val="a0"/>
    <w:semiHidden/>
    <w:unhideWhenUsed/>
    <w:rsid w:val="00FC64EE"/>
    <w:rPr>
      <w:sz w:val="16"/>
      <w:szCs w:val="16"/>
    </w:rPr>
  </w:style>
  <w:style w:type="paragraph" w:styleId="ae">
    <w:name w:val="annotation text"/>
    <w:basedOn w:val="a"/>
    <w:link w:val="af"/>
    <w:semiHidden/>
    <w:unhideWhenUsed/>
    <w:rsid w:val="00FC64EE"/>
    <w:pPr>
      <w:spacing w:line="240" w:lineRule="auto"/>
    </w:pPr>
    <w:rPr>
      <w:sz w:val="20"/>
      <w:szCs w:val="20"/>
    </w:rPr>
  </w:style>
  <w:style w:type="character" w:customStyle="1" w:styleId="af">
    <w:name w:val="טקסט הערה תו"/>
    <w:basedOn w:val="a0"/>
    <w:link w:val="ae"/>
    <w:semiHidden/>
    <w:rsid w:val="00FC64EE"/>
    <w:rPr>
      <w:rFonts w:ascii="Hadasa Roso SL" w:hAnsi="Hadasa Roso SL" w:cs="Hadasa Roso SL"/>
      <w:color w:val="000000"/>
      <w:spacing w:val="1"/>
      <w:lang w:eastAsia="ja-JP"/>
    </w:rPr>
  </w:style>
  <w:style w:type="paragraph" w:styleId="af0">
    <w:name w:val="annotation subject"/>
    <w:basedOn w:val="ae"/>
    <w:next w:val="ae"/>
    <w:link w:val="af1"/>
    <w:semiHidden/>
    <w:unhideWhenUsed/>
    <w:rsid w:val="00FC64EE"/>
    <w:rPr>
      <w:b/>
      <w:bCs/>
    </w:rPr>
  </w:style>
  <w:style w:type="character" w:customStyle="1" w:styleId="af1">
    <w:name w:val="נושא הערה תו"/>
    <w:basedOn w:val="af"/>
    <w:link w:val="af0"/>
    <w:semiHidden/>
    <w:rsid w:val="00FC64EE"/>
    <w:rPr>
      <w:rFonts w:ascii="Hadasa Roso SL" w:hAnsi="Hadasa Roso SL" w:cs="Hadasa Roso SL"/>
      <w:b/>
      <w:bCs/>
      <w:color w:val="000000"/>
      <w:spacing w:val="1"/>
      <w:lang w:eastAsia="ja-JP"/>
    </w:rPr>
  </w:style>
  <w:style w:type="paragraph" w:styleId="af2">
    <w:name w:val="Revision"/>
    <w:hidden/>
    <w:uiPriority w:val="99"/>
    <w:semiHidden/>
    <w:rsid w:val="006A49E8"/>
    <w:rPr>
      <w:rFonts w:ascii="Hadasa Roso SL" w:hAnsi="Hadasa Roso SL" w:cs="Hadasa Roso SL"/>
      <w:color w:val="000000"/>
      <w:spacing w:val="1"/>
      <w:sz w:val="17"/>
      <w:szCs w:val="17"/>
      <w:lang w:eastAsia="ja-JP"/>
    </w:rPr>
  </w:style>
  <w:style w:type="character" w:customStyle="1" w:styleId="10">
    <w:name w:val="כותרת 1 תו"/>
    <w:basedOn w:val="a0"/>
    <w:link w:val="1"/>
    <w:uiPriority w:val="9"/>
    <w:rsid w:val="000F58BF"/>
    <w:rPr>
      <w:rFonts w:asciiTheme="majorHAnsi" w:eastAsiaTheme="majorEastAsia" w:hAnsiTheme="majorHAnsi" w:cs="David"/>
      <w:bCs/>
      <w:sz w:val="32"/>
      <w:szCs w:val="36"/>
    </w:rPr>
  </w:style>
  <w:style w:type="character" w:customStyle="1" w:styleId="20">
    <w:name w:val="כותרת 2 תו"/>
    <w:basedOn w:val="a0"/>
    <w:link w:val="2"/>
    <w:rsid w:val="000F58BF"/>
    <w:rPr>
      <w:rFonts w:asciiTheme="majorHAnsi" w:eastAsiaTheme="majorEastAsia" w:hAnsiTheme="majorHAnsi" w:cs="David"/>
      <w:bCs/>
      <w:sz w:val="26"/>
      <w:szCs w:val="36"/>
      <w:u w:val="single"/>
    </w:rPr>
  </w:style>
  <w:style w:type="character" w:customStyle="1" w:styleId="30">
    <w:name w:val="כותרת 3 תו"/>
    <w:basedOn w:val="a0"/>
    <w:link w:val="3"/>
    <w:rsid w:val="000F58BF"/>
    <w:rPr>
      <w:rFonts w:asciiTheme="majorHAnsi" w:eastAsiaTheme="majorEastAsia" w:hAnsiTheme="majorHAnsi" w:cs="David"/>
      <w:sz w:val="24"/>
      <w:szCs w:val="28"/>
      <w:u w:val="double"/>
    </w:rPr>
  </w:style>
  <w:style w:type="character" w:customStyle="1" w:styleId="40">
    <w:name w:val="כותרת 4 תו"/>
    <w:basedOn w:val="a0"/>
    <w:link w:val="4"/>
    <w:uiPriority w:val="9"/>
    <w:rsid w:val="000F58BF"/>
    <w:rPr>
      <w:rFonts w:ascii="David" w:eastAsiaTheme="minorHAnsi" w:hAnsi="David" w:cs="David"/>
      <w:b/>
      <w:bCs/>
      <w:color w:val="000000" w:themeColor="text1"/>
      <w:sz w:val="24"/>
      <w:szCs w:val="28"/>
    </w:rPr>
  </w:style>
  <w:style w:type="character" w:customStyle="1" w:styleId="50">
    <w:name w:val="כותרת 5 תו"/>
    <w:basedOn w:val="a0"/>
    <w:link w:val="5"/>
    <w:uiPriority w:val="9"/>
    <w:rsid w:val="000F58BF"/>
    <w:rPr>
      <w:rFonts w:ascii="David" w:eastAsiaTheme="minorHAnsi" w:hAnsi="David" w:cs="David"/>
      <w:color w:val="000000" w:themeColor="text1"/>
      <w:sz w:val="24"/>
      <w:szCs w:val="24"/>
    </w:rPr>
  </w:style>
  <w:style w:type="paragraph" w:styleId="af3">
    <w:name w:val="TOC Heading"/>
    <w:basedOn w:val="1"/>
    <w:next w:val="a"/>
    <w:uiPriority w:val="39"/>
    <w:unhideWhenUsed/>
    <w:qFormat/>
    <w:rsid w:val="000F58BF"/>
    <w:pPr>
      <w:widowControl/>
      <w:spacing w:before="120" w:after="120"/>
      <w:outlineLvl w:val="9"/>
    </w:pPr>
    <w:rPr>
      <w:rtl/>
      <w:cs/>
    </w:rPr>
  </w:style>
  <w:style w:type="paragraph" w:styleId="TOC1">
    <w:name w:val="toc 1"/>
    <w:basedOn w:val="a"/>
    <w:next w:val="a"/>
    <w:autoRedefine/>
    <w:uiPriority w:val="39"/>
    <w:unhideWhenUsed/>
    <w:rsid w:val="000F58BF"/>
    <w:pPr>
      <w:tabs>
        <w:tab w:val="right" w:leader="dot" w:pos="9629"/>
      </w:tabs>
      <w:spacing w:after="100"/>
    </w:pPr>
    <w:rPr>
      <w:bCs/>
      <w:szCs w:val="22"/>
    </w:rPr>
  </w:style>
  <w:style w:type="paragraph" w:styleId="TOC2">
    <w:name w:val="toc 2"/>
    <w:basedOn w:val="a"/>
    <w:next w:val="a"/>
    <w:uiPriority w:val="39"/>
    <w:unhideWhenUsed/>
    <w:rsid w:val="000F58BF"/>
    <w:pPr>
      <w:tabs>
        <w:tab w:val="right" w:leader="dot" w:pos="9628"/>
      </w:tabs>
      <w:spacing w:after="100"/>
    </w:pPr>
    <w:rPr>
      <w:szCs w:val="22"/>
    </w:rPr>
  </w:style>
  <w:style w:type="character" w:styleId="Hyperlink">
    <w:name w:val="Hyperlink"/>
    <w:basedOn w:val="a0"/>
    <w:uiPriority w:val="99"/>
    <w:unhideWhenUsed/>
    <w:rsid w:val="000F58BF"/>
    <w:rPr>
      <w:color w:val="0000FF" w:themeColor="hyperlink"/>
      <w:u w:val="single"/>
    </w:rPr>
  </w:style>
  <w:style w:type="paragraph" w:styleId="TOC3">
    <w:name w:val="toc 3"/>
    <w:basedOn w:val="a"/>
    <w:next w:val="a"/>
    <w:uiPriority w:val="39"/>
    <w:unhideWhenUsed/>
    <w:rsid w:val="000F58BF"/>
    <w:pPr>
      <w:numPr>
        <w:numId w:val="21"/>
      </w:numPr>
      <w:tabs>
        <w:tab w:val="right" w:leader="dot" w:pos="9629"/>
      </w:tabs>
      <w:spacing w:after="100"/>
      <w:ind w:left="811" w:hanging="357"/>
    </w:pPr>
    <w:rPr>
      <w:szCs w:val="22"/>
    </w:rPr>
  </w:style>
  <w:style w:type="paragraph" w:styleId="TOC4">
    <w:name w:val="toc 4"/>
    <w:basedOn w:val="a"/>
    <w:next w:val="a"/>
    <w:autoRedefine/>
    <w:unhideWhenUsed/>
    <w:qFormat/>
    <w:rsid w:val="000F58BF"/>
    <w:pPr>
      <w:tabs>
        <w:tab w:val="right" w:leader="dot" w:pos="9628"/>
      </w:tabs>
      <w:spacing w:after="100"/>
      <w:ind w:left="567"/>
    </w:pPr>
    <w:rPr>
      <w:rFonts w:asciiTheme="minorHAnsi" w:eastAsiaTheme="minorEastAsia" w:hAnsiTheme="minorHAnsi"/>
      <w:noProof/>
      <w:sz w:val="22"/>
      <w:szCs w:val="22"/>
    </w:rPr>
  </w:style>
  <w:style w:type="paragraph" w:styleId="TOC5">
    <w:name w:val="toc 5"/>
    <w:basedOn w:val="a"/>
    <w:next w:val="a"/>
    <w:semiHidden/>
    <w:unhideWhenUsed/>
    <w:rsid w:val="000F58BF"/>
    <w:pPr>
      <w:tabs>
        <w:tab w:val="right" w:leader="dot" w:pos="9628"/>
      </w:tabs>
      <w:spacing w:after="100"/>
      <w:ind w:left="567"/>
    </w:pPr>
    <w:rPr>
      <w:szCs w:val="22"/>
    </w:rPr>
  </w:style>
  <w:style w:type="paragraph" w:styleId="TOC6">
    <w:name w:val="toc 6"/>
    <w:basedOn w:val="a"/>
    <w:next w:val="a"/>
    <w:autoRedefine/>
    <w:semiHidden/>
    <w:unhideWhenUsed/>
    <w:rsid w:val="000F58BF"/>
    <w:pPr>
      <w:spacing w:after="100"/>
      <w:ind w:left="850"/>
    </w:pPr>
  </w:style>
  <w:style w:type="paragraph" w:styleId="TOC7">
    <w:name w:val="toc 7"/>
    <w:basedOn w:val="a"/>
    <w:next w:val="a"/>
    <w:autoRedefine/>
    <w:semiHidden/>
    <w:unhideWhenUsed/>
    <w:rsid w:val="000F58BF"/>
    <w:pPr>
      <w:spacing w:after="100"/>
      <w:ind w:left="1020"/>
    </w:pPr>
  </w:style>
  <w:style w:type="paragraph" w:styleId="TOC8">
    <w:name w:val="toc 8"/>
    <w:basedOn w:val="a"/>
    <w:next w:val="a"/>
    <w:autoRedefine/>
    <w:semiHidden/>
    <w:unhideWhenUsed/>
    <w:rsid w:val="000F58BF"/>
    <w:pPr>
      <w:spacing w:after="100"/>
      <w:ind w:left="1190"/>
    </w:pPr>
  </w:style>
  <w:style w:type="paragraph" w:styleId="TOC9">
    <w:name w:val="toc 9"/>
    <w:basedOn w:val="a"/>
    <w:next w:val="a"/>
    <w:autoRedefine/>
    <w:semiHidden/>
    <w:unhideWhenUsed/>
    <w:rsid w:val="000F58BF"/>
    <w:pPr>
      <w:spacing w:after="100"/>
      <w:ind w:left="1360"/>
    </w:pPr>
  </w:style>
  <w:style w:type="paragraph" w:customStyle="1" w:styleId="TableHead2">
    <w:name w:val="Table Head2"/>
    <w:basedOn w:val="TableHead"/>
    <w:qFormat/>
    <w:rsid w:val="000F58BF"/>
    <w:pPr>
      <w:outlineLvl w:val="9"/>
    </w:pPr>
  </w:style>
  <w:style w:type="paragraph" w:customStyle="1" w:styleId="TableSideHeading2">
    <w:name w:val="Table SideHeading2"/>
    <w:basedOn w:val="TableSideHeading"/>
    <w:autoRedefine/>
    <w:qFormat/>
    <w:rsid w:val="000F58BF"/>
    <w:pPr>
      <w:keepLines w:val="0"/>
      <w:outlineLvl w:val="9"/>
    </w:pPr>
  </w:style>
  <w:style w:type="paragraph" w:customStyle="1" w:styleId="0">
    <w:name w:val="סגנון שורה ראשונה:  0  ס''מ"/>
    <w:basedOn w:val="2"/>
    <w:rsid w:val="000F58BF"/>
    <w:rPr>
      <w:rFonts w:eastAsia="Times New Roman"/>
    </w:rPr>
  </w:style>
  <w:style w:type="paragraph" w:styleId="af4">
    <w:name w:val="List Paragraph"/>
    <w:basedOn w:val="a"/>
    <w:uiPriority w:val="34"/>
    <w:qFormat/>
    <w:rsid w:val="000F58BF"/>
    <w:pPr>
      <w:widowControl/>
      <w:spacing w:line="259" w:lineRule="auto"/>
    </w:pPr>
    <w:rPr>
      <w:rFonts w:asciiTheme="minorHAnsi" w:hAnsiTheme="minorHAnsi"/>
      <w:sz w:val="22"/>
    </w:rPr>
  </w:style>
  <w:style w:type="table" w:styleId="af5">
    <w:name w:val="Table Grid"/>
    <w:basedOn w:val="a1"/>
    <w:rsid w:val="000F58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1"/>
    <w:uiPriority w:val="41"/>
    <w:rsid w:val="000F58B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2">
    <w:name w:val="Grid Table 1 Light"/>
    <w:basedOn w:val="a1"/>
    <w:uiPriority w:val="46"/>
    <w:rsid w:val="000F58B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af6">
    <w:name w:val="טבלת חקיקה"/>
    <w:basedOn w:val="a1"/>
    <w:uiPriority w:val="99"/>
    <w:rsid w:val="000F58BF"/>
    <w:pPr>
      <w:jc w:val="center"/>
    </w:pPr>
    <w:rPr>
      <w:rFonts w:cstheme="minorBidi"/>
    </w:rPr>
    <w:tblPr/>
    <w:tcPr>
      <w:tcMar>
        <w:left w:w="0" w:type="dxa"/>
        <w:right w:w="0" w:type="dxa"/>
      </w:tcMar>
      <w:vAlign w:val="center"/>
    </w:tcPr>
    <w:tblStylePr w:type="firstRow">
      <w:pPr>
        <w:jc w:val="center"/>
      </w:pPr>
      <w:rPr>
        <w:rFonts w:cs="David"/>
        <w:bCs/>
        <w:szCs w:val="24"/>
      </w:rPr>
      <w:tblPr/>
      <w:tcPr>
        <w:tcBorders>
          <w:top w:val="nil"/>
          <w:left w:val="nil"/>
          <w:bottom w:val="nil"/>
          <w:right w:val="nil"/>
          <w:insideH w:val="nil"/>
          <w:insideV w:val="nil"/>
          <w:tl2br w:val="nil"/>
          <w:tr2bl w:val="nil"/>
        </w:tcBorders>
        <w:shd w:val="pct10" w:color="auto" w:fill="auto"/>
      </w:tcPr>
    </w:tblStylePr>
    <w:tblStylePr w:type="firstCol">
      <w:tblPr/>
      <w:tcPr>
        <w:noWrap/>
      </w:tcPr>
    </w:tblStylePr>
    <w:tblStylePr w:type="lastCol">
      <w:pPr>
        <w:jc w:val="center"/>
      </w:pPr>
      <w:tblPr/>
      <w:tcPr>
        <w:noWrap/>
      </w:tcPr>
    </w:tblStylePr>
  </w:style>
  <w:style w:type="table" w:customStyle="1" w:styleId="13">
    <w:name w:val="סגנון1"/>
    <w:basedOn w:val="a1"/>
    <w:uiPriority w:val="99"/>
    <w:rsid w:val="000F58BF"/>
    <w:tblPr/>
    <w:tblStylePr w:type="firstCol">
      <w:pPr>
        <w:keepNext w:val="0"/>
        <w:keepLines/>
        <w:pageBreakBefore w:val="0"/>
        <w:widowControl w:val="0"/>
        <w:suppressLineNumbers w:val="0"/>
        <w:suppressAutoHyphens w:val="0"/>
        <w:wordWrap/>
      </w:p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051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54E21C28B32ECF49ADBB6A5BBBCCB3CD" ma:contentTypeVersion="" ma:contentTypeDescription="צור מסמך חדש." ma:contentTypeScope="" ma:versionID="f81d89568b860eeaa06327f0f2d2f14b">
  <xsd:schema xmlns:xsd="http://www.w3.org/2001/XMLSchema" xmlns:xs="http://www.w3.org/2001/XMLSchema" xmlns:p="http://schemas.microsoft.com/office/2006/metadata/properties" xmlns:ns2="290d5b49-c690-4c6f-bbb9-1e50dab33eee" targetNamespace="http://schemas.microsoft.com/office/2006/metadata/properties" ma:root="true" ma:fieldsID="a6db6e33f8462d87724f237088727803" ns2:_="">
    <xsd:import namespace="290d5b49-c690-4c6f-bbb9-1e50dab33eee"/>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d5b49-c690-4c6f-bbb9-1e50dab33eee" elementFormDefault="qualified">
    <xsd:import namespace="http://schemas.microsoft.com/office/2006/documentManagement/types"/>
    <xsd:import namespace="http://schemas.microsoft.com/office/infopath/2007/PartnerControls"/>
    <xsd:element name="SharedWithUsers" ma:index="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05EABC-CD8D-4E4D-A311-1C030018BA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d5b49-c690-4c6f-bbb9-1e50dab33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8F4AFE3-9455-419C-8851-785A55F44517}">
  <ds:schemaRefs>
    <ds:schemaRef ds:uri="290d5b49-c690-4c6f-bbb9-1e50dab33eee"/>
    <ds:schemaRef ds:uri="http://schemas.microsoft.com/office/2006/metadata/properties"/>
    <ds:schemaRef ds:uri="http://schemas.microsoft.com/office/infopath/2007/PartnerControls"/>
    <ds:schemaRef ds:uri="http://purl.org/dc/elements/1.1/"/>
    <ds:schemaRef ds:uri="http://schemas.microsoft.com/office/2006/documentManagement/types"/>
    <ds:schemaRef ds:uri="http://schemas.openxmlformats.org/package/2006/metadata/core-properties"/>
    <ds:schemaRef ds:uri="http://www.w3.org/XML/1998/namespace"/>
    <ds:schemaRef ds:uri="http://purl.org/dc/dcmitype/"/>
    <ds:schemaRef ds:uri="http://purl.org/dc/terms/"/>
  </ds:schemaRefs>
</ds:datastoreItem>
</file>

<file path=customXml/itemProps3.xml><?xml version="1.0" encoding="utf-8"?>
<ds:datastoreItem xmlns:ds="http://schemas.openxmlformats.org/officeDocument/2006/customXml" ds:itemID="{53CDC32B-DD97-493E-9196-3EF77D6F9C7D}">
  <ds:schemaRefs>
    <ds:schemaRef ds:uri="http://schemas.microsoft.com/sharepoint/v3/contenttype/forms"/>
  </ds:schemaRefs>
</ds:datastoreItem>
</file>

<file path=customXml/itemProps4.xml><?xml version="1.0" encoding="utf-8"?>
<ds:datastoreItem xmlns:ds="http://schemas.openxmlformats.org/officeDocument/2006/customXml" ds:itemID="{DA7A5D6C-E82F-4E2C-AD86-FF3AC3FDB4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2</Pages>
  <Words>486</Words>
  <Characters>2431</Characters>
  <Application>Microsoft Office Word</Application>
  <DocSecurity>0</DocSecurity>
  <Lines>20</Lines>
  <Paragraphs>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רשומות</vt:lpstr>
      <vt:lpstr>רשומות</vt:lpstr>
    </vt:vector>
  </TitlesOfParts>
  <Company>Knesset</Company>
  <LinksUpToDate>false</LinksUpToDate>
  <CharactersWithSpaces>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רשומות</dc:title>
  <dc:creator>מיקה צור</dc:creator>
  <cp:lastModifiedBy>לילך יעיש</cp:lastModifiedBy>
  <cp:revision>13</cp:revision>
  <cp:lastPrinted>2013-07-04T08:25:00Z</cp:lastPrinted>
  <dcterms:created xsi:type="dcterms:W3CDTF">2015-04-20T09:58:00Z</dcterms:created>
  <dcterms:modified xsi:type="dcterms:W3CDTF">2026-06-21T10:31:00Z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0x01010054E21C28B32ECF49ADBB6A5BBBCCB3CD</vt:lpwstr>
  </property>
  <property fmtid="{D5CDD505-2E9C-101B-9397-08002B2CF9AE}" pid="3" name="_dlc_DocIdItemGuid">
    <vt:lpwstr>8badafff-95aa-4718-b074-a2d35988ffa8</vt:lpwstr>
  </property>
  <property fmtid="{D5CDD505-2E9C-101B-9397-08002B2CF9AE}" pid="4" name="SanhedrinDocumentType">
    <vt:r8>10</vt:r8>
  </property>
  <property fmtid="{D5CDD505-2E9C-101B-9397-08002B2CF9AE}" pid="5" name="SanhedrinItemID">
    <vt:r8>2243937</vt:r8>
  </property>
</Properties>
</file>