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2242913</w:t>
      </w:r>
      <w:bookmarkEnd w:id="0"/>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F6961A3" w14:textId="77777777" w:rsidR="00E13C27" w:rsidRPr="00F67051" w:rsidRDefault="00E13C27" w:rsidP="00E13C27">
      <w:pPr>
        <w:rPr>
          <w:b/>
          <w:bCs/>
          <w:sz w:val="26"/>
          <w:szCs w:val="26"/>
          <w:rtl/>
        </w:rPr>
      </w:pPr>
    </w:p>
    <w:p w14:paraId="7F6961AA" w14:textId="77548087" w:rsidR="00E13C27" w:rsidRPr="00CF1AA2" w:rsidRDefault="008F6665" w:rsidP="00325F62">
      <w:pPr>
        <w:pStyle w:val="David"/>
        <w:ind w:left="3544"/>
        <w:rPr>
          <w:b/>
          <w:bCs/>
          <w:sz w:val="16"/>
          <w:szCs w:val="16"/>
          <w:rtl/>
        </w:rPr>
      </w:pPr>
      <w:bookmarkStart w:id="2" w:name="LGS_Initiators_List"/>
      <w:r>
        <w:rPr>
          <w:b/>
          <w:bCs/>
          <w:rtl/>
        </w:rPr>
        <w:t>יוזמת:</w:t>
      </w:r>
      <w:r>
        <w:tab/>
      </w:r>
      <w:r>
        <w:rPr>
          <w:b/>
          <w:bCs/>
          <w:rtl/>
        </w:rPr>
        <w:t xml:space="preserve">      חברת הכנסת</w:t>
      </w:r>
      <w:bookmarkEnd w:id="2"/>
      <w:r w:rsidR="00B35784" w:rsidRPr="00F67051">
        <w:rPr>
          <w:b/>
          <w:bCs/>
        </w:rPr>
        <w:tab/>
      </w:r>
      <w:bookmarkStart w:id="3" w:name="LGS_PM_Names"/>
      <w:r>
        <w:rPr>
          <w:rFonts w:hint="cs"/>
          <w:b/>
          <w:bCs/>
          <w:rtl/>
        </w:rPr>
        <w:t>יסמין פרידמן</w:t>
      </w:r>
      <w:bookmarkStart w:id="4" w:name="LGS_Join_List"/>
      <w:bookmarkEnd w:id="3"/>
      <w:r w:rsidR="007D585A">
        <w:rPr>
          <w:rtl/>
        </w:rPr>
        <w:t xml:space="preserve"> </w:t>
      </w:r>
      <w:bookmarkEnd w:id="4"/>
      <w:r w:rsidR="002200A1" w:rsidRPr="00CF1AA2">
        <w:rPr>
          <w:rFonts w:hint="cs"/>
          <w:rtl/>
        </w:rPr>
        <w:tab/>
      </w:r>
      <w:bookmarkStart w:id="5" w:name="LGS_PM_NamesJoin"/>
      <w:r w:rsidR="007D585A">
        <w:rPr>
          <w:rFonts w:hint="cs"/>
          <w:rtl/>
        </w:rPr>
        <w:t xml:space="preserve"> </w:t>
      </w:r>
      <w:bookmarkEnd w:id="5"/>
    </w:p>
    <w:p w14:paraId="34DB4103" w14:textId="77777777" w:rsidR="00904591" w:rsidRPr="00904591" w:rsidRDefault="00266D86" w:rsidP="0036422C">
      <w:pPr>
        <w:pStyle w:val="David"/>
        <w:ind w:left="3544"/>
        <w:rPr>
          <w:sz w:val="4"/>
          <w:szCs w:val="4"/>
          <w:rtl/>
        </w:rPr>
      </w:pPr>
      <w:r>
        <w:t>____</w:t>
      </w:r>
      <w:r w:rsidR="00E374F2">
        <w:t>__</w:t>
      </w:r>
      <w:r>
        <w:t>________________________________________</w:t>
      </w:r>
      <w:r w:rsidR="00E06736" w:rsidRPr="00E06736">
        <w:tab/>
      </w:r>
      <w:r w:rsidR="00E13C27" w:rsidRPr="00E06736">
        <w:rPr>
          <w:rFonts w:hint="cs"/>
          <w:rtl/>
        </w:rPr>
        <w:tab/>
      </w:r>
      <w:r w:rsidR="00E13C27" w:rsidRPr="00E06736">
        <w:rPr>
          <w:rFonts w:hint="cs"/>
          <w:rtl/>
        </w:rPr>
        <w:tab/>
      </w:r>
      <w:r w:rsidR="00E13C27" w:rsidRPr="00E06736">
        <w:rPr>
          <w:rFonts w:hint="cs"/>
          <w:rtl/>
        </w:rPr>
        <w:tab/>
      </w:r>
      <w:r w:rsidR="00904591">
        <w:t xml:space="preserve">           </w:t>
      </w:r>
    </w:p>
    <w:p w14:paraId="7F6961AB" w14:textId="7EA6644C" w:rsidR="00E13C27" w:rsidRPr="00E06736" w:rsidRDefault="00904591" w:rsidP="00325F62">
      <w:pPr>
        <w:pStyle w:val="David"/>
        <w:spacing w:line="240" w:lineRule="auto"/>
        <w:ind w:left="6424" w:firstLine="56"/>
        <w:rPr>
          <w:rtl/>
        </w:rPr>
      </w:pPr>
      <w:bookmarkStart w:id="6" w:name="Private_Number"/>
      <w:r>
        <w:rPr>
          <w:rFonts w:hint="cs"/>
          <w:rtl/>
        </w:rPr>
        <w:t>פ/6792/25</w:t>
      </w:r>
      <w:bookmarkEnd w:id="6"/>
    </w:p>
    <w:p w14:paraId="7F6961AC" w14:textId="77777777" w:rsidR="00E13C27" w:rsidRDefault="00E13C27" w:rsidP="00E13C27">
      <w:pPr>
        <w:ind w:left="2880" w:firstLine="720"/>
        <w:rPr>
          <w:sz w:val="26"/>
          <w:szCs w:val="26"/>
          <w:rtl/>
        </w:rPr>
      </w:pPr>
    </w:p>
    <w:p w14:paraId="363C9B17" w14:textId="77777777" w:rsidR="005112B8" w:rsidRPr="00F67051" w:rsidRDefault="005112B8" w:rsidP="005112B8">
      <w:pPr>
        <w:pStyle w:val="HeadHatzaotHok"/>
        <w:rPr>
          <w:rtl/>
        </w:rPr>
      </w:pPr>
      <w:bookmarkStart w:id="7" w:name="LGS_Subject"/>
      <w:r>
        <w:rPr>
          <w:rFonts w:hint="cs"/>
          <w:rtl/>
        </w:rPr>
        <w:t>הצעת חוק צער בעלי חיים (הגנה על בעלי חיים) (תיקון – איסור עיסוק ברבייה ובמכירה של כלבים ללא היתר), התשפ"ו–2026</w:t>
      </w:r>
      <w:bookmarkEnd w:id="7"/>
    </w:p>
    <w:p w14:paraId="4E169653" w14:textId="77777777" w:rsidR="005112B8" w:rsidRDefault="005112B8" w:rsidP="005112B8">
      <w:pPr>
        <w:pStyle w:val="HeadDivreiHesber"/>
        <w:spacing w:before="0" w:after="0"/>
        <w:rPr>
          <w:rtl/>
        </w:rPr>
      </w:pPr>
    </w:p>
    <w:tbl>
      <w:tblPr>
        <w:bidiVisual/>
        <w:tblW w:w="9637" w:type="dxa"/>
        <w:tblInd w:w="-1" w:type="dxa"/>
        <w:tblLayout w:type="fixed"/>
        <w:tblCellMar>
          <w:top w:w="57" w:type="dxa"/>
          <w:left w:w="0" w:type="dxa"/>
          <w:bottom w:w="57" w:type="dxa"/>
          <w:right w:w="0" w:type="dxa"/>
        </w:tblCellMar>
        <w:tblLook w:val="0000" w:firstRow="0" w:lastRow="0" w:firstColumn="0" w:lastColumn="0" w:noHBand="0" w:noVBand="0"/>
      </w:tblPr>
      <w:tblGrid>
        <w:gridCol w:w="1870"/>
        <w:gridCol w:w="624"/>
        <w:gridCol w:w="624"/>
        <w:gridCol w:w="624"/>
        <w:gridCol w:w="624"/>
        <w:gridCol w:w="624"/>
        <w:gridCol w:w="624"/>
        <w:gridCol w:w="4023"/>
      </w:tblGrid>
      <w:tr w:rsidR="005112B8" w:rsidRPr="005E576D" w14:paraId="79A37188" w14:textId="77777777" w:rsidTr="00EE74AF">
        <w:tc>
          <w:tcPr>
            <w:tcW w:w="1870" w:type="dxa"/>
            <w:tcMar>
              <w:top w:w="91" w:type="dxa"/>
              <w:left w:w="0" w:type="dxa"/>
              <w:bottom w:w="91" w:type="dxa"/>
              <w:right w:w="0" w:type="dxa"/>
            </w:tcMar>
          </w:tcPr>
          <w:p w14:paraId="15EB9F2E" w14:textId="77777777" w:rsidR="00D954F7" w:rsidRDefault="005112B8" w:rsidP="007D1853">
            <w:pPr>
              <w:pStyle w:val="TableSideHeading"/>
              <w:rPr>
                <w:rtl/>
              </w:rPr>
            </w:pPr>
            <w:r w:rsidRPr="008B5B90">
              <w:rPr>
                <w:rtl/>
              </w:rPr>
              <w:t xml:space="preserve">הוספת סעיפים 2ג </w:t>
            </w:r>
          </w:p>
          <w:p w14:paraId="5391C73E" w14:textId="27CA45FC" w:rsidR="005112B8" w:rsidRPr="008B5B90" w:rsidRDefault="005112B8" w:rsidP="007D1853">
            <w:pPr>
              <w:pStyle w:val="TableSideHeading"/>
              <w:rPr>
                <w:rtl/>
              </w:rPr>
            </w:pPr>
            <w:r w:rsidRPr="008B5B90">
              <w:rPr>
                <w:rtl/>
              </w:rPr>
              <w:t>ו־2ד</w:t>
            </w:r>
          </w:p>
        </w:tc>
        <w:tc>
          <w:tcPr>
            <w:tcW w:w="624" w:type="dxa"/>
            <w:tcMar>
              <w:top w:w="91" w:type="dxa"/>
              <w:left w:w="0" w:type="dxa"/>
              <w:bottom w:w="91" w:type="dxa"/>
              <w:right w:w="0" w:type="dxa"/>
            </w:tcMar>
          </w:tcPr>
          <w:p w14:paraId="1A956E3E" w14:textId="77777777" w:rsidR="005112B8" w:rsidRPr="005E576D" w:rsidRDefault="005112B8" w:rsidP="007D1853">
            <w:pPr>
              <w:pStyle w:val="TableText"/>
              <w:rPr>
                <w:rFonts w:ascii="David" w:hAnsi="David"/>
                <w:sz w:val="26"/>
                <w:rtl/>
              </w:rPr>
            </w:pPr>
            <w:r w:rsidRPr="005E576D">
              <w:rPr>
                <w:rFonts w:ascii="David" w:hAnsi="David"/>
                <w:sz w:val="26"/>
                <w:rtl/>
              </w:rPr>
              <w:t>1.</w:t>
            </w:r>
          </w:p>
        </w:tc>
        <w:tc>
          <w:tcPr>
            <w:tcW w:w="7143" w:type="dxa"/>
            <w:gridSpan w:val="6"/>
            <w:tcMar>
              <w:top w:w="91" w:type="dxa"/>
              <w:left w:w="0" w:type="dxa"/>
              <w:bottom w:w="91" w:type="dxa"/>
              <w:right w:w="0" w:type="dxa"/>
            </w:tcMar>
          </w:tcPr>
          <w:p w14:paraId="71B2F665" w14:textId="19494727" w:rsidR="005112B8" w:rsidRPr="005E576D" w:rsidRDefault="005112B8" w:rsidP="00D954F7">
            <w:pPr>
              <w:pStyle w:val="TableBlock"/>
              <w:rPr>
                <w:rFonts w:ascii="David" w:hAnsi="David"/>
                <w:sz w:val="26"/>
                <w:rtl/>
              </w:rPr>
            </w:pPr>
            <w:r w:rsidRPr="005E576D">
              <w:rPr>
                <w:rFonts w:ascii="David" w:hAnsi="David"/>
                <w:sz w:val="26"/>
                <w:rtl/>
              </w:rPr>
              <w:t>בחוק צער בעלי חיים (הגנה על בעלי חיים), התשנ"ד–1994</w:t>
            </w:r>
            <w:r w:rsidR="00D954F7" w:rsidRPr="00D954F7">
              <w:rPr>
                <w:rStyle w:val="a6"/>
                <w:rFonts w:ascii="David" w:hAnsi="David"/>
                <w:sz w:val="26"/>
                <w:rtl/>
              </w:rPr>
              <w:footnoteReference w:id="2"/>
            </w:r>
            <w:r w:rsidR="00D954F7">
              <w:rPr>
                <w:rFonts w:ascii="David" w:hAnsi="David" w:hint="cs"/>
                <w:sz w:val="26"/>
                <w:rtl/>
              </w:rPr>
              <w:t xml:space="preserve"> (</w:t>
            </w:r>
            <w:r w:rsidRPr="005E576D">
              <w:rPr>
                <w:rFonts w:ascii="David" w:hAnsi="David"/>
                <w:sz w:val="26"/>
                <w:rtl/>
              </w:rPr>
              <w:t>להלן – החוק העיקרי), אחרי סעיף 2ב יבוא:</w:t>
            </w:r>
          </w:p>
        </w:tc>
      </w:tr>
      <w:tr w:rsidR="005112B8" w:rsidRPr="005E576D" w14:paraId="604D2C20" w14:textId="77777777" w:rsidTr="00EE74AF">
        <w:tc>
          <w:tcPr>
            <w:tcW w:w="1870" w:type="dxa"/>
            <w:tcMar>
              <w:top w:w="91" w:type="dxa"/>
              <w:left w:w="0" w:type="dxa"/>
              <w:bottom w:w="91" w:type="dxa"/>
              <w:right w:w="0" w:type="dxa"/>
            </w:tcMar>
          </w:tcPr>
          <w:p w14:paraId="0E475D87"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62DBC5E7" w14:textId="77777777" w:rsidR="005112B8" w:rsidRPr="005E576D" w:rsidRDefault="005112B8" w:rsidP="007D1853">
            <w:pPr>
              <w:pStyle w:val="TableText"/>
              <w:rPr>
                <w:rFonts w:ascii="David" w:hAnsi="David"/>
                <w:sz w:val="26"/>
                <w:rtl/>
              </w:rPr>
            </w:pPr>
          </w:p>
        </w:tc>
        <w:tc>
          <w:tcPr>
            <w:tcW w:w="1872" w:type="dxa"/>
            <w:gridSpan w:val="3"/>
            <w:tcMar>
              <w:top w:w="91" w:type="dxa"/>
              <w:left w:w="0" w:type="dxa"/>
              <w:bottom w:w="91" w:type="dxa"/>
              <w:right w:w="0" w:type="dxa"/>
            </w:tcMar>
          </w:tcPr>
          <w:p w14:paraId="24442229" w14:textId="77777777" w:rsidR="005112B8" w:rsidRPr="005E576D" w:rsidRDefault="005112B8" w:rsidP="007D1853">
            <w:pPr>
              <w:pStyle w:val="TableInnerSideHeading"/>
              <w:rPr>
                <w:rFonts w:ascii="David" w:hAnsi="David"/>
                <w:sz w:val="26"/>
                <w:rtl/>
              </w:rPr>
            </w:pPr>
            <w:r w:rsidRPr="005E576D">
              <w:rPr>
                <w:rFonts w:ascii="David" w:hAnsi="David"/>
                <w:sz w:val="26"/>
                <w:rtl/>
              </w:rPr>
              <w:t xml:space="preserve">"איסור </w:t>
            </w:r>
            <w:r>
              <w:rPr>
                <w:rFonts w:ascii="David" w:hAnsi="David" w:hint="cs"/>
                <w:sz w:val="26"/>
                <w:rtl/>
              </w:rPr>
              <w:t>עיסוק ב</w:t>
            </w:r>
            <w:r w:rsidRPr="005E576D">
              <w:rPr>
                <w:rFonts w:ascii="David" w:hAnsi="David"/>
                <w:sz w:val="26"/>
                <w:rtl/>
              </w:rPr>
              <w:t>רבייה ו</w:t>
            </w:r>
            <w:r>
              <w:rPr>
                <w:rFonts w:ascii="David" w:hAnsi="David" w:hint="cs"/>
                <w:sz w:val="26"/>
                <w:rtl/>
              </w:rPr>
              <w:t>ב</w:t>
            </w:r>
            <w:r w:rsidRPr="005E576D">
              <w:rPr>
                <w:rFonts w:ascii="David" w:hAnsi="David"/>
                <w:sz w:val="26"/>
                <w:rtl/>
              </w:rPr>
              <w:t>מכירה של כלבים</w:t>
            </w:r>
            <w:r w:rsidRPr="005E576D">
              <w:rPr>
                <w:rFonts w:ascii="David" w:hAnsi="David"/>
                <w:sz w:val="26"/>
                <w:rtl/>
              </w:rPr>
              <w:br/>
              <w:t>ללא היתר</w:t>
            </w:r>
          </w:p>
        </w:tc>
        <w:tc>
          <w:tcPr>
            <w:tcW w:w="624" w:type="dxa"/>
            <w:tcMar>
              <w:top w:w="91" w:type="dxa"/>
              <w:left w:w="0" w:type="dxa"/>
              <w:bottom w:w="91" w:type="dxa"/>
              <w:right w:w="0" w:type="dxa"/>
            </w:tcMar>
          </w:tcPr>
          <w:p w14:paraId="64DF404E" w14:textId="77777777" w:rsidR="005112B8" w:rsidRPr="005E576D" w:rsidRDefault="005112B8" w:rsidP="007D1853">
            <w:pPr>
              <w:pStyle w:val="TableText"/>
              <w:rPr>
                <w:rFonts w:ascii="David" w:hAnsi="David"/>
                <w:sz w:val="26"/>
                <w:rtl/>
              </w:rPr>
            </w:pPr>
            <w:r w:rsidRPr="005E576D">
              <w:rPr>
                <w:rFonts w:ascii="David" w:hAnsi="David"/>
                <w:sz w:val="26"/>
                <w:rtl/>
              </w:rPr>
              <w:t>2ג.</w:t>
            </w:r>
          </w:p>
        </w:tc>
        <w:tc>
          <w:tcPr>
            <w:tcW w:w="4647" w:type="dxa"/>
            <w:gridSpan w:val="2"/>
            <w:tcMar>
              <w:top w:w="91" w:type="dxa"/>
              <w:left w:w="0" w:type="dxa"/>
              <w:bottom w:w="91" w:type="dxa"/>
              <w:right w:w="0" w:type="dxa"/>
            </w:tcMar>
          </w:tcPr>
          <w:p w14:paraId="63B2E021" w14:textId="77777777" w:rsidR="005112B8" w:rsidRPr="005E576D" w:rsidRDefault="005112B8" w:rsidP="00D954F7">
            <w:pPr>
              <w:pStyle w:val="TableBlock"/>
              <w:rPr>
                <w:rFonts w:ascii="David" w:hAnsi="David"/>
                <w:sz w:val="26"/>
                <w:rtl/>
              </w:rPr>
            </w:pPr>
            <w:r w:rsidRPr="005E576D">
              <w:rPr>
                <w:rFonts w:ascii="David" w:hAnsi="David"/>
                <w:sz w:val="26"/>
                <w:rtl/>
              </w:rPr>
              <w:t>(א)</w:t>
            </w:r>
            <w:r w:rsidRPr="005E576D">
              <w:rPr>
                <w:rFonts w:ascii="David" w:hAnsi="David"/>
                <w:sz w:val="26"/>
                <w:rtl/>
              </w:rPr>
              <w:tab/>
              <w:t>בסעיף זה –</w:t>
            </w:r>
          </w:p>
        </w:tc>
      </w:tr>
      <w:tr w:rsidR="005112B8" w:rsidRPr="005E576D" w14:paraId="65B8ABD0" w14:textId="77777777" w:rsidTr="00EE74AF">
        <w:tc>
          <w:tcPr>
            <w:tcW w:w="1870" w:type="dxa"/>
            <w:tcMar>
              <w:top w:w="91" w:type="dxa"/>
              <w:left w:w="0" w:type="dxa"/>
              <w:bottom w:w="91" w:type="dxa"/>
              <w:right w:w="0" w:type="dxa"/>
            </w:tcMar>
          </w:tcPr>
          <w:p w14:paraId="0BA2B52C"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7C0D21E3"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1ED9F78E"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2AFAC041"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70AE43E5"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686F9090" w14:textId="77777777" w:rsidR="005112B8" w:rsidRPr="005E576D" w:rsidRDefault="005112B8" w:rsidP="007D1853">
            <w:pPr>
              <w:pStyle w:val="TableText"/>
              <w:rPr>
                <w:rFonts w:ascii="David" w:hAnsi="David"/>
                <w:sz w:val="26"/>
                <w:rtl/>
              </w:rPr>
            </w:pPr>
          </w:p>
        </w:tc>
        <w:tc>
          <w:tcPr>
            <w:tcW w:w="4647" w:type="dxa"/>
            <w:gridSpan w:val="2"/>
            <w:tcMar>
              <w:top w:w="91" w:type="dxa"/>
              <w:left w:w="0" w:type="dxa"/>
              <w:bottom w:w="91" w:type="dxa"/>
              <w:right w:w="0" w:type="dxa"/>
            </w:tcMar>
          </w:tcPr>
          <w:p w14:paraId="1B09E591" w14:textId="77777777" w:rsidR="005112B8" w:rsidRPr="008B5B90" w:rsidRDefault="005112B8" w:rsidP="00D954F7">
            <w:pPr>
              <w:pStyle w:val="TableBlockOutdent"/>
              <w:rPr>
                <w:rtl/>
              </w:rPr>
            </w:pPr>
            <w:r w:rsidRPr="008B5B90">
              <w:rPr>
                <w:rtl/>
              </w:rPr>
              <w:t>"בית גידול לכלבים" – מקום שעיקר פעילותו רביית כלבים, מכירתם או מסירתם, למעט ארגון למען בעלי חיים ומאורת רשות;</w:t>
            </w:r>
            <w:r>
              <w:rPr>
                <w:rFonts w:hint="cs"/>
                <w:rtl/>
              </w:rPr>
              <w:t xml:space="preserve"> </w:t>
            </w:r>
            <w:r w:rsidRPr="005E576D">
              <w:rPr>
                <w:rFonts w:ascii="David" w:hAnsi="David"/>
                <w:sz w:val="26"/>
                <w:rtl/>
              </w:rPr>
              <w:t>לעניין זה יראו אדם המחזיק שתי כלבות לא מעוקרות או יותר כמפעיל בית גידול לכלבים</w:t>
            </w:r>
            <w:r>
              <w:rPr>
                <w:rFonts w:ascii="David" w:hAnsi="David" w:hint="cs"/>
                <w:sz w:val="26"/>
                <w:rtl/>
              </w:rPr>
              <w:t>;</w:t>
            </w:r>
            <w:r w:rsidRPr="008B5B90">
              <w:rPr>
                <w:rtl/>
              </w:rPr>
              <w:t xml:space="preserve"> </w:t>
            </w:r>
          </w:p>
        </w:tc>
      </w:tr>
      <w:tr w:rsidR="005112B8" w:rsidRPr="005E576D" w14:paraId="30E54FFB" w14:textId="77777777" w:rsidTr="00EE74AF">
        <w:tc>
          <w:tcPr>
            <w:tcW w:w="1870" w:type="dxa"/>
            <w:tcMar>
              <w:top w:w="91" w:type="dxa"/>
              <w:left w:w="0" w:type="dxa"/>
              <w:bottom w:w="91" w:type="dxa"/>
              <w:right w:w="0" w:type="dxa"/>
            </w:tcMar>
          </w:tcPr>
          <w:p w14:paraId="003FFF94"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323C8A16"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578A461C"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6EB07969"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032E97CD"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2D824141" w14:textId="77777777" w:rsidR="005112B8" w:rsidRPr="005E576D" w:rsidRDefault="005112B8" w:rsidP="007D1853">
            <w:pPr>
              <w:pStyle w:val="TableText"/>
              <w:rPr>
                <w:rFonts w:ascii="David" w:hAnsi="David"/>
                <w:sz w:val="26"/>
                <w:rtl/>
              </w:rPr>
            </w:pPr>
          </w:p>
        </w:tc>
        <w:tc>
          <w:tcPr>
            <w:tcW w:w="4647" w:type="dxa"/>
            <w:gridSpan w:val="2"/>
            <w:tcMar>
              <w:top w:w="91" w:type="dxa"/>
              <w:left w:w="0" w:type="dxa"/>
              <w:bottom w:w="91" w:type="dxa"/>
              <w:right w:w="0" w:type="dxa"/>
            </w:tcMar>
          </w:tcPr>
          <w:p w14:paraId="790E33C7" w14:textId="77777777" w:rsidR="005112B8" w:rsidRPr="008B5B90" w:rsidRDefault="005112B8" w:rsidP="00D954F7">
            <w:pPr>
              <w:pStyle w:val="TableBlockOutdent"/>
              <w:rPr>
                <w:rtl/>
              </w:rPr>
            </w:pPr>
            <w:r w:rsidRPr="008B5B90">
              <w:rPr>
                <w:rtl/>
              </w:rPr>
              <w:t>"מאורת רשות", "מערכת הביטחון" ו"רופא וטרינר עירוני" – כהגדרתם בחוק להסדרת הפיקוח על כלבים</w:t>
            </w:r>
            <w:r>
              <w:rPr>
                <w:rFonts w:hint="cs"/>
                <w:rtl/>
              </w:rPr>
              <w:t xml:space="preserve">, </w:t>
            </w:r>
            <w:r w:rsidRPr="008B5B90">
              <w:rPr>
                <w:rtl/>
              </w:rPr>
              <w:t>התשס"ג–2002</w:t>
            </w:r>
            <w:r w:rsidRPr="00D954F7">
              <w:rPr>
                <w:rStyle w:val="a6"/>
                <w:rFonts w:ascii="David" w:hAnsi="David"/>
                <w:sz w:val="26"/>
                <w:rtl/>
              </w:rPr>
              <w:footnoteReference w:id="3"/>
            </w:r>
            <w:r w:rsidRPr="008B5B90">
              <w:rPr>
                <w:rtl/>
              </w:rPr>
              <w:t>.</w:t>
            </w:r>
          </w:p>
        </w:tc>
      </w:tr>
      <w:tr w:rsidR="005112B8" w:rsidRPr="005E576D" w14:paraId="19DC350C" w14:textId="77777777" w:rsidTr="00EE74AF">
        <w:tc>
          <w:tcPr>
            <w:tcW w:w="1870" w:type="dxa"/>
            <w:tcMar>
              <w:top w:w="91" w:type="dxa"/>
              <w:left w:w="0" w:type="dxa"/>
              <w:bottom w:w="91" w:type="dxa"/>
              <w:right w:w="0" w:type="dxa"/>
            </w:tcMar>
          </w:tcPr>
          <w:p w14:paraId="683A1F3B"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18CD0C7A"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0D646955"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6029A084"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37FFE276"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6E9FA208" w14:textId="77777777" w:rsidR="005112B8" w:rsidRPr="005E576D" w:rsidRDefault="005112B8" w:rsidP="007D1853">
            <w:pPr>
              <w:pStyle w:val="TableText"/>
              <w:rPr>
                <w:rFonts w:ascii="David" w:hAnsi="David"/>
                <w:sz w:val="26"/>
                <w:rtl/>
              </w:rPr>
            </w:pPr>
          </w:p>
        </w:tc>
        <w:tc>
          <w:tcPr>
            <w:tcW w:w="4647" w:type="dxa"/>
            <w:gridSpan w:val="2"/>
            <w:tcMar>
              <w:top w:w="91" w:type="dxa"/>
              <w:left w:w="0" w:type="dxa"/>
              <w:bottom w:w="91" w:type="dxa"/>
              <w:right w:w="0" w:type="dxa"/>
            </w:tcMar>
          </w:tcPr>
          <w:p w14:paraId="7D17EC96" w14:textId="03AB87DB" w:rsidR="005112B8" w:rsidRPr="005E576D" w:rsidRDefault="005112B8" w:rsidP="00D954F7">
            <w:pPr>
              <w:pStyle w:val="TableBlock"/>
              <w:rPr>
                <w:rFonts w:ascii="David" w:hAnsi="David"/>
                <w:sz w:val="26"/>
                <w:rtl/>
              </w:rPr>
            </w:pPr>
            <w:r w:rsidRPr="005E576D">
              <w:rPr>
                <w:rFonts w:ascii="David" w:hAnsi="David"/>
                <w:sz w:val="26"/>
                <w:rtl/>
              </w:rPr>
              <w:t>(ב)</w:t>
            </w:r>
            <w:r w:rsidRPr="005E576D">
              <w:rPr>
                <w:rFonts w:ascii="David" w:hAnsi="David"/>
                <w:sz w:val="26"/>
                <w:rtl/>
              </w:rPr>
              <w:tab/>
              <w:t>לא יפעיל אדם בית גידול לכלבים, לרבות לשם רבייה, מכירה או מסירה של כלבים מבית גידול, ולא יעסוק אדם ברביית כלבים למטרות רווח, אלא אם כן ניתן לו היתר בכת</w:t>
            </w:r>
            <w:r w:rsidR="00C9085E">
              <w:rPr>
                <w:rFonts w:ascii="David" w:hAnsi="David"/>
                <w:sz w:val="26"/>
                <w:rtl/>
              </w:rPr>
              <w:t xml:space="preserve">ב לפי חוק זה </w:t>
            </w:r>
            <w:r w:rsidR="00C9085E">
              <w:rPr>
                <w:rFonts w:ascii="David" w:hAnsi="David"/>
                <w:sz w:val="26"/>
                <w:rtl/>
              </w:rPr>
              <w:lastRenderedPageBreak/>
              <w:t>(בסעיף זה – היתר)</w:t>
            </w:r>
            <w:r w:rsidR="00C9085E">
              <w:rPr>
                <w:rFonts w:ascii="David" w:hAnsi="David" w:hint="cs"/>
                <w:sz w:val="26"/>
                <w:rtl/>
              </w:rPr>
              <w:t>.</w:t>
            </w:r>
          </w:p>
        </w:tc>
      </w:tr>
      <w:tr w:rsidR="005112B8" w:rsidRPr="005E576D" w14:paraId="4B3DE825" w14:textId="77777777" w:rsidTr="00EE74AF">
        <w:tc>
          <w:tcPr>
            <w:tcW w:w="1870" w:type="dxa"/>
            <w:tcMar>
              <w:top w:w="91" w:type="dxa"/>
              <w:left w:w="0" w:type="dxa"/>
              <w:bottom w:w="91" w:type="dxa"/>
              <w:right w:w="0" w:type="dxa"/>
            </w:tcMar>
          </w:tcPr>
          <w:p w14:paraId="2FEBDF42"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06E0AEE9" w14:textId="77777777" w:rsidR="005112B8" w:rsidRPr="005E576D" w:rsidRDefault="005112B8" w:rsidP="007D1853">
            <w:pPr>
              <w:pStyle w:val="TableText"/>
              <w:rPr>
                <w:rtl/>
              </w:rPr>
            </w:pPr>
          </w:p>
        </w:tc>
        <w:tc>
          <w:tcPr>
            <w:tcW w:w="624" w:type="dxa"/>
            <w:tcMar>
              <w:top w:w="91" w:type="dxa"/>
              <w:left w:w="0" w:type="dxa"/>
              <w:bottom w:w="91" w:type="dxa"/>
              <w:right w:w="0" w:type="dxa"/>
            </w:tcMar>
          </w:tcPr>
          <w:p w14:paraId="74A2E281"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27D8621B"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3338675F"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15E27EE2" w14:textId="77777777" w:rsidR="005112B8" w:rsidRPr="005E576D" w:rsidRDefault="005112B8" w:rsidP="007D1853">
            <w:pPr>
              <w:pStyle w:val="TableText"/>
              <w:rPr>
                <w:rFonts w:ascii="David" w:hAnsi="David"/>
                <w:sz w:val="26"/>
                <w:rtl/>
              </w:rPr>
            </w:pPr>
          </w:p>
        </w:tc>
        <w:tc>
          <w:tcPr>
            <w:tcW w:w="4647" w:type="dxa"/>
            <w:gridSpan w:val="2"/>
            <w:tcMar>
              <w:top w:w="91" w:type="dxa"/>
              <w:left w:w="0" w:type="dxa"/>
              <w:bottom w:w="91" w:type="dxa"/>
              <w:right w:w="0" w:type="dxa"/>
            </w:tcMar>
          </w:tcPr>
          <w:p w14:paraId="2D2A4FA3" w14:textId="77777777" w:rsidR="005112B8" w:rsidRPr="005E576D" w:rsidRDefault="005112B8" w:rsidP="00D954F7">
            <w:pPr>
              <w:pStyle w:val="TableBlock"/>
              <w:rPr>
                <w:rFonts w:ascii="David" w:hAnsi="David"/>
                <w:sz w:val="26"/>
                <w:rtl/>
              </w:rPr>
            </w:pPr>
            <w:r>
              <w:rPr>
                <w:rFonts w:ascii="David" w:hAnsi="David" w:hint="cs"/>
                <w:sz w:val="26"/>
                <w:rtl/>
              </w:rPr>
              <w:t>(ג)</w:t>
            </w:r>
            <w:r>
              <w:rPr>
                <w:rFonts w:ascii="David" w:hAnsi="David"/>
                <w:sz w:val="26"/>
                <w:rtl/>
              </w:rPr>
              <w:tab/>
            </w:r>
            <w:r w:rsidRPr="005E576D">
              <w:rPr>
                <w:rFonts w:ascii="David" w:hAnsi="David"/>
                <w:sz w:val="26"/>
                <w:rtl/>
              </w:rPr>
              <w:t>היתר לא יינתן אלא לאחת המטרות האלה:</w:t>
            </w:r>
          </w:p>
        </w:tc>
      </w:tr>
      <w:tr w:rsidR="005112B8" w14:paraId="014CABAD" w14:textId="77777777" w:rsidTr="00EE74AF">
        <w:tblPrEx>
          <w:tblLook w:val="01E0" w:firstRow="1" w:lastRow="1" w:firstColumn="1" w:lastColumn="1" w:noHBand="0" w:noVBand="0"/>
        </w:tblPrEx>
        <w:tc>
          <w:tcPr>
            <w:tcW w:w="1870" w:type="dxa"/>
          </w:tcPr>
          <w:p w14:paraId="20FFBBAB" w14:textId="77777777" w:rsidR="005112B8" w:rsidRDefault="005112B8" w:rsidP="007D1853">
            <w:pPr>
              <w:pStyle w:val="TableSideHeading"/>
            </w:pPr>
          </w:p>
        </w:tc>
        <w:tc>
          <w:tcPr>
            <w:tcW w:w="624" w:type="dxa"/>
          </w:tcPr>
          <w:p w14:paraId="0DCF5C00" w14:textId="77777777" w:rsidR="005112B8" w:rsidRDefault="005112B8" w:rsidP="007D1853">
            <w:pPr>
              <w:pStyle w:val="TableText"/>
            </w:pPr>
          </w:p>
        </w:tc>
        <w:tc>
          <w:tcPr>
            <w:tcW w:w="624" w:type="dxa"/>
          </w:tcPr>
          <w:p w14:paraId="67092D69" w14:textId="77777777" w:rsidR="005112B8" w:rsidRDefault="005112B8" w:rsidP="007D1853">
            <w:pPr>
              <w:pStyle w:val="TableText"/>
            </w:pPr>
          </w:p>
        </w:tc>
        <w:tc>
          <w:tcPr>
            <w:tcW w:w="624" w:type="dxa"/>
          </w:tcPr>
          <w:p w14:paraId="662004EF" w14:textId="77777777" w:rsidR="005112B8" w:rsidRDefault="005112B8" w:rsidP="007D1853">
            <w:pPr>
              <w:pStyle w:val="TableText"/>
            </w:pPr>
          </w:p>
        </w:tc>
        <w:tc>
          <w:tcPr>
            <w:tcW w:w="624" w:type="dxa"/>
          </w:tcPr>
          <w:p w14:paraId="756A4553" w14:textId="77777777" w:rsidR="005112B8" w:rsidRDefault="005112B8" w:rsidP="007D1853">
            <w:pPr>
              <w:pStyle w:val="TableText"/>
            </w:pPr>
          </w:p>
        </w:tc>
        <w:tc>
          <w:tcPr>
            <w:tcW w:w="624" w:type="dxa"/>
          </w:tcPr>
          <w:p w14:paraId="08F26EB4" w14:textId="77777777" w:rsidR="005112B8" w:rsidRDefault="005112B8" w:rsidP="007D1853">
            <w:pPr>
              <w:pStyle w:val="TableText"/>
            </w:pPr>
          </w:p>
        </w:tc>
        <w:tc>
          <w:tcPr>
            <w:tcW w:w="624" w:type="dxa"/>
          </w:tcPr>
          <w:p w14:paraId="578D9215" w14:textId="77777777" w:rsidR="005112B8" w:rsidRDefault="005112B8" w:rsidP="007D1853">
            <w:pPr>
              <w:pStyle w:val="TableText"/>
            </w:pPr>
          </w:p>
        </w:tc>
        <w:tc>
          <w:tcPr>
            <w:tcW w:w="4023" w:type="dxa"/>
          </w:tcPr>
          <w:p w14:paraId="6D2A0D49" w14:textId="1847D29A" w:rsidR="005112B8" w:rsidRDefault="005112B8" w:rsidP="00D954F7">
            <w:pPr>
              <w:pStyle w:val="TableBlock"/>
            </w:pPr>
            <w:r w:rsidRPr="005E576D">
              <w:rPr>
                <w:rFonts w:ascii="David" w:hAnsi="David"/>
                <w:sz w:val="26"/>
                <w:rtl/>
              </w:rPr>
              <w:t>(1)</w:t>
            </w:r>
            <w:r w:rsidRPr="005E576D">
              <w:rPr>
                <w:rFonts w:ascii="David" w:hAnsi="David"/>
                <w:sz w:val="26"/>
                <w:rtl/>
              </w:rPr>
              <w:tab/>
              <w:t>רבייה, מכירה או מסירה של כלבים המיועדים לשמש חיית שירות כהגדרתה בסעיף 19ו1 לחוק שוויון זכויות לאנשים עם מוגבלות, התשנ"ח–1998‏</w:t>
            </w:r>
            <w:r w:rsidR="00D954F7" w:rsidRPr="00D954F7">
              <w:rPr>
                <w:rStyle w:val="a6"/>
                <w:rFonts w:ascii="David" w:hAnsi="David"/>
                <w:sz w:val="26"/>
                <w:rtl/>
              </w:rPr>
              <w:footnoteReference w:id="4"/>
            </w:r>
            <w:r w:rsidRPr="005E576D">
              <w:rPr>
                <w:rFonts w:ascii="David" w:hAnsi="David"/>
                <w:sz w:val="26"/>
                <w:rtl/>
              </w:rPr>
              <w:t>;</w:t>
            </w:r>
          </w:p>
        </w:tc>
      </w:tr>
      <w:tr w:rsidR="005112B8" w14:paraId="63342DD2" w14:textId="77777777" w:rsidTr="00EE74AF">
        <w:tblPrEx>
          <w:tblLook w:val="01E0" w:firstRow="1" w:lastRow="1" w:firstColumn="1" w:lastColumn="1" w:noHBand="0" w:noVBand="0"/>
        </w:tblPrEx>
        <w:tc>
          <w:tcPr>
            <w:tcW w:w="1870" w:type="dxa"/>
          </w:tcPr>
          <w:p w14:paraId="7562AC97" w14:textId="77777777" w:rsidR="005112B8" w:rsidRDefault="005112B8" w:rsidP="007D1853">
            <w:pPr>
              <w:pStyle w:val="TableSideHeading"/>
            </w:pPr>
          </w:p>
        </w:tc>
        <w:tc>
          <w:tcPr>
            <w:tcW w:w="624" w:type="dxa"/>
          </w:tcPr>
          <w:p w14:paraId="65840528" w14:textId="77777777" w:rsidR="005112B8" w:rsidRDefault="005112B8" w:rsidP="007D1853">
            <w:pPr>
              <w:pStyle w:val="TableText"/>
            </w:pPr>
          </w:p>
        </w:tc>
        <w:tc>
          <w:tcPr>
            <w:tcW w:w="624" w:type="dxa"/>
          </w:tcPr>
          <w:p w14:paraId="14C6AEEB" w14:textId="77777777" w:rsidR="005112B8" w:rsidRDefault="005112B8" w:rsidP="007D1853">
            <w:pPr>
              <w:pStyle w:val="TableText"/>
            </w:pPr>
          </w:p>
        </w:tc>
        <w:tc>
          <w:tcPr>
            <w:tcW w:w="624" w:type="dxa"/>
          </w:tcPr>
          <w:p w14:paraId="2531299E" w14:textId="77777777" w:rsidR="005112B8" w:rsidRDefault="005112B8" w:rsidP="007D1853">
            <w:pPr>
              <w:pStyle w:val="TableText"/>
            </w:pPr>
          </w:p>
        </w:tc>
        <w:tc>
          <w:tcPr>
            <w:tcW w:w="624" w:type="dxa"/>
          </w:tcPr>
          <w:p w14:paraId="6A16475F" w14:textId="77777777" w:rsidR="005112B8" w:rsidRDefault="005112B8" w:rsidP="007D1853">
            <w:pPr>
              <w:pStyle w:val="TableText"/>
            </w:pPr>
          </w:p>
        </w:tc>
        <w:tc>
          <w:tcPr>
            <w:tcW w:w="624" w:type="dxa"/>
          </w:tcPr>
          <w:p w14:paraId="73BCF175" w14:textId="77777777" w:rsidR="005112B8" w:rsidRDefault="005112B8" w:rsidP="007D1853">
            <w:pPr>
              <w:pStyle w:val="TableText"/>
            </w:pPr>
          </w:p>
        </w:tc>
        <w:tc>
          <w:tcPr>
            <w:tcW w:w="624" w:type="dxa"/>
          </w:tcPr>
          <w:p w14:paraId="32880F90" w14:textId="77777777" w:rsidR="005112B8" w:rsidRDefault="005112B8" w:rsidP="007D1853">
            <w:pPr>
              <w:pStyle w:val="TableText"/>
            </w:pPr>
          </w:p>
        </w:tc>
        <w:tc>
          <w:tcPr>
            <w:tcW w:w="4023" w:type="dxa"/>
          </w:tcPr>
          <w:p w14:paraId="28C9DD1B" w14:textId="0381AEA3" w:rsidR="005112B8" w:rsidRDefault="005112B8" w:rsidP="00D954F7">
            <w:pPr>
              <w:pStyle w:val="TableBlock"/>
            </w:pPr>
            <w:r w:rsidRPr="005E576D">
              <w:rPr>
                <w:rFonts w:ascii="David" w:hAnsi="David"/>
                <w:sz w:val="26"/>
                <w:rtl/>
              </w:rPr>
              <w:t>(2)</w:t>
            </w:r>
            <w:r w:rsidRPr="005E576D">
              <w:rPr>
                <w:rFonts w:ascii="David" w:hAnsi="David"/>
                <w:sz w:val="26"/>
                <w:rtl/>
              </w:rPr>
              <w:tab/>
              <w:t>רבייה, מכירה או מסירה של כלבי</w:t>
            </w:r>
            <w:r w:rsidR="00C9085E">
              <w:rPr>
                <w:rFonts w:ascii="David" w:hAnsi="David"/>
                <w:sz w:val="26"/>
                <w:rtl/>
              </w:rPr>
              <w:t>ם המיועדים לצורכי מערכת הביטחון</w:t>
            </w:r>
            <w:r w:rsidR="00C9085E">
              <w:rPr>
                <w:rFonts w:ascii="David" w:hAnsi="David" w:hint="cs"/>
                <w:sz w:val="26"/>
                <w:rtl/>
              </w:rPr>
              <w:t>.</w:t>
            </w:r>
          </w:p>
        </w:tc>
      </w:tr>
      <w:tr w:rsidR="005112B8" w:rsidRPr="005E576D" w14:paraId="1EF04B20" w14:textId="77777777" w:rsidTr="00EE74AF">
        <w:tc>
          <w:tcPr>
            <w:tcW w:w="1870" w:type="dxa"/>
            <w:tcMar>
              <w:top w:w="91" w:type="dxa"/>
              <w:left w:w="0" w:type="dxa"/>
              <w:bottom w:w="91" w:type="dxa"/>
              <w:right w:w="0" w:type="dxa"/>
            </w:tcMar>
          </w:tcPr>
          <w:p w14:paraId="63CEC966"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0F112E6A" w14:textId="77777777" w:rsidR="005112B8" w:rsidRPr="005E576D" w:rsidRDefault="005112B8" w:rsidP="007D1853">
            <w:pPr>
              <w:pStyle w:val="TableText"/>
              <w:rPr>
                <w:rtl/>
              </w:rPr>
            </w:pPr>
          </w:p>
        </w:tc>
        <w:tc>
          <w:tcPr>
            <w:tcW w:w="624" w:type="dxa"/>
            <w:tcMar>
              <w:top w:w="91" w:type="dxa"/>
              <w:left w:w="0" w:type="dxa"/>
              <w:bottom w:w="91" w:type="dxa"/>
              <w:right w:w="0" w:type="dxa"/>
            </w:tcMar>
          </w:tcPr>
          <w:p w14:paraId="212E629D"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0B89ED2A"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455C2CB7"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7C2C34C1" w14:textId="77777777" w:rsidR="005112B8" w:rsidRPr="005E576D" w:rsidRDefault="005112B8" w:rsidP="007D1853">
            <w:pPr>
              <w:pStyle w:val="TableText"/>
              <w:rPr>
                <w:rFonts w:ascii="David" w:hAnsi="David"/>
                <w:sz w:val="26"/>
                <w:rtl/>
              </w:rPr>
            </w:pPr>
          </w:p>
        </w:tc>
        <w:tc>
          <w:tcPr>
            <w:tcW w:w="4647" w:type="dxa"/>
            <w:gridSpan w:val="2"/>
            <w:tcMar>
              <w:top w:w="91" w:type="dxa"/>
              <w:left w:w="0" w:type="dxa"/>
              <w:bottom w:w="91" w:type="dxa"/>
              <w:right w:w="0" w:type="dxa"/>
            </w:tcMar>
          </w:tcPr>
          <w:p w14:paraId="46F0CCDE" w14:textId="4C1D78F3" w:rsidR="005112B8" w:rsidRPr="000801FB" w:rsidRDefault="005112B8" w:rsidP="00D954F7">
            <w:pPr>
              <w:pStyle w:val="TableBlock"/>
              <w:rPr>
                <w:rtl/>
              </w:rPr>
            </w:pPr>
            <w:r>
              <w:rPr>
                <w:rFonts w:ascii="David" w:hAnsi="David" w:hint="cs"/>
                <w:sz w:val="26"/>
                <w:rtl/>
              </w:rPr>
              <w:t>(ד)</w:t>
            </w:r>
            <w:r>
              <w:rPr>
                <w:rFonts w:ascii="David" w:hAnsi="David"/>
                <w:sz w:val="26"/>
                <w:rtl/>
              </w:rPr>
              <w:tab/>
            </w:r>
            <w:r>
              <w:rPr>
                <w:rFonts w:hint="cs"/>
                <w:rtl/>
              </w:rPr>
              <w:t>על המלטה של</w:t>
            </w:r>
            <w:r w:rsidR="00C9085E">
              <w:rPr>
                <w:rFonts w:hint="cs"/>
                <w:rtl/>
              </w:rPr>
              <w:t xml:space="preserve"> כלבה לא מעוקרת יחולו הוראות אלו</w:t>
            </w:r>
            <w:r>
              <w:rPr>
                <w:rFonts w:hint="cs"/>
                <w:rtl/>
              </w:rPr>
              <w:t>:</w:t>
            </w:r>
          </w:p>
        </w:tc>
      </w:tr>
      <w:tr w:rsidR="005112B8" w14:paraId="3ADF6D41" w14:textId="77777777" w:rsidTr="00EE74AF">
        <w:tblPrEx>
          <w:tblLook w:val="01E0" w:firstRow="1" w:lastRow="1" w:firstColumn="1" w:lastColumn="1" w:noHBand="0" w:noVBand="0"/>
        </w:tblPrEx>
        <w:tc>
          <w:tcPr>
            <w:tcW w:w="1870" w:type="dxa"/>
          </w:tcPr>
          <w:p w14:paraId="037EC260" w14:textId="77777777" w:rsidR="005112B8" w:rsidRDefault="005112B8" w:rsidP="007D1853">
            <w:pPr>
              <w:pStyle w:val="TableSideHeading"/>
            </w:pPr>
          </w:p>
        </w:tc>
        <w:tc>
          <w:tcPr>
            <w:tcW w:w="624" w:type="dxa"/>
          </w:tcPr>
          <w:p w14:paraId="30F395BF" w14:textId="77777777" w:rsidR="005112B8" w:rsidRDefault="005112B8" w:rsidP="007D1853">
            <w:pPr>
              <w:pStyle w:val="TableText"/>
            </w:pPr>
          </w:p>
        </w:tc>
        <w:tc>
          <w:tcPr>
            <w:tcW w:w="624" w:type="dxa"/>
          </w:tcPr>
          <w:p w14:paraId="0BC4950F" w14:textId="77777777" w:rsidR="005112B8" w:rsidRDefault="005112B8" w:rsidP="007D1853">
            <w:pPr>
              <w:pStyle w:val="TableText"/>
            </w:pPr>
          </w:p>
        </w:tc>
        <w:tc>
          <w:tcPr>
            <w:tcW w:w="624" w:type="dxa"/>
          </w:tcPr>
          <w:p w14:paraId="0F971DAB" w14:textId="77777777" w:rsidR="005112B8" w:rsidRDefault="005112B8" w:rsidP="007D1853">
            <w:pPr>
              <w:pStyle w:val="TableText"/>
            </w:pPr>
          </w:p>
        </w:tc>
        <w:tc>
          <w:tcPr>
            <w:tcW w:w="624" w:type="dxa"/>
          </w:tcPr>
          <w:p w14:paraId="3359EBF5" w14:textId="77777777" w:rsidR="005112B8" w:rsidRDefault="005112B8" w:rsidP="007D1853">
            <w:pPr>
              <w:pStyle w:val="TableText"/>
            </w:pPr>
          </w:p>
        </w:tc>
        <w:tc>
          <w:tcPr>
            <w:tcW w:w="624" w:type="dxa"/>
          </w:tcPr>
          <w:p w14:paraId="1BBDF0BF" w14:textId="77777777" w:rsidR="005112B8" w:rsidRDefault="005112B8" w:rsidP="007D1853">
            <w:pPr>
              <w:pStyle w:val="TableText"/>
            </w:pPr>
          </w:p>
        </w:tc>
        <w:tc>
          <w:tcPr>
            <w:tcW w:w="624" w:type="dxa"/>
          </w:tcPr>
          <w:p w14:paraId="60C98196" w14:textId="77777777" w:rsidR="005112B8" w:rsidRDefault="005112B8" w:rsidP="007D1853">
            <w:pPr>
              <w:pStyle w:val="TableText"/>
            </w:pPr>
          </w:p>
        </w:tc>
        <w:tc>
          <w:tcPr>
            <w:tcW w:w="4023" w:type="dxa"/>
          </w:tcPr>
          <w:p w14:paraId="2D7D4C28" w14:textId="77777777" w:rsidR="005112B8" w:rsidRDefault="005112B8" w:rsidP="00D954F7">
            <w:pPr>
              <w:pStyle w:val="TableBlock"/>
            </w:pPr>
            <w:r>
              <w:rPr>
                <w:rFonts w:hint="cs"/>
                <w:rtl/>
              </w:rPr>
              <w:t>(1)</w:t>
            </w:r>
            <w:r>
              <w:rPr>
                <w:rtl/>
              </w:rPr>
              <w:tab/>
            </w:r>
            <w:r>
              <w:rPr>
                <w:rFonts w:hint="cs"/>
                <w:rtl/>
              </w:rPr>
              <w:t xml:space="preserve">לא </w:t>
            </w:r>
            <w:r>
              <w:rPr>
                <w:rtl/>
              </w:rPr>
              <w:t>תותר יותר מהמלטה אחת במהלך חייה של כלבה</w:t>
            </w:r>
            <w:r>
              <w:rPr>
                <w:rFonts w:hint="cs"/>
                <w:rtl/>
              </w:rPr>
              <w:t>;</w:t>
            </w:r>
          </w:p>
        </w:tc>
      </w:tr>
      <w:tr w:rsidR="005112B8" w14:paraId="3A198DC5" w14:textId="77777777" w:rsidTr="00EE74AF">
        <w:tblPrEx>
          <w:tblLook w:val="01E0" w:firstRow="1" w:lastRow="1" w:firstColumn="1" w:lastColumn="1" w:noHBand="0" w:noVBand="0"/>
        </w:tblPrEx>
        <w:tc>
          <w:tcPr>
            <w:tcW w:w="1870" w:type="dxa"/>
          </w:tcPr>
          <w:p w14:paraId="286F1E79" w14:textId="77777777" w:rsidR="005112B8" w:rsidRDefault="005112B8" w:rsidP="007D1853">
            <w:pPr>
              <w:pStyle w:val="TableSideHeading"/>
            </w:pPr>
          </w:p>
        </w:tc>
        <w:tc>
          <w:tcPr>
            <w:tcW w:w="624" w:type="dxa"/>
          </w:tcPr>
          <w:p w14:paraId="49F0C2DA" w14:textId="77777777" w:rsidR="005112B8" w:rsidRDefault="005112B8" w:rsidP="007D1853">
            <w:pPr>
              <w:pStyle w:val="TableText"/>
            </w:pPr>
          </w:p>
        </w:tc>
        <w:tc>
          <w:tcPr>
            <w:tcW w:w="624" w:type="dxa"/>
          </w:tcPr>
          <w:p w14:paraId="346FF632" w14:textId="77777777" w:rsidR="005112B8" w:rsidRDefault="005112B8" w:rsidP="007D1853">
            <w:pPr>
              <w:pStyle w:val="TableText"/>
            </w:pPr>
          </w:p>
        </w:tc>
        <w:tc>
          <w:tcPr>
            <w:tcW w:w="624" w:type="dxa"/>
          </w:tcPr>
          <w:p w14:paraId="46449D34" w14:textId="77777777" w:rsidR="005112B8" w:rsidRDefault="005112B8" w:rsidP="007D1853">
            <w:pPr>
              <w:pStyle w:val="TableText"/>
            </w:pPr>
          </w:p>
        </w:tc>
        <w:tc>
          <w:tcPr>
            <w:tcW w:w="624" w:type="dxa"/>
          </w:tcPr>
          <w:p w14:paraId="514FA0D7" w14:textId="77777777" w:rsidR="005112B8" w:rsidRDefault="005112B8" w:rsidP="007D1853">
            <w:pPr>
              <w:pStyle w:val="TableText"/>
            </w:pPr>
          </w:p>
        </w:tc>
        <w:tc>
          <w:tcPr>
            <w:tcW w:w="624" w:type="dxa"/>
          </w:tcPr>
          <w:p w14:paraId="76DA46D9" w14:textId="77777777" w:rsidR="005112B8" w:rsidRDefault="005112B8" w:rsidP="007D1853">
            <w:pPr>
              <w:pStyle w:val="TableText"/>
            </w:pPr>
          </w:p>
        </w:tc>
        <w:tc>
          <w:tcPr>
            <w:tcW w:w="624" w:type="dxa"/>
          </w:tcPr>
          <w:p w14:paraId="2EDCDE81" w14:textId="77777777" w:rsidR="005112B8" w:rsidRDefault="005112B8" w:rsidP="007D1853">
            <w:pPr>
              <w:pStyle w:val="TableText"/>
            </w:pPr>
          </w:p>
        </w:tc>
        <w:tc>
          <w:tcPr>
            <w:tcW w:w="4023" w:type="dxa"/>
          </w:tcPr>
          <w:p w14:paraId="6A50D573" w14:textId="77777777" w:rsidR="005112B8" w:rsidRDefault="005112B8" w:rsidP="00D954F7">
            <w:pPr>
              <w:pStyle w:val="TableBlock"/>
              <w:rPr>
                <w:rtl/>
              </w:rPr>
            </w:pPr>
            <w:r>
              <w:rPr>
                <w:rFonts w:hint="cs"/>
                <w:rtl/>
              </w:rPr>
              <w:t>(2)</w:t>
            </w:r>
            <w:r>
              <w:rPr>
                <w:rtl/>
              </w:rPr>
              <w:tab/>
            </w:r>
            <w:r>
              <w:rPr>
                <w:rFonts w:hint="cs"/>
                <w:rtl/>
              </w:rPr>
              <w:t>לאחר ההמלטה, יהיה בעל ההיתר חייב לעקר את הכלבה בתוך תקופה שתיקבע על ידי השר.</w:t>
            </w:r>
          </w:p>
        </w:tc>
      </w:tr>
      <w:tr w:rsidR="005112B8" w:rsidRPr="005E576D" w14:paraId="3E985363" w14:textId="77777777" w:rsidTr="00EE74AF">
        <w:tc>
          <w:tcPr>
            <w:tcW w:w="1870" w:type="dxa"/>
            <w:tcMar>
              <w:top w:w="91" w:type="dxa"/>
              <w:left w:w="0" w:type="dxa"/>
              <w:bottom w:w="91" w:type="dxa"/>
              <w:right w:w="0" w:type="dxa"/>
            </w:tcMar>
          </w:tcPr>
          <w:p w14:paraId="0160951D"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71452524"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04AECB59"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40BBB853"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7C9B1B52"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65740A74" w14:textId="77777777" w:rsidR="005112B8" w:rsidRPr="005E576D" w:rsidRDefault="005112B8" w:rsidP="007D1853">
            <w:pPr>
              <w:pStyle w:val="TableText"/>
              <w:rPr>
                <w:rFonts w:ascii="David" w:hAnsi="David"/>
                <w:sz w:val="26"/>
                <w:rtl/>
              </w:rPr>
            </w:pPr>
          </w:p>
        </w:tc>
        <w:tc>
          <w:tcPr>
            <w:tcW w:w="4647" w:type="dxa"/>
            <w:gridSpan w:val="2"/>
            <w:tcMar>
              <w:top w:w="91" w:type="dxa"/>
              <w:left w:w="0" w:type="dxa"/>
              <w:bottom w:w="91" w:type="dxa"/>
              <w:right w:w="0" w:type="dxa"/>
            </w:tcMar>
          </w:tcPr>
          <w:p w14:paraId="2FC1F31C" w14:textId="77777777" w:rsidR="005112B8" w:rsidRPr="006F12BA" w:rsidRDefault="005112B8" w:rsidP="00D954F7">
            <w:pPr>
              <w:pStyle w:val="TableBlock"/>
              <w:rPr>
                <w:rFonts w:ascii="David" w:hAnsi="David"/>
                <w:sz w:val="26"/>
                <w:rtl/>
              </w:rPr>
            </w:pPr>
            <w:r w:rsidRPr="000801FB">
              <w:rPr>
                <w:rFonts w:ascii="David" w:hAnsi="David"/>
                <w:sz w:val="26"/>
                <w:rtl/>
              </w:rPr>
              <w:t>(</w:t>
            </w:r>
            <w:r>
              <w:rPr>
                <w:rFonts w:ascii="David" w:hAnsi="David" w:hint="cs"/>
                <w:sz w:val="26"/>
                <w:rtl/>
              </w:rPr>
              <w:t>ה</w:t>
            </w:r>
            <w:r w:rsidRPr="000801FB">
              <w:rPr>
                <w:rFonts w:ascii="David" w:hAnsi="David"/>
                <w:sz w:val="26"/>
                <w:rtl/>
              </w:rPr>
              <w:t>)</w:t>
            </w:r>
            <w:r w:rsidRPr="006F12BA">
              <w:rPr>
                <w:rFonts w:ascii="David" w:hAnsi="David"/>
                <w:sz w:val="26"/>
                <w:rtl/>
              </w:rPr>
              <w:tab/>
              <w:t>רופא וטרינר עירוני רשאי לתת לאדם היתר, לבקשתו, ובלבד שהתקיימו התנאים לפי הוראות סעיף</w:t>
            </w:r>
            <w:r>
              <w:rPr>
                <w:rFonts w:ascii="David" w:hAnsi="David" w:hint="cs"/>
                <w:sz w:val="26"/>
                <w:rtl/>
              </w:rPr>
              <w:t xml:space="preserve"> זה</w:t>
            </w:r>
            <w:r w:rsidRPr="006F12BA">
              <w:rPr>
                <w:rFonts w:ascii="David" w:hAnsi="David"/>
                <w:sz w:val="26"/>
                <w:rtl/>
              </w:rPr>
              <w:t xml:space="preserve"> וההוראות שנקבעו לפי חוק זה לעניין החזקת בעלי חיים שלא לצרכים חקלאיים, ורשאי הוא לקבוע תנאים בהיתר. </w:t>
            </w:r>
          </w:p>
        </w:tc>
      </w:tr>
      <w:tr w:rsidR="005112B8" w:rsidRPr="005E576D" w14:paraId="15898431" w14:textId="77777777" w:rsidTr="00EE74AF">
        <w:tc>
          <w:tcPr>
            <w:tcW w:w="1870" w:type="dxa"/>
            <w:tcMar>
              <w:top w:w="91" w:type="dxa"/>
              <w:left w:w="0" w:type="dxa"/>
              <w:bottom w:w="91" w:type="dxa"/>
              <w:right w:w="0" w:type="dxa"/>
            </w:tcMar>
          </w:tcPr>
          <w:p w14:paraId="74C3CB1D"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165402AF"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2FF7C3D3"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4F203DBC"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22ED2519"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7EB4F4B6" w14:textId="77777777" w:rsidR="005112B8" w:rsidRPr="005E576D" w:rsidRDefault="005112B8" w:rsidP="007D1853">
            <w:pPr>
              <w:pStyle w:val="TableText"/>
              <w:rPr>
                <w:rFonts w:ascii="David" w:hAnsi="David"/>
                <w:sz w:val="26"/>
                <w:rtl/>
              </w:rPr>
            </w:pPr>
          </w:p>
        </w:tc>
        <w:tc>
          <w:tcPr>
            <w:tcW w:w="4647" w:type="dxa"/>
            <w:gridSpan w:val="2"/>
            <w:tcMar>
              <w:top w:w="91" w:type="dxa"/>
              <w:left w:w="0" w:type="dxa"/>
              <w:bottom w:w="91" w:type="dxa"/>
              <w:right w:w="0" w:type="dxa"/>
            </w:tcMar>
          </w:tcPr>
          <w:p w14:paraId="7F1CF900" w14:textId="77777777" w:rsidR="005112B8" w:rsidRPr="005E576D" w:rsidRDefault="005112B8" w:rsidP="00D954F7">
            <w:pPr>
              <w:pStyle w:val="TableBlock"/>
              <w:rPr>
                <w:rFonts w:ascii="David" w:hAnsi="David"/>
                <w:sz w:val="26"/>
                <w:rtl/>
              </w:rPr>
            </w:pPr>
            <w:r w:rsidRPr="005E576D">
              <w:rPr>
                <w:rFonts w:ascii="David" w:hAnsi="David"/>
                <w:sz w:val="26"/>
                <w:rtl/>
              </w:rPr>
              <w:t>(</w:t>
            </w:r>
            <w:r>
              <w:rPr>
                <w:rFonts w:ascii="David" w:hAnsi="David" w:hint="cs"/>
                <w:sz w:val="26"/>
                <w:rtl/>
              </w:rPr>
              <w:t>ו</w:t>
            </w:r>
            <w:r w:rsidRPr="005E576D">
              <w:rPr>
                <w:rFonts w:ascii="David" w:hAnsi="David"/>
                <w:sz w:val="26"/>
                <w:rtl/>
              </w:rPr>
              <w:t>)</w:t>
            </w:r>
            <w:r w:rsidRPr="005E576D">
              <w:rPr>
                <w:rFonts w:ascii="David" w:hAnsi="David"/>
                <w:sz w:val="26"/>
                <w:rtl/>
              </w:rPr>
              <w:tab/>
              <w:t>היתר יינתן לתקופה של שנה, וניתן לחדשו לתקופות נוספות.</w:t>
            </w:r>
          </w:p>
        </w:tc>
      </w:tr>
      <w:tr w:rsidR="005112B8" w:rsidRPr="005E576D" w14:paraId="53188E9E" w14:textId="77777777" w:rsidTr="00EE74AF">
        <w:tc>
          <w:tcPr>
            <w:tcW w:w="1870" w:type="dxa"/>
            <w:tcMar>
              <w:top w:w="91" w:type="dxa"/>
              <w:left w:w="0" w:type="dxa"/>
              <w:bottom w:w="91" w:type="dxa"/>
              <w:right w:w="0" w:type="dxa"/>
            </w:tcMar>
          </w:tcPr>
          <w:p w14:paraId="57A103C5"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571A90B4"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312E3810"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55297C27"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338CC2CE"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3A1A1C1F" w14:textId="77777777" w:rsidR="005112B8" w:rsidRPr="005E576D" w:rsidRDefault="005112B8" w:rsidP="007D1853">
            <w:pPr>
              <w:pStyle w:val="TableText"/>
              <w:rPr>
                <w:rFonts w:ascii="David" w:hAnsi="David"/>
                <w:sz w:val="26"/>
                <w:rtl/>
              </w:rPr>
            </w:pPr>
          </w:p>
        </w:tc>
        <w:tc>
          <w:tcPr>
            <w:tcW w:w="4647" w:type="dxa"/>
            <w:gridSpan w:val="2"/>
            <w:tcMar>
              <w:top w:w="91" w:type="dxa"/>
              <w:left w:w="0" w:type="dxa"/>
              <w:bottom w:w="91" w:type="dxa"/>
              <w:right w:w="0" w:type="dxa"/>
            </w:tcMar>
          </w:tcPr>
          <w:p w14:paraId="16B5AF73" w14:textId="77777777" w:rsidR="005112B8" w:rsidRPr="005E576D" w:rsidRDefault="005112B8" w:rsidP="00D954F7">
            <w:pPr>
              <w:pStyle w:val="TableBlock"/>
              <w:rPr>
                <w:rFonts w:ascii="David" w:hAnsi="David"/>
                <w:sz w:val="26"/>
                <w:rtl/>
              </w:rPr>
            </w:pPr>
            <w:r w:rsidRPr="005E576D">
              <w:rPr>
                <w:rFonts w:ascii="David" w:hAnsi="David"/>
                <w:sz w:val="26"/>
                <w:rtl/>
              </w:rPr>
              <w:t>(</w:t>
            </w:r>
            <w:r>
              <w:rPr>
                <w:rFonts w:ascii="David" w:hAnsi="David" w:hint="cs"/>
                <w:sz w:val="26"/>
                <w:rtl/>
              </w:rPr>
              <w:t>ז</w:t>
            </w:r>
            <w:r w:rsidRPr="005E576D">
              <w:rPr>
                <w:rFonts w:ascii="David" w:hAnsi="David"/>
                <w:sz w:val="26"/>
                <w:rtl/>
              </w:rPr>
              <w:t>)</w:t>
            </w:r>
            <w:r w:rsidRPr="005E576D">
              <w:rPr>
                <w:rFonts w:ascii="David" w:hAnsi="David"/>
                <w:sz w:val="26"/>
                <w:rtl/>
              </w:rPr>
              <w:tab/>
            </w:r>
            <w:r>
              <w:rPr>
                <w:rFonts w:ascii="David" w:hAnsi="David" w:hint="cs"/>
                <w:sz w:val="26"/>
                <w:rtl/>
              </w:rPr>
              <w:t>תנאים והוראות לעניין מתן היתר ייקבעו בין השאר בעניינים האלה</w:t>
            </w:r>
            <w:r w:rsidRPr="005E576D">
              <w:rPr>
                <w:rFonts w:ascii="David" w:hAnsi="David"/>
                <w:sz w:val="26"/>
                <w:rtl/>
              </w:rPr>
              <w:t>:</w:t>
            </w:r>
          </w:p>
        </w:tc>
      </w:tr>
      <w:tr w:rsidR="005112B8" w:rsidRPr="005E576D" w14:paraId="23CBD12B" w14:textId="77777777" w:rsidTr="00EE74AF">
        <w:tc>
          <w:tcPr>
            <w:tcW w:w="1870" w:type="dxa"/>
            <w:tcMar>
              <w:top w:w="91" w:type="dxa"/>
              <w:left w:w="0" w:type="dxa"/>
              <w:bottom w:w="91" w:type="dxa"/>
              <w:right w:w="0" w:type="dxa"/>
            </w:tcMar>
          </w:tcPr>
          <w:p w14:paraId="702413F2"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331E0EDF"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232D407A"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1A0F5C64"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5A583A86"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05CA0A7D"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33010ECA" w14:textId="77777777" w:rsidR="005112B8" w:rsidRPr="005E576D" w:rsidRDefault="005112B8" w:rsidP="007D1853">
            <w:pPr>
              <w:pStyle w:val="TableText"/>
              <w:rPr>
                <w:rFonts w:ascii="David" w:hAnsi="David"/>
                <w:sz w:val="26"/>
                <w:rtl/>
              </w:rPr>
            </w:pPr>
          </w:p>
        </w:tc>
        <w:tc>
          <w:tcPr>
            <w:tcW w:w="4023" w:type="dxa"/>
            <w:tcMar>
              <w:top w:w="91" w:type="dxa"/>
              <w:left w:w="0" w:type="dxa"/>
              <w:bottom w:w="91" w:type="dxa"/>
              <w:right w:w="0" w:type="dxa"/>
            </w:tcMar>
          </w:tcPr>
          <w:p w14:paraId="4AA129C2" w14:textId="77777777" w:rsidR="005112B8" w:rsidRPr="005E576D" w:rsidRDefault="005112B8" w:rsidP="00D954F7">
            <w:pPr>
              <w:pStyle w:val="TableBlock"/>
              <w:rPr>
                <w:rFonts w:ascii="David" w:hAnsi="David"/>
                <w:sz w:val="26"/>
                <w:rtl/>
              </w:rPr>
            </w:pPr>
            <w:r w:rsidRPr="005E576D">
              <w:rPr>
                <w:rFonts w:ascii="David" w:hAnsi="David"/>
                <w:sz w:val="26"/>
                <w:rtl/>
              </w:rPr>
              <w:t>(</w:t>
            </w:r>
            <w:r>
              <w:rPr>
                <w:rFonts w:ascii="David" w:hAnsi="David" w:hint="cs"/>
                <w:sz w:val="26"/>
                <w:rtl/>
              </w:rPr>
              <w:t>1</w:t>
            </w:r>
            <w:r w:rsidRPr="005E576D">
              <w:rPr>
                <w:rFonts w:ascii="David" w:hAnsi="David"/>
                <w:sz w:val="26"/>
                <w:rtl/>
              </w:rPr>
              <w:t>)</w:t>
            </w:r>
            <w:r w:rsidRPr="005E576D">
              <w:rPr>
                <w:rFonts w:ascii="David" w:hAnsi="David"/>
                <w:sz w:val="26"/>
                <w:rtl/>
              </w:rPr>
              <w:tab/>
              <w:t xml:space="preserve">גיל מזערי להפרדת גור מאימו; </w:t>
            </w:r>
          </w:p>
        </w:tc>
      </w:tr>
      <w:tr w:rsidR="005112B8" w:rsidRPr="005E576D" w14:paraId="57B5722A" w14:textId="77777777" w:rsidTr="00EE74AF">
        <w:tc>
          <w:tcPr>
            <w:tcW w:w="1870" w:type="dxa"/>
            <w:tcMar>
              <w:top w:w="91" w:type="dxa"/>
              <w:left w:w="0" w:type="dxa"/>
              <w:bottom w:w="91" w:type="dxa"/>
              <w:right w:w="0" w:type="dxa"/>
            </w:tcMar>
          </w:tcPr>
          <w:p w14:paraId="5D24225B"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4E46DEB1"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0FD9F9C8"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38501A17"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7405B32D"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19B7C8D9"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3AA0FE48" w14:textId="77777777" w:rsidR="005112B8" w:rsidRPr="005E576D" w:rsidRDefault="005112B8" w:rsidP="007D1853">
            <w:pPr>
              <w:pStyle w:val="TableText"/>
              <w:rPr>
                <w:rFonts w:ascii="David" w:hAnsi="David"/>
                <w:sz w:val="26"/>
                <w:rtl/>
              </w:rPr>
            </w:pPr>
          </w:p>
        </w:tc>
        <w:tc>
          <w:tcPr>
            <w:tcW w:w="4023" w:type="dxa"/>
            <w:tcMar>
              <w:top w:w="91" w:type="dxa"/>
              <w:left w:w="0" w:type="dxa"/>
              <w:bottom w:w="91" w:type="dxa"/>
              <w:right w:w="0" w:type="dxa"/>
            </w:tcMar>
          </w:tcPr>
          <w:p w14:paraId="4D47D4A4" w14:textId="77777777" w:rsidR="005112B8" w:rsidRPr="005E576D" w:rsidRDefault="005112B8" w:rsidP="00D954F7">
            <w:pPr>
              <w:pStyle w:val="TableBlock"/>
              <w:rPr>
                <w:rFonts w:ascii="David" w:hAnsi="David"/>
                <w:sz w:val="26"/>
                <w:rtl/>
              </w:rPr>
            </w:pPr>
            <w:r w:rsidRPr="005E576D">
              <w:rPr>
                <w:rFonts w:ascii="David" w:hAnsi="David"/>
                <w:sz w:val="26"/>
                <w:rtl/>
              </w:rPr>
              <w:t>(</w:t>
            </w:r>
            <w:r>
              <w:rPr>
                <w:rFonts w:ascii="David" w:hAnsi="David" w:hint="cs"/>
                <w:sz w:val="26"/>
                <w:rtl/>
              </w:rPr>
              <w:t>2</w:t>
            </w:r>
            <w:r w:rsidRPr="005E576D">
              <w:rPr>
                <w:rFonts w:ascii="David" w:hAnsi="David"/>
                <w:sz w:val="26"/>
                <w:rtl/>
              </w:rPr>
              <w:t>)</w:t>
            </w:r>
            <w:r w:rsidRPr="005E576D">
              <w:rPr>
                <w:rFonts w:ascii="David" w:hAnsi="David"/>
                <w:sz w:val="26"/>
                <w:rtl/>
              </w:rPr>
              <w:tab/>
              <w:t xml:space="preserve">בדיקות ונהלים למניעה של רביית כלבים בעלי תכונות או עיוותים גנטיים שעלולים לפגום באיכות חיי הכלב או </w:t>
            </w:r>
            <w:r w:rsidRPr="005E576D">
              <w:rPr>
                <w:rFonts w:ascii="David" w:hAnsi="David"/>
                <w:sz w:val="26"/>
                <w:rtl/>
              </w:rPr>
              <w:lastRenderedPageBreak/>
              <w:t xml:space="preserve">לקצרם; </w:t>
            </w:r>
          </w:p>
        </w:tc>
      </w:tr>
      <w:tr w:rsidR="005112B8" w:rsidRPr="005E576D" w14:paraId="6D1E120B" w14:textId="77777777" w:rsidTr="00EE74AF">
        <w:tc>
          <w:tcPr>
            <w:tcW w:w="1870" w:type="dxa"/>
            <w:tcMar>
              <w:top w:w="91" w:type="dxa"/>
              <w:left w:w="0" w:type="dxa"/>
              <w:bottom w:w="91" w:type="dxa"/>
              <w:right w:w="0" w:type="dxa"/>
            </w:tcMar>
          </w:tcPr>
          <w:p w14:paraId="66E9A63F"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2C9BBBCB"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6D802CB7"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69405DBE"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65592633"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281B6D1D"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3F35AB4E" w14:textId="77777777" w:rsidR="005112B8" w:rsidRPr="005E576D" w:rsidRDefault="005112B8" w:rsidP="007D1853">
            <w:pPr>
              <w:pStyle w:val="TableText"/>
              <w:rPr>
                <w:rFonts w:ascii="David" w:hAnsi="David"/>
                <w:sz w:val="26"/>
                <w:rtl/>
              </w:rPr>
            </w:pPr>
          </w:p>
        </w:tc>
        <w:tc>
          <w:tcPr>
            <w:tcW w:w="4023" w:type="dxa"/>
            <w:tcMar>
              <w:top w:w="91" w:type="dxa"/>
              <w:left w:w="0" w:type="dxa"/>
              <w:bottom w:w="91" w:type="dxa"/>
              <w:right w:w="0" w:type="dxa"/>
            </w:tcMar>
          </w:tcPr>
          <w:p w14:paraId="08F9AAE7" w14:textId="77777777" w:rsidR="005112B8" w:rsidRPr="005E576D" w:rsidRDefault="005112B8" w:rsidP="00D954F7">
            <w:pPr>
              <w:pStyle w:val="TableBlock"/>
              <w:rPr>
                <w:rFonts w:ascii="David" w:hAnsi="David"/>
                <w:sz w:val="26"/>
                <w:rtl/>
              </w:rPr>
            </w:pPr>
            <w:r w:rsidRPr="005E576D">
              <w:rPr>
                <w:rFonts w:ascii="David" w:hAnsi="David"/>
                <w:sz w:val="26"/>
                <w:rtl/>
              </w:rPr>
              <w:t>(</w:t>
            </w:r>
            <w:r>
              <w:rPr>
                <w:rFonts w:ascii="David" w:hAnsi="David" w:hint="cs"/>
                <w:sz w:val="26"/>
                <w:rtl/>
              </w:rPr>
              <w:t>3</w:t>
            </w:r>
            <w:r w:rsidRPr="005E576D">
              <w:rPr>
                <w:rFonts w:ascii="David" w:hAnsi="David"/>
                <w:sz w:val="26"/>
                <w:rtl/>
              </w:rPr>
              <w:t>)</w:t>
            </w:r>
            <w:r w:rsidRPr="005E576D">
              <w:rPr>
                <w:rFonts w:ascii="David" w:hAnsi="David"/>
                <w:sz w:val="26"/>
                <w:rtl/>
              </w:rPr>
              <w:tab/>
              <w:t>נוהלי רישום, תיעוד ודיווח, ובכלל זה תיעוד של המלטות</w:t>
            </w:r>
            <w:r>
              <w:rPr>
                <w:rFonts w:ascii="David" w:hAnsi="David" w:hint="cs"/>
                <w:sz w:val="26"/>
                <w:rtl/>
              </w:rPr>
              <w:t>;</w:t>
            </w:r>
          </w:p>
        </w:tc>
      </w:tr>
      <w:tr w:rsidR="005112B8" w:rsidRPr="005E576D" w14:paraId="33E18C02" w14:textId="77777777" w:rsidTr="00EE74AF">
        <w:tc>
          <w:tcPr>
            <w:tcW w:w="1870" w:type="dxa"/>
            <w:tcMar>
              <w:top w:w="91" w:type="dxa"/>
              <w:left w:w="0" w:type="dxa"/>
              <w:bottom w:w="91" w:type="dxa"/>
              <w:right w:w="0" w:type="dxa"/>
            </w:tcMar>
          </w:tcPr>
          <w:p w14:paraId="35A71DB1"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672AE624" w14:textId="77777777" w:rsidR="005112B8" w:rsidRPr="005E576D" w:rsidRDefault="005112B8" w:rsidP="007D1853">
            <w:pPr>
              <w:pStyle w:val="TableText"/>
              <w:rPr>
                <w:rtl/>
              </w:rPr>
            </w:pPr>
          </w:p>
        </w:tc>
        <w:tc>
          <w:tcPr>
            <w:tcW w:w="624" w:type="dxa"/>
            <w:tcMar>
              <w:top w:w="91" w:type="dxa"/>
              <w:left w:w="0" w:type="dxa"/>
              <w:bottom w:w="91" w:type="dxa"/>
              <w:right w:w="0" w:type="dxa"/>
            </w:tcMar>
          </w:tcPr>
          <w:p w14:paraId="73CBE0EC"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6F80A283"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34E76145"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2B8B5A47"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1C1310D7" w14:textId="77777777" w:rsidR="005112B8" w:rsidRPr="005E576D" w:rsidRDefault="005112B8" w:rsidP="007D1853">
            <w:pPr>
              <w:pStyle w:val="TableText"/>
              <w:rPr>
                <w:rFonts w:ascii="David" w:hAnsi="David"/>
                <w:sz w:val="26"/>
                <w:rtl/>
              </w:rPr>
            </w:pPr>
          </w:p>
        </w:tc>
        <w:tc>
          <w:tcPr>
            <w:tcW w:w="4023" w:type="dxa"/>
            <w:tcMar>
              <w:top w:w="91" w:type="dxa"/>
              <w:left w:w="0" w:type="dxa"/>
              <w:bottom w:w="91" w:type="dxa"/>
              <w:right w:w="0" w:type="dxa"/>
            </w:tcMar>
          </w:tcPr>
          <w:p w14:paraId="2279C0AE" w14:textId="77777777" w:rsidR="005112B8" w:rsidRPr="005E576D" w:rsidRDefault="005112B8" w:rsidP="00D954F7">
            <w:pPr>
              <w:pStyle w:val="TableBlock"/>
              <w:rPr>
                <w:rFonts w:ascii="David" w:hAnsi="David"/>
                <w:sz w:val="26"/>
                <w:rtl/>
              </w:rPr>
            </w:pPr>
            <w:r>
              <w:rPr>
                <w:rFonts w:ascii="David" w:hAnsi="David" w:hint="cs"/>
                <w:sz w:val="26"/>
                <w:rtl/>
              </w:rPr>
              <w:t>(4)</w:t>
            </w:r>
            <w:r>
              <w:rPr>
                <w:rFonts w:ascii="David" w:hAnsi="David"/>
                <w:sz w:val="26"/>
                <w:rtl/>
              </w:rPr>
              <w:tab/>
            </w:r>
            <w:r w:rsidRPr="005E576D">
              <w:rPr>
                <w:rFonts w:ascii="David" w:hAnsi="David"/>
                <w:sz w:val="26"/>
                <w:rtl/>
              </w:rPr>
              <w:t>חובות דיווח שיחולו על בעל היתר;</w:t>
            </w:r>
          </w:p>
        </w:tc>
      </w:tr>
      <w:tr w:rsidR="005112B8" w:rsidRPr="005E576D" w14:paraId="5ABB4E5E" w14:textId="77777777" w:rsidTr="00EE74AF">
        <w:tc>
          <w:tcPr>
            <w:tcW w:w="1870" w:type="dxa"/>
            <w:tcMar>
              <w:top w:w="91" w:type="dxa"/>
              <w:left w:w="0" w:type="dxa"/>
              <w:bottom w:w="91" w:type="dxa"/>
              <w:right w:w="0" w:type="dxa"/>
            </w:tcMar>
          </w:tcPr>
          <w:p w14:paraId="6EC4F66D"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152E9B4D" w14:textId="77777777" w:rsidR="005112B8" w:rsidRPr="005E576D" w:rsidRDefault="005112B8" w:rsidP="007D1853">
            <w:pPr>
              <w:pStyle w:val="TableText"/>
              <w:rPr>
                <w:rtl/>
              </w:rPr>
            </w:pPr>
          </w:p>
        </w:tc>
        <w:tc>
          <w:tcPr>
            <w:tcW w:w="624" w:type="dxa"/>
            <w:tcMar>
              <w:top w:w="91" w:type="dxa"/>
              <w:left w:w="0" w:type="dxa"/>
              <w:bottom w:w="91" w:type="dxa"/>
              <w:right w:w="0" w:type="dxa"/>
            </w:tcMar>
          </w:tcPr>
          <w:p w14:paraId="38089B6F"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3D3FCF96"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540B744C"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56797A66"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0D597F63" w14:textId="77777777" w:rsidR="005112B8" w:rsidRPr="005E576D" w:rsidRDefault="005112B8" w:rsidP="007D1853">
            <w:pPr>
              <w:pStyle w:val="TableText"/>
              <w:rPr>
                <w:rFonts w:ascii="David" w:hAnsi="David"/>
                <w:sz w:val="26"/>
                <w:rtl/>
              </w:rPr>
            </w:pPr>
          </w:p>
        </w:tc>
        <w:tc>
          <w:tcPr>
            <w:tcW w:w="4023" w:type="dxa"/>
            <w:tcMar>
              <w:top w:w="91" w:type="dxa"/>
              <w:left w:w="0" w:type="dxa"/>
              <w:bottom w:w="91" w:type="dxa"/>
              <w:right w:w="0" w:type="dxa"/>
            </w:tcMar>
          </w:tcPr>
          <w:p w14:paraId="3D78B4C2" w14:textId="77777777" w:rsidR="005112B8" w:rsidRDefault="005112B8" w:rsidP="00D954F7">
            <w:pPr>
              <w:pStyle w:val="TableBlock"/>
              <w:rPr>
                <w:rFonts w:ascii="David" w:hAnsi="David"/>
                <w:sz w:val="26"/>
                <w:rtl/>
              </w:rPr>
            </w:pPr>
            <w:r>
              <w:rPr>
                <w:rFonts w:ascii="David" w:hAnsi="David" w:hint="cs"/>
                <w:sz w:val="26"/>
                <w:rtl/>
              </w:rPr>
              <w:t>(5)</w:t>
            </w:r>
            <w:r>
              <w:rPr>
                <w:rFonts w:ascii="David" w:hAnsi="David"/>
                <w:sz w:val="26"/>
                <w:rtl/>
              </w:rPr>
              <w:tab/>
            </w:r>
            <w:r w:rsidRPr="005E576D">
              <w:rPr>
                <w:rFonts w:ascii="David" w:hAnsi="David"/>
                <w:sz w:val="26"/>
                <w:rtl/>
              </w:rPr>
              <w:t>אופן הגשת בקשה להיתר ולחידושו;</w:t>
            </w:r>
          </w:p>
        </w:tc>
      </w:tr>
      <w:tr w:rsidR="005112B8" w:rsidRPr="005E576D" w14:paraId="48329F9B" w14:textId="77777777" w:rsidTr="00EE74AF">
        <w:tc>
          <w:tcPr>
            <w:tcW w:w="1870" w:type="dxa"/>
            <w:tcMar>
              <w:top w:w="91" w:type="dxa"/>
              <w:left w:w="0" w:type="dxa"/>
              <w:bottom w:w="91" w:type="dxa"/>
              <w:right w:w="0" w:type="dxa"/>
            </w:tcMar>
          </w:tcPr>
          <w:p w14:paraId="5EBA4875"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2B7AA851" w14:textId="77777777" w:rsidR="005112B8" w:rsidRPr="005E576D" w:rsidRDefault="005112B8" w:rsidP="007D1853">
            <w:pPr>
              <w:pStyle w:val="TableText"/>
              <w:rPr>
                <w:rtl/>
              </w:rPr>
            </w:pPr>
          </w:p>
        </w:tc>
        <w:tc>
          <w:tcPr>
            <w:tcW w:w="624" w:type="dxa"/>
            <w:tcMar>
              <w:top w:w="91" w:type="dxa"/>
              <w:left w:w="0" w:type="dxa"/>
              <w:bottom w:w="91" w:type="dxa"/>
              <w:right w:w="0" w:type="dxa"/>
            </w:tcMar>
          </w:tcPr>
          <w:p w14:paraId="1B97EFEA"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2EDB983C"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396C006D"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7F592C23"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1AFF330D" w14:textId="77777777" w:rsidR="005112B8" w:rsidRPr="005E576D" w:rsidRDefault="005112B8" w:rsidP="007D1853">
            <w:pPr>
              <w:pStyle w:val="TableText"/>
              <w:rPr>
                <w:rFonts w:ascii="David" w:hAnsi="David"/>
                <w:sz w:val="26"/>
                <w:rtl/>
              </w:rPr>
            </w:pPr>
          </w:p>
        </w:tc>
        <w:tc>
          <w:tcPr>
            <w:tcW w:w="4023" w:type="dxa"/>
            <w:tcMar>
              <w:top w:w="91" w:type="dxa"/>
              <w:left w:w="0" w:type="dxa"/>
              <w:bottom w:w="91" w:type="dxa"/>
              <w:right w:w="0" w:type="dxa"/>
            </w:tcMar>
          </w:tcPr>
          <w:p w14:paraId="4B5648C6" w14:textId="77777777" w:rsidR="005112B8" w:rsidRDefault="005112B8" w:rsidP="00D954F7">
            <w:pPr>
              <w:pStyle w:val="TableBlock"/>
              <w:rPr>
                <w:rFonts w:ascii="David" w:hAnsi="David"/>
                <w:sz w:val="26"/>
                <w:rtl/>
              </w:rPr>
            </w:pPr>
            <w:r>
              <w:rPr>
                <w:rFonts w:ascii="David" w:hAnsi="David" w:hint="cs"/>
                <w:sz w:val="26"/>
                <w:rtl/>
              </w:rPr>
              <w:t>(6)</w:t>
            </w:r>
            <w:r>
              <w:rPr>
                <w:rFonts w:ascii="David" w:hAnsi="David"/>
                <w:sz w:val="26"/>
                <w:rtl/>
              </w:rPr>
              <w:tab/>
            </w:r>
            <w:r w:rsidRPr="005E576D">
              <w:rPr>
                <w:rFonts w:ascii="David" w:hAnsi="David"/>
                <w:sz w:val="26"/>
                <w:rtl/>
              </w:rPr>
              <w:t>אגרות שיש לשלמן בעד מתן היתר ופעולות אחרות לפי סעיף זה.</w:t>
            </w:r>
          </w:p>
        </w:tc>
      </w:tr>
      <w:tr w:rsidR="005112B8" w:rsidRPr="005E576D" w14:paraId="606F9D87" w14:textId="77777777" w:rsidTr="00EE74AF">
        <w:tc>
          <w:tcPr>
            <w:tcW w:w="1870" w:type="dxa"/>
            <w:tcMar>
              <w:top w:w="91" w:type="dxa"/>
              <w:left w:w="0" w:type="dxa"/>
              <w:bottom w:w="91" w:type="dxa"/>
              <w:right w:w="0" w:type="dxa"/>
            </w:tcMar>
          </w:tcPr>
          <w:p w14:paraId="5921E8AE"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04E84038"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5CF45220"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23FF6ECB"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194A1B12" w14:textId="77777777" w:rsidR="005112B8" w:rsidRPr="005E576D" w:rsidRDefault="005112B8" w:rsidP="007D1853">
            <w:pPr>
              <w:pStyle w:val="TableText"/>
              <w:rPr>
                <w:rFonts w:ascii="David" w:hAnsi="David"/>
                <w:sz w:val="26"/>
                <w:rtl/>
              </w:rPr>
            </w:pPr>
          </w:p>
        </w:tc>
        <w:tc>
          <w:tcPr>
            <w:tcW w:w="624" w:type="dxa"/>
            <w:tcMar>
              <w:top w:w="91" w:type="dxa"/>
              <w:left w:w="0" w:type="dxa"/>
              <w:bottom w:w="91" w:type="dxa"/>
              <w:right w:w="0" w:type="dxa"/>
            </w:tcMar>
          </w:tcPr>
          <w:p w14:paraId="4AFD334B" w14:textId="77777777" w:rsidR="005112B8" w:rsidRPr="005E576D" w:rsidRDefault="005112B8" w:rsidP="007D1853">
            <w:pPr>
              <w:pStyle w:val="TableText"/>
              <w:rPr>
                <w:rFonts w:ascii="David" w:hAnsi="David"/>
                <w:sz w:val="26"/>
                <w:rtl/>
              </w:rPr>
            </w:pPr>
          </w:p>
        </w:tc>
        <w:tc>
          <w:tcPr>
            <w:tcW w:w="4647" w:type="dxa"/>
            <w:gridSpan w:val="2"/>
            <w:tcMar>
              <w:top w:w="91" w:type="dxa"/>
              <w:left w:w="0" w:type="dxa"/>
              <w:bottom w:w="91" w:type="dxa"/>
              <w:right w:w="0" w:type="dxa"/>
            </w:tcMar>
          </w:tcPr>
          <w:p w14:paraId="6EA58F19" w14:textId="77777777" w:rsidR="005112B8" w:rsidRPr="005E576D" w:rsidRDefault="005112B8" w:rsidP="00D954F7">
            <w:pPr>
              <w:pStyle w:val="TableBlock"/>
              <w:rPr>
                <w:rFonts w:ascii="David" w:hAnsi="David"/>
                <w:sz w:val="26"/>
                <w:rtl/>
              </w:rPr>
            </w:pPr>
            <w:r w:rsidRPr="005E576D">
              <w:rPr>
                <w:rFonts w:ascii="David" w:hAnsi="David"/>
                <w:sz w:val="26"/>
                <w:rtl/>
              </w:rPr>
              <w:t>(</w:t>
            </w:r>
            <w:r>
              <w:rPr>
                <w:rFonts w:ascii="David" w:hAnsi="David" w:hint="cs"/>
                <w:sz w:val="26"/>
                <w:rtl/>
              </w:rPr>
              <w:t>ח</w:t>
            </w:r>
            <w:r w:rsidRPr="005E576D">
              <w:rPr>
                <w:rFonts w:ascii="David" w:hAnsi="David"/>
                <w:sz w:val="26"/>
                <w:rtl/>
              </w:rPr>
              <w:t>)</w:t>
            </w:r>
            <w:r w:rsidRPr="005E576D">
              <w:rPr>
                <w:rFonts w:ascii="David" w:hAnsi="David"/>
                <w:sz w:val="26"/>
                <w:rtl/>
              </w:rPr>
              <w:tab/>
              <w:t>בלי לגרוע מחובות החלות על בעלים או מחזיק של בעל חיים לפי חוק זה, בעל היתר ישמור על רווחת הכלבים שבאחריותו, יבטיח להם תנאי מחיה ראויים ויפעל למניעה ולהפחתה של כאב וסבל מהכלבים ככל האפשר.</w:t>
            </w:r>
          </w:p>
        </w:tc>
      </w:tr>
      <w:tr w:rsidR="005112B8" w:rsidRPr="005E576D" w14:paraId="06DC5C7B" w14:textId="77777777" w:rsidTr="00EE74AF">
        <w:tc>
          <w:tcPr>
            <w:tcW w:w="1870" w:type="dxa"/>
            <w:tcMar>
              <w:top w:w="91" w:type="dxa"/>
              <w:left w:w="0" w:type="dxa"/>
              <w:bottom w:w="91" w:type="dxa"/>
              <w:right w:w="0" w:type="dxa"/>
            </w:tcMar>
          </w:tcPr>
          <w:p w14:paraId="34FB302A" w14:textId="77777777" w:rsidR="005112B8" w:rsidRPr="008B5B90" w:rsidRDefault="005112B8" w:rsidP="007D1853">
            <w:pPr>
              <w:pStyle w:val="TableSideHeading"/>
              <w:rPr>
                <w:rtl/>
              </w:rPr>
            </w:pPr>
          </w:p>
        </w:tc>
        <w:tc>
          <w:tcPr>
            <w:tcW w:w="624" w:type="dxa"/>
            <w:tcMar>
              <w:top w:w="91" w:type="dxa"/>
              <w:left w:w="0" w:type="dxa"/>
              <w:bottom w:w="91" w:type="dxa"/>
              <w:right w:w="0" w:type="dxa"/>
            </w:tcMar>
          </w:tcPr>
          <w:p w14:paraId="23739938" w14:textId="77777777" w:rsidR="005112B8" w:rsidRPr="005E576D" w:rsidRDefault="005112B8" w:rsidP="007D1853">
            <w:pPr>
              <w:pStyle w:val="TableText"/>
              <w:rPr>
                <w:rFonts w:ascii="David" w:hAnsi="David"/>
                <w:sz w:val="26"/>
                <w:rtl/>
              </w:rPr>
            </w:pPr>
          </w:p>
        </w:tc>
        <w:tc>
          <w:tcPr>
            <w:tcW w:w="1872" w:type="dxa"/>
            <w:gridSpan w:val="3"/>
            <w:tcMar>
              <w:top w:w="91" w:type="dxa"/>
              <w:left w:w="0" w:type="dxa"/>
              <w:bottom w:w="91" w:type="dxa"/>
              <w:right w:w="0" w:type="dxa"/>
            </w:tcMar>
          </w:tcPr>
          <w:p w14:paraId="24C9CAA5" w14:textId="77777777" w:rsidR="005112B8" w:rsidRPr="005E576D" w:rsidRDefault="005112B8" w:rsidP="007D1853">
            <w:pPr>
              <w:pStyle w:val="TableInnerSideHeading"/>
              <w:rPr>
                <w:rFonts w:ascii="David" w:hAnsi="David"/>
                <w:sz w:val="26"/>
                <w:rtl/>
              </w:rPr>
            </w:pPr>
            <w:r w:rsidRPr="005E576D">
              <w:rPr>
                <w:rFonts w:ascii="David" w:hAnsi="David"/>
                <w:sz w:val="26"/>
                <w:rtl/>
              </w:rPr>
              <w:t xml:space="preserve">איסור פרסום של מכירה או מסירה של כלבים ללא היתר </w:t>
            </w:r>
          </w:p>
        </w:tc>
        <w:tc>
          <w:tcPr>
            <w:tcW w:w="624" w:type="dxa"/>
            <w:tcMar>
              <w:top w:w="91" w:type="dxa"/>
              <w:left w:w="0" w:type="dxa"/>
              <w:bottom w:w="91" w:type="dxa"/>
              <w:right w:w="0" w:type="dxa"/>
            </w:tcMar>
          </w:tcPr>
          <w:p w14:paraId="6C6FD27D" w14:textId="77777777" w:rsidR="005112B8" w:rsidRPr="005E576D" w:rsidRDefault="005112B8" w:rsidP="007D1853">
            <w:pPr>
              <w:pStyle w:val="TableText"/>
              <w:rPr>
                <w:rFonts w:ascii="David" w:hAnsi="David"/>
                <w:sz w:val="26"/>
                <w:rtl/>
              </w:rPr>
            </w:pPr>
            <w:r w:rsidRPr="005E576D">
              <w:rPr>
                <w:rFonts w:ascii="David" w:hAnsi="David"/>
                <w:sz w:val="26"/>
                <w:rtl/>
              </w:rPr>
              <w:t>2ד.</w:t>
            </w:r>
          </w:p>
        </w:tc>
        <w:tc>
          <w:tcPr>
            <w:tcW w:w="4647" w:type="dxa"/>
            <w:gridSpan w:val="2"/>
            <w:tcMar>
              <w:top w:w="91" w:type="dxa"/>
              <w:left w:w="0" w:type="dxa"/>
              <w:bottom w:w="91" w:type="dxa"/>
              <w:right w:w="0" w:type="dxa"/>
            </w:tcMar>
          </w:tcPr>
          <w:p w14:paraId="18EAE83E" w14:textId="23FF5ABE" w:rsidR="005112B8" w:rsidRPr="005E576D" w:rsidRDefault="005112B8" w:rsidP="00C9085E">
            <w:pPr>
              <w:pStyle w:val="TableBlock"/>
              <w:rPr>
                <w:rFonts w:ascii="David" w:hAnsi="David"/>
                <w:sz w:val="26"/>
                <w:rtl/>
              </w:rPr>
            </w:pPr>
            <w:r w:rsidRPr="005E576D">
              <w:rPr>
                <w:rFonts w:ascii="David" w:hAnsi="David"/>
                <w:sz w:val="26"/>
                <w:rtl/>
              </w:rPr>
              <w:t>לא יפרסם אדם ולא ימסור מידע לשם מכירה או מסירה של כלבים על ידי בית גידול לכלבים או על ידי מי שעוסק ברבייה של כלבים למטרות רוו</w:t>
            </w:r>
            <w:r w:rsidR="00C9085E">
              <w:rPr>
                <w:rFonts w:ascii="David" w:hAnsi="David"/>
                <w:sz w:val="26"/>
                <w:rtl/>
              </w:rPr>
              <w:t>ח שאינו מחזיק בהיתר לפי סעיף 2ג</w:t>
            </w:r>
            <w:r w:rsidRPr="005E576D">
              <w:rPr>
                <w:rFonts w:ascii="David" w:hAnsi="David"/>
                <w:sz w:val="26"/>
                <w:rtl/>
              </w:rPr>
              <w:t>."</w:t>
            </w:r>
          </w:p>
        </w:tc>
      </w:tr>
      <w:tr w:rsidR="005112B8" w:rsidRPr="005E576D" w14:paraId="5ECFD765" w14:textId="77777777" w:rsidTr="00EE74AF">
        <w:tc>
          <w:tcPr>
            <w:tcW w:w="1870" w:type="dxa"/>
            <w:tcMar>
              <w:top w:w="91" w:type="dxa"/>
              <w:left w:w="0" w:type="dxa"/>
              <w:bottom w:w="91" w:type="dxa"/>
              <w:right w:w="0" w:type="dxa"/>
            </w:tcMar>
          </w:tcPr>
          <w:p w14:paraId="4ED498E0" w14:textId="77777777" w:rsidR="005112B8" w:rsidRPr="008B5B90" w:rsidRDefault="005112B8" w:rsidP="007D1853">
            <w:pPr>
              <w:pStyle w:val="TableSideHeading"/>
              <w:rPr>
                <w:rtl/>
              </w:rPr>
            </w:pPr>
            <w:r w:rsidRPr="008B5B90">
              <w:rPr>
                <w:rtl/>
              </w:rPr>
              <w:t>תיקון סעיף 17</w:t>
            </w:r>
          </w:p>
        </w:tc>
        <w:tc>
          <w:tcPr>
            <w:tcW w:w="624" w:type="dxa"/>
            <w:tcMar>
              <w:top w:w="91" w:type="dxa"/>
              <w:left w:w="0" w:type="dxa"/>
              <w:bottom w:w="91" w:type="dxa"/>
              <w:right w:w="0" w:type="dxa"/>
            </w:tcMar>
          </w:tcPr>
          <w:p w14:paraId="4CF99A13" w14:textId="77777777" w:rsidR="005112B8" w:rsidRPr="005E576D" w:rsidRDefault="005112B8" w:rsidP="007D1853">
            <w:pPr>
              <w:pStyle w:val="TableText"/>
              <w:rPr>
                <w:rFonts w:ascii="David" w:hAnsi="David"/>
                <w:sz w:val="26"/>
                <w:rtl/>
              </w:rPr>
            </w:pPr>
            <w:r w:rsidRPr="005E576D">
              <w:rPr>
                <w:rFonts w:ascii="David" w:hAnsi="David"/>
                <w:sz w:val="26"/>
                <w:rtl/>
              </w:rPr>
              <w:t>2.</w:t>
            </w:r>
          </w:p>
        </w:tc>
        <w:tc>
          <w:tcPr>
            <w:tcW w:w="7143" w:type="dxa"/>
            <w:gridSpan w:val="6"/>
            <w:tcMar>
              <w:top w:w="91" w:type="dxa"/>
              <w:left w:w="0" w:type="dxa"/>
              <w:bottom w:w="91" w:type="dxa"/>
              <w:right w:w="0" w:type="dxa"/>
            </w:tcMar>
          </w:tcPr>
          <w:p w14:paraId="1E98966F" w14:textId="3D0B9391" w:rsidR="005112B8" w:rsidRPr="005E576D" w:rsidRDefault="005112B8" w:rsidP="00D954F7">
            <w:pPr>
              <w:pStyle w:val="TableBlock"/>
              <w:rPr>
                <w:rFonts w:ascii="David" w:hAnsi="David"/>
                <w:sz w:val="26"/>
                <w:rtl/>
              </w:rPr>
            </w:pPr>
            <w:r>
              <w:rPr>
                <w:rFonts w:ascii="David" w:hAnsi="David" w:hint="cs"/>
                <w:sz w:val="26"/>
                <w:rtl/>
              </w:rPr>
              <w:t xml:space="preserve">בסעיף 17 </w:t>
            </w:r>
            <w:r w:rsidR="00C9085E">
              <w:rPr>
                <w:rFonts w:ascii="David" w:hAnsi="David" w:hint="cs"/>
                <w:sz w:val="26"/>
                <w:rtl/>
              </w:rPr>
              <w:t>לחוק העיקרי, במקום סעיף קטן (ב)</w:t>
            </w:r>
            <w:r>
              <w:rPr>
                <w:rFonts w:ascii="David" w:hAnsi="David" w:hint="cs"/>
                <w:sz w:val="26"/>
                <w:rtl/>
              </w:rPr>
              <w:t xml:space="preserve"> יבוא:</w:t>
            </w:r>
          </w:p>
        </w:tc>
      </w:tr>
      <w:tr w:rsidR="00D954F7" w14:paraId="39D256BB" w14:textId="77777777" w:rsidTr="00EE74AF">
        <w:tblPrEx>
          <w:tblLook w:val="01E0" w:firstRow="1" w:lastRow="1" w:firstColumn="1" w:lastColumn="1" w:noHBand="0" w:noVBand="0"/>
        </w:tblPrEx>
        <w:tc>
          <w:tcPr>
            <w:tcW w:w="1870" w:type="dxa"/>
          </w:tcPr>
          <w:p w14:paraId="750E0A50" w14:textId="77777777" w:rsidR="00D954F7" w:rsidRDefault="00D954F7">
            <w:pPr>
              <w:pStyle w:val="TableSideHeading"/>
            </w:pPr>
          </w:p>
        </w:tc>
        <w:tc>
          <w:tcPr>
            <w:tcW w:w="624" w:type="dxa"/>
          </w:tcPr>
          <w:p w14:paraId="36AEA4BC" w14:textId="77777777" w:rsidR="00D954F7" w:rsidRDefault="00D954F7">
            <w:pPr>
              <w:pStyle w:val="TableText"/>
            </w:pPr>
          </w:p>
        </w:tc>
        <w:tc>
          <w:tcPr>
            <w:tcW w:w="624" w:type="dxa"/>
          </w:tcPr>
          <w:p w14:paraId="64F29BEF" w14:textId="47D5936A" w:rsidR="00D954F7" w:rsidRDefault="00D954F7">
            <w:pPr>
              <w:pStyle w:val="TableText"/>
            </w:pPr>
            <w:r>
              <w:rPr>
                <w:rFonts w:hint="cs"/>
                <w:rtl/>
              </w:rPr>
              <w:t>"(ב)</w:t>
            </w:r>
          </w:p>
        </w:tc>
        <w:tc>
          <w:tcPr>
            <w:tcW w:w="6519" w:type="dxa"/>
            <w:gridSpan w:val="5"/>
          </w:tcPr>
          <w:p w14:paraId="4A54FF48" w14:textId="176EF8D7" w:rsidR="00D954F7" w:rsidRDefault="00D954F7" w:rsidP="00D954F7">
            <w:pPr>
              <w:pStyle w:val="TableBlock"/>
            </w:pPr>
            <w:r>
              <w:rPr>
                <w:rFonts w:ascii="David" w:hAnsi="David" w:hint="cs"/>
                <w:sz w:val="26"/>
                <w:rtl/>
              </w:rPr>
              <w:t>(1)</w:t>
            </w:r>
            <w:r>
              <w:rPr>
                <w:rFonts w:ascii="David" w:hAnsi="David"/>
                <w:sz w:val="26"/>
                <w:rtl/>
              </w:rPr>
              <w:tab/>
            </w:r>
            <w:r w:rsidRPr="008E5FA5">
              <w:rPr>
                <w:rFonts w:ascii="David" w:hAnsi="David"/>
                <w:sz w:val="26"/>
                <w:rtl/>
              </w:rPr>
              <w:t>העובר על הוראות סעיפים 2א, 2א1, 2ב(א) או 4, דינו – מאסר שנה או הקנס האמור בסעיף 61(א)(3) לחוק העונשין.</w:t>
            </w:r>
          </w:p>
        </w:tc>
      </w:tr>
      <w:tr w:rsidR="00D954F7" w14:paraId="2E9699B4" w14:textId="77777777" w:rsidTr="00EE74AF">
        <w:tblPrEx>
          <w:tblLook w:val="01E0" w:firstRow="1" w:lastRow="1" w:firstColumn="1" w:lastColumn="1" w:noHBand="0" w:noVBand="0"/>
        </w:tblPrEx>
        <w:tc>
          <w:tcPr>
            <w:tcW w:w="1870" w:type="dxa"/>
          </w:tcPr>
          <w:p w14:paraId="1469BF3A" w14:textId="5718A186" w:rsidR="00D954F7" w:rsidRDefault="00D954F7" w:rsidP="00D954F7">
            <w:pPr>
              <w:pStyle w:val="TableSideHeading"/>
              <w:rPr>
                <w:rtl/>
              </w:rPr>
            </w:pPr>
          </w:p>
        </w:tc>
        <w:tc>
          <w:tcPr>
            <w:tcW w:w="624" w:type="dxa"/>
          </w:tcPr>
          <w:p w14:paraId="37D9DC60" w14:textId="77777777" w:rsidR="00D954F7" w:rsidRDefault="00D954F7" w:rsidP="00D954F7">
            <w:pPr>
              <w:pStyle w:val="TableText"/>
            </w:pPr>
          </w:p>
        </w:tc>
        <w:tc>
          <w:tcPr>
            <w:tcW w:w="624" w:type="dxa"/>
          </w:tcPr>
          <w:p w14:paraId="3BE83394" w14:textId="77777777" w:rsidR="00D954F7" w:rsidRDefault="00D954F7" w:rsidP="00D954F7">
            <w:pPr>
              <w:pStyle w:val="TableText"/>
              <w:rPr>
                <w:rtl/>
              </w:rPr>
            </w:pPr>
          </w:p>
        </w:tc>
        <w:tc>
          <w:tcPr>
            <w:tcW w:w="6519" w:type="dxa"/>
            <w:gridSpan w:val="5"/>
          </w:tcPr>
          <w:p w14:paraId="560F9366" w14:textId="6FE09E78" w:rsidR="00D954F7" w:rsidRDefault="00D954F7" w:rsidP="00D954F7">
            <w:pPr>
              <w:pStyle w:val="TableBlock"/>
              <w:rPr>
                <w:rFonts w:ascii="David" w:hAnsi="David"/>
                <w:sz w:val="26"/>
                <w:rtl/>
              </w:rPr>
            </w:pPr>
            <w:r w:rsidRPr="000801FB">
              <w:rPr>
                <w:rFonts w:ascii="David" w:hAnsi="David" w:hint="cs"/>
                <w:sz w:val="26"/>
                <w:rtl/>
              </w:rPr>
              <w:t>(2)</w:t>
            </w:r>
            <w:r>
              <w:rPr>
                <w:rFonts w:ascii="David" w:hAnsi="David"/>
                <w:sz w:val="26"/>
                <w:rtl/>
              </w:rPr>
              <w:tab/>
            </w:r>
            <w:r w:rsidRPr="000801FB">
              <w:rPr>
                <w:rFonts w:hint="cs"/>
                <w:rtl/>
              </w:rPr>
              <w:t>העובר על הוראות</w:t>
            </w:r>
            <w:r w:rsidRPr="000801FB">
              <w:rPr>
                <w:rtl/>
              </w:rPr>
              <w:t xml:space="preserve"> סעיפים 2ג(ב) או 2</w:t>
            </w:r>
            <w:r w:rsidRPr="000801FB">
              <w:rPr>
                <w:rFonts w:hint="cs"/>
                <w:rtl/>
              </w:rPr>
              <w:t xml:space="preserve">ד </w:t>
            </w:r>
            <w:r w:rsidRPr="000801FB">
              <w:rPr>
                <w:rtl/>
              </w:rPr>
              <w:t>דינו</w:t>
            </w:r>
            <w:r w:rsidRPr="000801FB">
              <w:rPr>
                <w:rFonts w:hint="cs"/>
                <w:rtl/>
              </w:rPr>
              <w:t xml:space="preserve"> </w:t>
            </w:r>
            <w:r w:rsidRPr="000801FB">
              <w:rPr>
                <w:rFonts w:hint="eastAsia"/>
                <w:rtl/>
              </w:rPr>
              <w:t>–</w:t>
            </w:r>
            <w:r w:rsidRPr="000801FB">
              <w:rPr>
                <w:rtl/>
              </w:rPr>
              <w:t xml:space="preserve"> מאסר שנה או הקנס האמור בסעיף 61(א)(3) לחוק העונשין</w:t>
            </w:r>
            <w:r w:rsidRPr="000801FB">
              <w:rPr>
                <w:rFonts w:hint="cs"/>
                <w:rtl/>
              </w:rPr>
              <w:t>; הורשע אדם בעבירה לפי פסקה</w:t>
            </w:r>
            <w:r w:rsidR="00EE74AF">
              <w:rPr>
                <w:rFonts w:hint="cs"/>
                <w:rtl/>
              </w:rPr>
              <w:t xml:space="preserve"> זו</w:t>
            </w:r>
            <w:r w:rsidRPr="000801FB">
              <w:rPr>
                <w:rFonts w:hint="cs"/>
                <w:rtl/>
              </w:rPr>
              <w:t xml:space="preserve">, </w:t>
            </w:r>
            <w:r w:rsidRPr="000801FB">
              <w:rPr>
                <w:rtl/>
              </w:rPr>
              <w:t xml:space="preserve">רשאי בית המשפט להורות כי לא יקבל היתר </w:t>
            </w:r>
            <w:r w:rsidRPr="000801FB">
              <w:rPr>
                <w:rFonts w:hint="cs"/>
                <w:rtl/>
              </w:rPr>
              <w:t xml:space="preserve">להפעלת בית גידול לכלבים או </w:t>
            </w:r>
            <w:r w:rsidRPr="000801FB">
              <w:rPr>
                <w:rFonts w:ascii="David" w:hAnsi="David" w:hint="eastAsia"/>
                <w:sz w:val="26"/>
                <w:rtl/>
              </w:rPr>
              <w:t>ל</w:t>
            </w:r>
            <w:r w:rsidRPr="000801FB">
              <w:rPr>
                <w:rFonts w:ascii="David" w:hAnsi="David"/>
                <w:sz w:val="26"/>
                <w:rtl/>
              </w:rPr>
              <w:t>רביית כלבים למטרות רווח</w:t>
            </w:r>
            <w:r w:rsidRPr="000801FB">
              <w:rPr>
                <w:rtl/>
              </w:rPr>
              <w:t xml:space="preserve"> לצמיתות או לתקופה שיקבע</w:t>
            </w:r>
            <w:r w:rsidRPr="000801FB">
              <w:t>.</w:t>
            </w:r>
            <w:r w:rsidRPr="000801FB">
              <w:rPr>
                <w:rFonts w:ascii="David" w:hAnsi="David"/>
                <w:sz w:val="26"/>
                <w:rtl/>
              </w:rPr>
              <w:t>"</w:t>
            </w:r>
          </w:p>
        </w:tc>
      </w:tr>
      <w:tr w:rsidR="00D954F7" w:rsidRPr="005E576D" w14:paraId="5D2B577D" w14:textId="77777777" w:rsidTr="00EE74AF">
        <w:tc>
          <w:tcPr>
            <w:tcW w:w="1870" w:type="dxa"/>
            <w:tcMar>
              <w:top w:w="91" w:type="dxa"/>
              <w:left w:w="0" w:type="dxa"/>
              <w:bottom w:w="91" w:type="dxa"/>
              <w:right w:w="0" w:type="dxa"/>
            </w:tcMar>
          </w:tcPr>
          <w:p w14:paraId="37B86F00" w14:textId="77777777" w:rsidR="00D954F7" w:rsidRPr="008B5B90" w:rsidRDefault="00D954F7" w:rsidP="00D954F7">
            <w:pPr>
              <w:pStyle w:val="TableSideHeading"/>
              <w:rPr>
                <w:rtl/>
              </w:rPr>
            </w:pPr>
            <w:r w:rsidRPr="008B5B90">
              <w:rPr>
                <w:rtl/>
              </w:rPr>
              <w:t>תיקון חוק להסדרת הפיקוח על כלבים</w:t>
            </w:r>
          </w:p>
        </w:tc>
        <w:tc>
          <w:tcPr>
            <w:tcW w:w="624" w:type="dxa"/>
            <w:tcMar>
              <w:top w:w="91" w:type="dxa"/>
              <w:left w:w="0" w:type="dxa"/>
              <w:bottom w:w="91" w:type="dxa"/>
              <w:right w:w="0" w:type="dxa"/>
            </w:tcMar>
          </w:tcPr>
          <w:p w14:paraId="39871FF4" w14:textId="77777777" w:rsidR="00D954F7" w:rsidRPr="005E576D" w:rsidRDefault="00D954F7" w:rsidP="00D954F7">
            <w:pPr>
              <w:pStyle w:val="TableText"/>
              <w:rPr>
                <w:rFonts w:ascii="David" w:hAnsi="David"/>
                <w:sz w:val="26"/>
                <w:rtl/>
              </w:rPr>
            </w:pPr>
            <w:r>
              <w:rPr>
                <w:rFonts w:ascii="David" w:hAnsi="David" w:hint="cs"/>
                <w:sz w:val="26"/>
                <w:rtl/>
              </w:rPr>
              <w:t>3</w:t>
            </w:r>
            <w:r w:rsidRPr="005E576D">
              <w:rPr>
                <w:rFonts w:ascii="David" w:hAnsi="David"/>
                <w:sz w:val="26"/>
                <w:rtl/>
              </w:rPr>
              <w:t>.</w:t>
            </w:r>
          </w:p>
        </w:tc>
        <w:tc>
          <w:tcPr>
            <w:tcW w:w="7143" w:type="dxa"/>
            <w:gridSpan w:val="6"/>
            <w:tcMar>
              <w:top w:w="91" w:type="dxa"/>
              <w:left w:w="0" w:type="dxa"/>
              <w:bottom w:w="91" w:type="dxa"/>
              <w:right w:w="0" w:type="dxa"/>
            </w:tcMar>
          </w:tcPr>
          <w:p w14:paraId="0FE19C06" w14:textId="534A59AD" w:rsidR="00D954F7" w:rsidRPr="005E576D" w:rsidRDefault="00D954F7" w:rsidP="00D954F7">
            <w:pPr>
              <w:pStyle w:val="TableBlock"/>
              <w:rPr>
                <w:rFonts w:ascii="David" w:hAnsi="David"/>
                <w:sz w:val="26"/>
                <w:rtl/>
              </w:rPr>
            </w:pPr>
            <w:r w:rsidRPr="005E576D">
              <w:rPr>
                <w:rFonts w:ascii="David" w:hAnsi="David"/>
                <w:sz w:val="26"/>
                <w:rtl/>
              </w:rPr>
              <w:t>בחוק להסדרת הפיקוח על כלבים, התשס"ג–2002‏</w:t>
            </w:r>
            <w:r w:rsidRPr="00D954F7">
              <w:rPr>
                <w:rStyle w:val="a6"/>
                <w:rFonts w:ascii="David" w:hAnsi="David"/>
                <w:sz w:val="26"/>
                <w:rtl/>
              </w:rPr>
              <w:footnoteReference w:id="5"/>
            </w:r>
            <w:r w:rsidRPr="005E576D">
              <w:rPr>
                <w:rFonts w:ascii="David" w:hAnsi="David"/>
                <w:sz w:val="26"/>
                <w:rtl/>
              </w:rPr>
              <w:t xml:space="preserve">, אחרי סעיף 3 יבוא: </w:t>
            </w:r>
          </w:p>
        </w:tc>
      </w:tr>
      <w:tr w:rsidR="00D954F7" w:rsidRPr="005E576D" w14:paraId="6B37FA69" w14:textId="77777777" w:rsidTr="00EE74AF">
        <w:tc>
          <w:tcPr>
            <w:tcW w:w="1870" w:type="dxa"/>
          </w:tcPr>
          <w:p w14:paraId="62C830EC" w14:textId="77777777" w:rsidR="00D954F7" w:rsidRPr="008B5B90" w:rsidRDefault="00D954F7" w:rsidP="00D954F7">
            <w:pPr>
              <w:pStyle w:val="TableSideHeading"/>
              <w:rPr>
                <w:rtl/>
              </w:rPr>
            </w:pPr>
          </w:p>
        </w:tc>
        <w:tc>
          <w:tcPr>
            <w:tcW w:w="624" w:type="dxa"/>
            <w:tcMar>
              <w:top w:w="91" w:type="dxa"/>
              <w:left w:w="0" w:type="dxa"/>
              <w:bottom w:w="91" w:type="dxa"/>
              <w:right w:w="0" w:type="dxa"/>
            </w:tcMar>
          </w:tcPr>
          <w:p w14:paraId="3509B7C2" w14:textId="77777777" w:rsidR="00D954F7" w:rsidRPr="005E576D" w:rsidRDefault="00D954F7" w:rsidP="00D954F7">
            <w:pPr>
              <w:pStyle w:val="TableText"/>
              <w:rPr>
                <w:rFonts w:ascii="David" w:hAnsi="David"/>
                <w:sz w:val="26"/>
                <w:rtl/>
              </w:rPr>
            </w:pPr>
          </w:p>
        </w:tc>
        <w:tc>
          <w:tcPr>
            <w:tcW w:w="1872" w:type="dxa"/>
            <w:gridSpan w:val="3"/>
            <w:tcMar>
              <w:top w:w="91" w:type="dxa"/>
              <w:left w:w="0" w:type="dxa"/>
              <w:bottom w:w="91" w:type="dxa"/>
              <w:right w:w="0" w:type="dxa"/>
            </w:tcMar>
          </w:tcPr>
          <w:p w14:paraId="50DB6824" w14:textId="77777777" w:rsidR="00D954F7" w:rsidRPr="005E576D" w:rsidRDefault="00D954F7" w:rsidP="00D954F7">
            <w:pPr>
              <w:pStyle w:val="TableInnerSideHeading"/>
              <w:rPr>
                <w:rFonts w:ascii="David" w:hAnsi="David"/>
                <w:sz w:val="26"/>
                <w:rtl/>
              </w:rPr>
            </w:pPr>
            <w:r w:rsidRPr="005E576D">
              <w:rPr>
                <w:rFonts w:ascii="David" w:hAnsi="David"/>
                <w:sz w:val="26"/>
                <w:rtl/>
              </w:rPr>
              <w:t>"חובת עיקור או סירוס</w:t>
            </w:r>
          </w:p>
        </w:tc>
        <w:tc>
          <w:tcPr>
            <w:tcW w:w="624" w:type="dxa"/>
            <w:tcMar>
              <w:top w:w="91" w:type="dxa"/>
              <w:left w:w="0" w:type="dxa"/>
              <w:bottom w:w="91" w:type="dxa"/>
              <w:right w:w="0" w:type="dxa"/>
            </w:tcMar>
          </w:tcPr>
          <w:p w14:paraId="0C36FEAE" w14:textId="77777777" w:rsidR="00D954F7" w:rsidRPr="005E576D" w:rsidRDefault="00D954F7" w:rsidP="00D954F7">
            <w:pPr>
              <w:pStyle w:val="TableText"/>
              <w:rPr>
                <w:rFonts w:ascii="David" w:hAnsi="David"/>
                <w:sz w:val="26"/>
                <w:rtl/>
              </w:rPr>
            </w:pPr>
            <w:r w:rsidRPr="005E576D">
              <w:rPr>
                <w:rFonts w:ascii="David" w:hAnsi="David"/>
                <w:sz w:val="26"/>
                <w:rtl/>
              </w:rPr>
              <w:t>3א.</w:t>
            </w:r>
          </w:p>
        </w:tc>
        <w:tc>
          <w:tcPr>
            <w:tcW w:w="4647" w:type="dxa"/>
            <w:gridSpan w:val="2"/>
            <w:tcMar>
              <w:top w:w="91" w:type="dxa"/>
              <w:left w:w="0" w:type="dxa"/>
              <w:bottom w:w="91" w:type="dxa"/>
              <w:right w:w="0" w:type="dxa"/>
            </w:tcMar>
          </w:tcPr>
          <w:p w14:paraId="34D50545" w14:textId="77777777" w:rsidR="00D954F7" w:rsidRPr="005E576D" w:rsidRDefault="00D954F7" w:rsidP="00D954F7">
            <w:pPr>
              <w:pStyle w:val="TableBlock"/>
              <w:rPr>
                <w:rFonts w:ascii="David" w:hAnsi="David"/>
                <w:sz w:val="26"/>
                <w:rtl/>
              </w:rPr>
            </w:pPr>
            <w:r w:rsidRPr="005E576D">
              <w:rPr>
                <w:rFonts w:ascii="David" w:hAnsi="David"/>
                <w:sz w:val="26"/>
                <w:rtl/>
              </w:rPr>
              <w:t xml:space="preserve">בעליו של כלב שגילו עולה על שנה ידאג לביצוע ניתוח לעיקור או סירוס של הכלב, אלא אם כן </w:t>
            </w:r>
            <w:r w:rsidRPr="005E576D">
              <w:rPr>
                <w:rFonts w:ascii="David" w:hAnsi="David"/>
                <w:sz w:val="26"/>
                <w:rtl/>
              </w:rPr>
              <w:lastRenderedPageBreak/>
              <w:t xml:space="preserve">מתקיים לגביו אחד מאלה: </w:t>
            </w:r>
          </w:p>
        </w:tc>
      </w:tr>
      <w:tr w:rsidR="00D954F7" w:rsidRPr="005E576D" w14:paraId="51677401" w14:textId="77777777" w:rsidTr="00EE74AF">
        <w:tc>
          <w:tcPr>
            <w:tcW w:w="1870" w:type="dxa"/>
            <w:tcMar>
              <w:top w:w="91" w:type="dxa"/>
              <w:left w:w="0" w:type="dxa"/>
              <w:bottom w:w="91" w:type="dxa"/>
              <w:right w:w="0" w:type="dxa"/>
            </w:tcMar>
          </w:tcPr>
          <w:p w14:paraId="5D8E7FE2" w14:textId="77777777" w:rsidR="00D954F7" w:rsidRPr="005E576D" w:rsidRDefault="00D954F7" w:rsidP="00D954F7">
            <w:pPr>
              <w:pStyle w:val="TableSideHeading"/>
              <w:rPr>
                <w:rFonts w:ascii="David" w:hAnsi="David"/>
                <w:sz w:val="26"/>
                <w:rtl/>
              </w:rPr>
            </w:pPr>
          </w:p>
        </w:tc>
        <w:tc>
          <w:tcPr>
            <w:tcW w:w="624" w:type="dxa"/>
            <w:tcMar>
              <w:top w:w="91" w:type="dxa"/>
              <w:left w:w="0" w:type="dxa"/>
              <w:bottom w:w="91" w:type="dxa"/>
              <w:right w:w="0" w:type="dxa"/>
            </w:tcMar>
          </w:tcPr>
          <w:p w14:paraId="3ECCF71D" w14:textId="77777777" w:rsidR="00D954F7" w:rsidRPr="005E576D" w:rsidRDefault="00D954F7" w:rsidP="00D954F7">
            <w:pPr>
              <w:pStyle w:val="TableText"/>
              <w:rPr>
                <w:rFonts w:ascii="David" w:hAnsi="David"/>
                <w:sz w:val="26"/>
                <w:rtl/>
              </w:rPr>
            </w:pPr>
          </w:p>
        </w:tc>
        <w:tc>
          <w:tcPr>
            <w:tcW w:w="624" w:type="dxa"/>
            <w:tcMar>
              <w:top w:w="91" w:type="dxa"/>
              <w:left w:w="0" w:type="dxa"/>
              <w:bottom w:w="91" w:type="dxa"/>
              <w:right w:w="0" w:type="dxa"/>
            </w:tcMar>
          </w:tcPr>
          <w:p w14:paraId="5830F098" w14:textId="77777777" w:rsidR="00D954F7" w:rsidRPr="005E576D" w:rsidRDefault="00D954F7" w:rsidP="00D954F7">
            <w:pPr>
              <w:pStyle w:val="TableText"/>
              <w:rPr>
                <w:rFonts w:ascii="David" w:hAnsi="David"/>
                <w:sz w:val="26"/>
                <w:rtl/>
              </w:rPr>
            </w:pPr>
          </w:p>
        </w:tc>
        <w:tc>
          <w:tcPr>
            <w:tcW w:w="624" w:type="dxa"/>
            <w:tcMar>
              <w:top w:w="91" w:type="dxa"/>
              <w:left w:w="0" w:type="dxa"/>
              <w:bottom w:w="91" w:type="dxa"/>
              <w:right w:w="0" w:type="dxa"/>
            </w:tcMar>
          </w:tcPr>
          <w:p w14:paraId="688AE7FC" w14:textId="77777777" w:rsidR="00D954F7" w:rsidRPr="005E576D" w:rsidRDefault="00D954F7" w:rsidP="00D954F7">
            <w:pPr>
              <w:pStyle w:val="TableText"/>
              <w:rPr>
                <w:rFonts w:ascii="David" w:hAnsi="David"/>
                <w:sz w:val="26"/>
                <w:rtl/>
              </w:rPr>
            </w:pPr>
          </w:p>
        </w:tc>
        <w:tc>
          <w:tcPr>
            <w:tcW w:w="624" w:type="dxa"/>
            <w:tcMar>
              <w:top w:w="91" w:type="dxa"/>
              <w:left w:w="0" w:type="dxa"/>
              <w:bottom w:w="91" w:type="dxa"/>
              <w:right w:w="0" w:type="dxa"/>
            </w:tcMar>
          </w:tcPr>
          <w:p w14:paraId="33F2968C" w14:textId="77777777" w:rsidR="00D954F7" w:rsidRPr="005E576D" w:rsidRDefault="00D954F7" w:rsidP="00D954F7">
            <w:pPr>
              <w:pStyle w:val="TableText"/>
              <w:rPr>
                <w:rFonts w:ascii="David" w:hAnsi="David"/>
                <w:sz w:val="26"/>
                <w:rtl/>
              </w:rPr>
            </w:pPr>
          </w:p>
        </w:tc>
        <w:tc>
          <w:tcPr>
            <w:tcW w:w="624" w:type="dxa"/>
            <w:tcMar>
              <w:top w:w="91" w:type="dxa"/>
              <w:left w:w="0" w:type="dxa"/>
              <w:bottom w:w="91" w:type="dxa"/>
              <w:right w:w="0" w:type="dxa"/>
            </w:tcMar>
          </w:tcPr>
          <w:p w14:paraId="7C865731" w14:textId="77777777" w:rsidR="00D954F7" w:rsidRPr="005E576D" w:rsidRDefault="00D954F7" w:rsidP="00D954F7">
            <w:pPr>
              <w:pStyle w:val="TableText"/>
              <w:rPr>
                <w:rFonts w:ascii="David" w:hAnsi="David"/>
                <w:sz w:val="26"/>
                <w:rtl/>
              </w:rPr>
            </w:pPr>
          </w:p>
        </w:tc>
        <w:tc>
          <w:tcPr>
            <w:tcW w:w="4647" w:type="dxa"/>
            <w:gridSpan w:val="2"/>
            <w:tcMar>
              <w:top w:w="91" w:type="dxa"/>
              <w:left w:w="0" w:type="dxa"/>
              <w:bottom w:w="91" w:type="dxa"/>
              <w:right w:w="0" w:type="dxa"/>
            </w:tcMar>
          </w:tcPr>
          <w:p w14:paraId="48CBE6F0" w14:textId="77777777" w:rsidR="00D954F7" w:rsidRPr="005E576D" w:rsidRDefault="00D954F7" w:rsidP="00D954F7">
            <w:pPr>
              <w:pStyle w:val="TableBlock"/>
              <w:rPr>
                <w:rFonts w:ascii="David" w:hAnsi="David"/>
                <w:sz w:val="26"/>
                <w:rtl/>
              </w:rPr>
            </w:pPr>
            <w:r w:rsidRPr="005E576D">
              <w:rPr>
                <w:rFonts w:ascii="David" w:hAnsi="David"/>
                <w:sz w:val="26"/>
                <w:rtl/>
              </w:rPr>
              <w:t>(1)</w:t>
            </w:r>
            <w:r w:rsidRPr="005E576D">
              <w:rPr>
                <w:rFonts w:ascii="David" w:hAnsi="David"/>
                <w:sz w:val="26"/>
                <w:rtl/>
              </w:rPr>
              <w:tab/>
              <w:t xml:space="preserve">הוא קיבל אישור מרופא וטרינר עירוני שלא לעקר או לסרס את הכלב עקב מצבו הבריאותי; </w:t>
            </w:r>
          </w:p>
        </w:tc>
      </w:tr>
      <w:tr w:rsidR="00D954F7" w:rsidRPr="005E576D" w14:paraId="51D88150" w14:textId="77777777" w:rsidTr="00EE74AF">
        <w:tc>
          <w:tcPr>
            <w:tcW w:w="1870" w:type="dxa"/>
            <w:tcMar>
              <w:top w:w="91" w:type="dxa"/>
              <w:left w:w="0" w:type="dxa"/>
              <w:bottom w:w="91" w:type="dxa"/>
              <w:right w:w="0" w:type="dxa"/>
            </w:tcMar>
          </w:tcPr>
          <w:p w14:paraId="08DA3D02" w14:textId="77777777" w:rsidR="00D954F7" w:rsidRPr="005E576D" w:rsidRDefault="00D954F7" w:rsidP="00D954F7">
            <w:pPr>
              <w:pStyle w:val="TableSideHeading"/>
              <w:rPr>
                <w:rFonts w:ascii="David" w:hAnsi="David"/>
                <w:sz w:val="26"/>
                <w:rtl/>
              </w:rPr>
            </w:pPr>
          </w:p>
        </w:tc>
        <w:tc>
          <w:tcPr>
            <w:tcW w:w="624" w:type="dxa"/>
            <w:tcMar>
              <w:top w:w="91" w:type="dxa"/>
              <w:left w:w="0" w:type="dxa"/>
              <w:bottom w:w="91" w:type="dxa"/>
              <w:right w:w="0" w:type="dxa"/>
            </w:tcMar>
          </w:tcPr>
          <w:p w14:paraId="376325C2" w14:textId="77777777" w:rsidR="00D954F7" w:rsidRPr="005E576D" w:rsidRDefault="00D954F7" w:rsidP="00D954F7">
            <w:pPr>
              <w:pStyle w:val="TableText"/>
              <w:rPr>
                <w:rFonts w:ascii="David" w:hAnsi="David"/>
                <w:sz w:val="26"/>
                <w:rtl/>
              </w:rPr>
            </w:pPr>
          </w:p>
        </w:tc>
        <w:tc>
          <w:tcPr>
            <w:tcW w:w="624" w:type="dxa"/>
            <w:tcMar>
              <w:top w:w="91" w:type="dxa"/>
              <w:left w:w="0" w:type="dxa"/>
              <w:bottom w:w="91" w:type="dxa"/>
              <w:right w:w="0" w:type="dxa"/>
            </w:tcMar>
          </w:tcPr>
          <w:p w14:paraId="71AC4782" w14:textId="77777777" w:rsidR="00D954F7" w:rsidRPr="005E576D" w:rsidRDefault="00D954F7" w:rsidP="00D954F7">
            <w:pPr>
              <w:pStyle w:val="TableText"/>
              <w:rPr>
                <w:rFonts w:ascii="David" w:hAnsi="David"/>
                <w:sz w:val="26"/>
                <w:rtl/>
              </w:rPr>
            </w:pPr>
          </w:p>
        </w:tc>
        <w:tc>
          <w:tcPr>
            <w:tcW w:w="624" w:type="dxa"/>
            <w:tcMar>
              <w:top w:w="91" w:type="dxa"/>
              <w:left w:w="0" w:type="dxa"/>
              <w:bottom w:w="91" w:type="dxa"/>
              <w:right w:w="0" w:type="dxa"/>
            </w:tcMar>
          </w:tcPr>
          <w:p w14:paraId="794043BA" w14:textId="77777777" w:rsidR="00D954F7" w:rsidRPr="005E576D" w:rsidRDefault="00D954F7" w:rsidP="00D954F7">
            <w:pPr>
              <w:pStyle w:val="TableText"/>
              <w:rPr>
                <w:rFonts w:ascii="David" w:hAnsi="David"/>
                <w:sz w:val="26"/>
                <w:rtl/>
              </w:rPr>
            </w:pPr>
          </w:p>
        </w:tc>
        <w:tc>
          <w:tcPr>
            <w:tcW w:w="624" w:type="dxa"/>
            <w:tcMar>
              <w:top w:w="91" w:type="dxa"/>
              <w:left w:w="0" w:type="dxa"/>
              <w:bottom w:w="91" w:type="dxa"/>
              <w:right w:w="0" w:type="dxa"/>
            </w:tcMar>
          </w:tcPr>
          <w:p w14:paraId="3173405D" w14:textId="77777777" w:rsidR="00D954F7" w:rsidRPr="005E576D" w:rsidRDefault="00D954F7" w:rsidP="00D954F7">
            <w:pPr>
              <w:pStyle w:val="TableText"/>
              <w:rPr>
                <w:rFonts w:ascii="David" w:hAnsi="David"/>
                <w:sz w:val="26"/>
                <w:rtl/>
              </w:rPr>
            </w:pPr>
          </w:p>
        </w:tc>
        <w:tc>
          <w:tcPr>
            <w:tcW w:w="624" w:type="dxa"/>
            <w:tcMar>
              <w:top w:w="91" w:type="dxa"/>
              <w:left w:w="0" w:type="dxa"/>
              <w:bottom w:w="91" w:type="dxa"/>
              <w:right w:w="0" w:type="dxa"/>
            </w:tcMar>
          </w:tcPr>
          <w:p w14:paraId="2D790B20" w14:textId="77777777" w:rsidR="00D954F7" w:rsidRPr="005E576D" w:rsidRDefault="00D954F7" w:rsidP="00D954F7">
            <w:pPr>
              <w:pStyle w:val="TableText"/>
              <w:rPr>
                <w:rFonts w:ascii="David" w:hAnsi="David"/>
                <w:sz w:val="26"/>
                <w:rtl/>
              </w:rPr>
            </w:pPr>
          </w:p>
        </w:tc>
        <w:tc>
          <w:tcPr>
            <w:tcW w:w="4647" w:type="dxa"/>
            <w:gridSpan w:val="2"/>
            <w:tcMar>
              <w:top w:w="91" w:type="dxa"/>
              <w:left w:w="0" w:type="dxa"/>
              <w:bottom w:w="91" w:type="dxa"/>
              <w:right w:w="0" w:type="dxa"/>
            </w:tcMar>
          </w:tcPr>
          <w:p w14:paraId="17AC8E37" w14:textId="77777777" w:rsidR="00D954F7" w:rsidRPr="005E576D" w:rsidRDefault="00D954F7" w:rsidP="00D954F7">
            <w:pPr>
              <w:pStyle w:val="TableBlock"/>
              <w:rPr>
                <w:rFonts w:ascii="David" w:hAnsi="David"/>
                <w:sz w:val="26"/>
                <w:rtl/>
              </w:rPr>
            </w:pPr>
            <w:r w:rsidRPr="005E576D">
              <w:rPr>
                <w:rFonts w:ascii="David" w:hAnsi="David"/>
                <w:sz w:val="26"/>
                <w:rtl/>
              </w:rPr>
              <w:t>(2)</w:t>
            </w:r>
            <w:r w:rsidRPr="005E576D">
              <w:rPr>
                <w:rFonts w:ascii="David" w:hAnsi="David"/>
                <w:sz w:val="26"/>
                <w:rtl/>
              </w:rPr>
              <w:tab/>
              <w:t>ניתן לו היתר לפי סעיף 2ג לחוק צער בעלי חיים (הגנה על בעלי חיים), התשנ"ד–1994;</w:t>
            </w:r>
          </w:p>
        </w:tc>
      </w:tr>
      <w:tr w:rsidR="00D954F7" w:rsidRPr="005E576D" w14:paraId="5D752BDC" w14:textId="77777777" w:rsidTr="00EE74AF">
        <w:tc>
          <w:tcPr>
            <w:tcW w:w="1870" w:type="dxa"/>
            <w:tcMar>
              <w:top w:w="91" w:type="dxa"/>
              <w:left w:w="0" w:type="dxa"/>
              <w:bottom w:w="91" w:type="dxa"/>
              <w:right w:w="0" w:type="dxa"/>
            </w:tcMar>
          </w:tcPr>
          <w:p w14:paraId="79E5AFC7" w14:textId="77777777" w:rsidR="00D954F7" w:rsidRPr="005E576D" w:rsidRDefault="00D954F7" w:rsidP="00D954F7">
            <w:pPr>
              <w:pStyle w:val="TableSideHeading"/>
              <w:rPr>
                <w:rFonts w:ascii="David" w:hAnsi="David"/>
                <w:sz w:val="26"/>
                <w:rtl/>
              </w:rPr>
            </w:pPr>
          </w:p>
        </w:tc>
        <w:tc>
          <w:tcPr>
            <w:tcW w:w="624" w:type="dxa"/>
            <w:tcMar>
              <w:top w:w="91" w:type="dxa"/>
              <w:left w:w="0" w:type="dxa"/>
              <w:bottom w:w="91" w:type="dxa"/>
              <w:right w:w="0" w:type="dxa"/>
            </w:tcMar>
          </w:tcPr>
          <w:p w14:paraId="7B955DB3" w14:textId="77777777" w:rsidR="00D954F7" w:rsidRPr="005E576D" w:rsidRDefault="00D954F7" w:rsidP="00D954F7">
            <w:pPr>
              <w:pStyle w:val="TableText"/>
              <w:rPr>
                <w:rFonts w:ascii="David" w:hAnsi="David"/>
                <w:sz w:val="26"/>
                <w:rtl/>
              </w:rPr>
            </w:pPr>
          </w:p>
        </w:tc>
        <w:tc>
          <w:tcPr>
            <w:tcW w:w="624" w:type="dxa"/>
            <w:tcMar>
              <w:top w:w="91" w:type="dxa"/>
              <w:left w:w="0" w:type="dxa"/>
              <w:bottom w:w="91" w:type="dxa"/>
              <w:right w:w="0" w:type="dxa"/>
            </w:tcMar>
          </w:tcPr>
          <w:p w14:paraId="2C389856" w14:textId="77777777" w:rsidR="00D954F7" w:rsidRPr="005E576D" w:rsidRDefault="00D954F7" w:rsidP="00D954F7">
            <w:pPr>
              <w:pStyle w:val="TableText"/>
              <w:rPr>
                <w:rFonts w:ascii="David" w:hAnsi="David"/>
                <w:sz w:val="26"/>
                <w:rtl/>
              </w:rPr>
            </w:pPr>
          </w:p>
        </w:tc>
        <w:tc>
          <w:tcPr>
            <w:tcW w:w="624" w:type="dxa"/>
            <w:tcMar>
              <w:top w:w="91" w:type="dxa"/>
              <w:left w:w="0" w:type="dxa"/>
              <w:bottom w:w="91" w:type="dxa"/>
              <w:right w:w="0" w:type="dxa"/>
            </w:tcMar>
          </w:tcPr>
          <w:p w14:paraId="1238DBE9" w14:textId="77777777" w:rsidR="00D954F7" w:rsidRPr="005E576D" w:rsidRDefault="00D954F7" w:rsidP="00D954F7">
            <w:pPr>
              <w:pStyle w:val="TableText"/>
              <w:rPr>
                <w:rFonts w:ascii="David" w:hAnsi="David"/>
                <w:sz w:val="26"/>
                <w:rtl/>
              </w:rPr>
            </w:pPr>
          </w:p>
        </w:tc>
        <w:tc>
          <w:tcPr>
            <w:tcW w:w="624" w:type="dxa"/>
            <w:tcMar>
              <w:top w:w="91" w:type="dxa"/>
              <w:left w:w="0" w:type="dxa"/>
              <w:bottom w:w="91" w:type="dxa"/>
              <w:right w:w="0" w:type="dxa"/>
            </w:tcMar>
          </w:tcPr>
          <w:p w14:paraId="2A5923C2" w14:textId="77777777" w:rsidR="00D954F7" w:rsidRPr="005E576D" w:rsidRDefault="00D954F7" w:rsidP="00D954F7">
            <w:pPr>
              <w:pStyle w:val="TableText"/>
              <w:rPr>
                <w:rFonts w:ascii="David" w:hAnsi="David"/>
                <w:sz w:val="26"/>
                <w:rtl/>
              </w:rPr>
            </w:pPr>
          </w:p>
        </w:tc>
        <w:tc>
          <w:tcPr>
            <w:tcW w:w="624" w:type="dxa"/>
            <w:tcMar>
              <w:top w:w="91" w:type="dxa"/>
              <w:left w:w="0" w:type="dxa"/>
              <w:bottom w:w="91" w:type="dxa"/>
              <w:right w:w="0" w:type="dxa"/>
            </w:tcMar>
          </w:tcPr>
          <w:p w14:paraId="38BD801A" w14:textId="77777777" w:rsidR="00D954F7" w:rsidRPr="005E576D" w:rsidRDefault="00D954F7" w:rsidP="00D954F7">
            <w:pPr>
              <w:pStyle w:val="TableText"/>
              <w:rPr>
                <w:rFonts w:ascii="David" w:hAnsi="David"/>
                <w:sz w:val="26"/>
                <w:rtl/>
              </w:rPr>
            </w:pPr>
          </w:p>
        </w:tc>
        <w:tc>
          <w:tcPr>
            <w:tcW w:w="4647" w:type="dxa"/>
            <w:gridSpan w:val="2"/>
            <w:tcMar>
              <w:top w:w="91" w:type="dxa"/>
              <w:left w:w="0" w:type="dxa"/>
              <w:bottom w:w="91" w:type="dxa"/>
              <w:right w:w="0" w:type="dxa"/>
            </w:tcMar>
          </w:tcPr>
          <w:p w14:paraId="58E828E1" w14:textId="77777777" w:rsidR="00D954F7" w:rsidRPr="005E576D" w:rsidRDefault="00D954F7" w:rsidP="00D954F7">
            <w:pPr>
              <w:pStyle w:val="TableBlock"/>
              <w:rPr>
                <w:rFonts w:ascii="David" w:hAnsi="David"/>
                <w:sz w:val="26"/>
                <w:rtl/>
              </w:rPr>
            </w:pPr>
            <w:r w:rsidRPr="005E576D">
              <w:rPr>
                <w:rFonts w:ascii="David" w:hAnsi="David"/>
                <w:sz w:val="26"/>
                <w:rtl/>
              </w:rPr>
              <w:t>(3)</w:t>
            </w:r>
            <w:r w:rsidRPr="005E576D">
              <w:rPr>
                <w:rFonts w:ascii="David" w:hAnsi="David"/>
                <w:sz w:val="26"/>
                <w:rtl/>
              </w:rPr>
              <w:tab/>
              <w:t>הכלב משמש לצורכי מערכת הביטחון ועיקורו או סירוסו יפגע בתפקודו."</w:t>
            </w:r>
          </w:p>
        </w:tc>
      </w:tr>
      <w:tr w:rsidR="00D954F7" w:rsidRPr="005E576D" w14:paraId="3808E26F" w14:textId="77777777" w:rsidTr="00EE74AF">
        <w:tc>
          <w:tcPr>
            <w:tcW w:w="1870" w:type="dxa"/>
            <w:tcMar>
              <w:top w:w="91" w:type="dxa"/>
              <w:left w:w="0" w:type="dxa"/>
              <w:bottom w:w="91" w:type="dxa"/>
              <w:right w:w="0" w:type="dxa"/>
            </w:tcMar>
          </w:tcPr>
          <w:p w14:paraId="732074E1" w14:textId="77777777" w:rsidR="00D954F7" w:rsidRPr="008B5B90" w:rsidRDefault="00D954F7" w:rsidP="00D954F7">
            <w:pPr>
              <w:pStyle w:val="TableSideHeading"/>
              <w:rPr>
                <w:rtl/>
              </w:rPr>
            </w:pPr>
            <w:r w:rsidRPr="008B5B90">
              <w:rPr>
                <w:rtl/>
              </w:rPr>
              <w:t xml:space="preserve">תקנות ראשונות </w:t>
            </w:r>
          </w:p>
        </w:tc>
        <w:tc>
          <w:tcPr>
            <w:tcW w:w="624" w:type="dxa"/>
            <w:tcMar>
              <w:top w:w="91" w:type="dxa"/>
              <w:left w:w="0" w:type="dxa"/>
              <w:bottom w:w="91" w:type="dxa"/>
              <w:right w:w="0" w:type="dxa"/>
            </w:tcMar>
          </w:tcPr>
          <w:p w14:paraId="3F30D366" w14:textId="383C4F45" w:rsidR="00D954F7" w:rsidRPr="005E576D" w:rsidRDefault="00D954F7" w:rsidP="00D954F7">
            <w:pPr>
              <w:pStyle w:val="TableText"/>
              <w:rPr>
                <w:rFonts w:ascii="David" w:hAnsi="David"/>
                <w:sz w:val="26"/>
                <w:rtl/>
              </w:rPr>
            </w:pPr>
            <w:r>
              <w:rPr>
                <w:rFonts w:ascii="David" w:hAnsi="David" w:hint="cs"/>
                <w:sz w:val="26"/>
                <w:rtl/>
              </w:rPr>
              <w:t>4.</w:t>
            </w:r>
          </w:p>
        </w:tc>
        <w:tc>
          <w:tcPr>
            <w:tcW w:w="7143" w:type="dxa"/>
            <w:gridSpan w:val="6"/>
            <w:tcMar>
              <w:top w:w="91" w:type="dxa"/>
              <w:left w:w="0" w:type="dxa"/>
              <w:bottom w:w="91" w:type="dxa"/>
              <w:right w:w="0" w:type="dxa"/>
            </w:tcMar>
          </w:tcPr>
          <w:p w14:paraId="4F2ACD0A" w14:textId="77777777" w:rsidR="00D954F7" w:rsidRPr="005E576D" w:rsidRDefault="00D954F7" w:rsidP="00D954F7">
            <w:pPr>
              <w:pStyle w:val="TableBlock"/>
              <w:rPr>
                <w:rFonts w:ascii="David" w:hAnsi="David"/>
                <w:sz w:val="26"/>
                <w:rtl/>
              </w:rPr>
            </w:pPr>
            <w:r w:rsidRPr="005E576D">
              <w:rPr>
                <w:rFonts w:ascii="David" w:hAnsi="David"/>
                <w:sz w:val="26"/>
                <w:rtl/>
              </w:rPr>
              <w:t>תקנות ראשונות לפי סעיף 2ג(</w:t>
            </w:r>
            <w:r>
              <w:rPr>
                <w:rFonts w:ascii="David" w:hAnsi="David" w:hint="cs"/>
                <w:sz w:val="26"/>
                <w:rtl/>
              </w:rPr>
              <w:t>ז</w:t>
            </w:r>
            <w:r w:rsidRPr="005E576D">
              <w:rPr>
                <w:rFonts w:ascii="David" w:hAnsi="David"/>
                <w:sz w:val="26"/>
                <w:rtl/>
              </w:rPr>
              <w:t>) לחוק העיקרי כנוסחו בחוק זה יובאו לאישור ועדת החינוך, התרבות והספורט של הכנסת בתוך עשרה חודשים מיום תחילתו של חוק זה.</w:t>
            </w:r>
          </w:p>
        </w:tc>
      </w:tr>
    </w:tbl>
    <w:p w14:paraId="7E023D96" w14:textId="77777777" w:rsidR="005112B8" w:rsidRPr="008B5B90" w:rsidRDefault="005112B8" w:rsidP="005112B8">
      <w:pPr>
        <w:pStyle w:val="HeadDivreiHesber"/>
        <w:rPr>
          <w:rtl/>
        </w:rPr>
      </w:pPr>
      <w:r w:rsidRPr="008B5B90">
        <w:rPr>
          <w:rFonts w:hint="eastAsia"/>
          <w:rtl/>
        </w:rPr>
        <w:t>דברי</w:t>
      </w:r>
      <w:r w:rsidRPr="008B5B90">
        <w:rPr>
          <w:rtl/>
        </w:rPr>
        <w:t xml:space="preserve"> </w:t>
      </w:r>
      <w:r w:rsidRPr="008B5B90">
        <w:rPr>
          <w:rFonts w:hint="eastAsia"/>
          <w:rtl/>
        </w:rPr>
        <w:t>הסבר</w:t>
      </w:r>
    </w:p>
    <w:p w14:paraId="37019B27" w14:textId="31CCCF62" w:rsidR="005112B8" w:rsidRDefault="005112B8" w:rsidP="005112B8">
      <w:pPr>
        <w:pStyle w:val="Hesber"/>
        <w:rPr>
          <w:rtl/>
        </w:rPr>
      </w:pPr>
      <w:r>
        <w:rPr>
          <w:rtl/>
        </w:rPr>
        <w:t xml:space="preserve">בשנים האחרונות גוברת המודעות הציבורית לצורך בצמצום תופעות של רבייה בלתי מבוקרת, סחר בלתי מפוקח ונטישת כלבים. רבייה מסחרית של כלבים עלולה ליצור תמריץ להחזקת כלבות לצורכי המלטות חוזרות, למסירת גורים בתנאים שאינם מבטיחים את </w:t>
      </w:r>
      <w:r w:rsidR="0045264B">
        <w:rPr>
          <w:rtl/>
        </w:rPr>
        <w:t>רווחתם</w:t>
      </w:r>
      <w:r>
        <w:rPr>
          <w:rtl/>
        </w:rPr>
        <w:t xml:space="preserve"> ולהגדלת מספר הכלבים הזקוקים לבית מאמץ. לצד הפגיעה הישירה ברווחת הכלבים, תופעות אלה מטילות גם נטל משמעותי על עמותות למען בעלי חיים, על הרשויות המקומיות ועל מערך הפיקוח הווטרינרי.</w:t>
      </w:r>
    </w:p>
    <w:p w14:paraId="53AA0427" w14:textId="392BB2D7" w:rsidR="005112B8" w:rsidRDefault="005112B8" w:rsidP="005112B8">
      <w:pPr>
        <w:pStyle w:val="Hesber"/>
        <w:rPr>
          <w:rtl/>
        </w:rPr>
      </w:pPr>
      <w:r>
        <w:rPr>
          <w:rtl/>
        </w:rPr>
        <w:t>הצעת החוק נועדה לחזק את ההגנה על כלבים בישראל, לצמצם רבייה ומכירה של כ</w:t>
      </w:r>
      <w:r w:rsidR="0045264B">
        <w:rPr>
          <w:rtl/>
        </w:rPr>
        <w:t>לבים למטרות רווח ללא פיקוח</w:t>
      </w:r>
      <w:r>
        <w:rPr>
          <w:rtl/>
        </w:rPr>
        <w:t xml:space="preserve"> ולעודד החזקה אחראית של כלבים. ההצעה מבקשת לקבוע כי עיסוק ברבייה, במכיר</w:t>
      </w:r>
      <w:r w:rsidR="0045264B">
        <w:rPr>
          <w:rtl/>
        </w:rPr>
        <w:t>ה או במסירה של כלבים מבית גידול</w:t>
      </w:r>
      <w:r>
        <w:rPr>
          <w:rtl/>
        </w:rPr>
        <w:t xml:space="preserve"> וכן עיסוק ברביית כלבים למטרות רווח, ייעשו רק בהיתר ובכפוף לתנאים שיבטיחו פיקוח על הפעילות ושמירה על רווחת הכלבים.</w:t>
      </w:r>
    </w:p>
    <w:p w14:paraId="3C6E35F8" w14:textId="17BA6029" w:rsidR="005112B8" w:rsidRDefault="005112B8" w:rsidP="005112B8">
      <w:pPr>
        <w:pStyle w:val="Hesber"/>
        <w:rPr>
          <w:rtl/>
        </w:rPr>
      </w:pPr>
      <w:r>
        <w:rPr>
          <w:rtl/>
        </w:rPr>
        <w:t xml:space="preserve">לשם כך, מוצע </w:t>
      </w:r>
      <w:r>
        <w:rPr>
          <w:rFonts w:hint="cs"/>
          <w:rtl/>
        </w:rPr>
        <w:t>לתקן את חוק</w:t>
      </w:r>
      <w:r>
        <w:rPr>
          <w:rtl/>
        </w:rPr>
        <w:t xml:space="preserve"> צער בעלי חיים (הגנה על בעלי חיים), התשנ"ד–1994</w:t>
      </w:r>
      <w:r w:rsidR="000066C2">
        <w:rPr>
          <w:rFonts w:hint="cs"/>
          <w:rtl/>
        </w:rPr>
        <w:t xml:space="preserve"> (להלן </w:t>
      </w:r>
      <w:r w:rsidR="000066C2">
        <w:rPr>
          <w:rtl/>
        </w:rPr>
        <w:t>–</w:t>
      </w:r>
      <w:r w:rsidR="000066C2">
        <w:rPr>
          <w:rFonts w:hint="cs"/>
          <w:rtl/>
        </w:rPr>
        <w:t xml:space="preserve"> חוק צער בעלי חיים)</w:t>
      </w:r>
      <w:bookmarkStart w:id="8" w:name="_GoBack"/>
      <w:bookmarkEnd w:id="8"/>
      <w:r>
        <w:rPr>
          <w:rtl/>
        </w:rPr>
        <w:t xml:space="preserve">, </w:t>
      </w:r>
      <w:r>
        <w:rPr>
          <w:rFonts w:hint="cs"/>
          <w:rtl/>
        </w:rPr>
        <w:t xml:space="preserve">ולהוסיף </w:t>
      </w:r>
      <w:r>
        <w:rPr>
          <w:rtl/>
        </w:rPr>
        <w:t>הוראות שיאסרו על הפעלת בית גידול לכלבים ועל עיסוק ברביית כלבים למטרות רווח ללא היתר בכתב. לפי ההצעה, היתר יינתן רק למטרות מוגדרות: רבייה, מכירה או מסירה של כלבים המיועדים לשמש חיית שירות כהגדרת</w:t>
      </w:r>
      <w:r>
        <w:rPr>
          <w:rFonts w:hint="cs"/>
          <w:rtl/>
        </w:rPr>
        <w:t>ן</w:t>
      </w:r>
      <w:r>
        <w:rPr>
          <w:rtl/>
        </w:rPr>
        <w:t xml:space="preserve"> בחוק שוויון זכויות לאנשים עם מוגבלות, התשנ"ח–1998, או כלבים המיועדים לצורכי מערכת הביטחון. עוד מוצע לקבוע כי לא תותר יותר מהמלטה אחת במהלך חייה של כלבה, וכי לאחר ההמלטה יהיה בעל ההיתר חייב לעקר את הכלבה בתוך תקופה שיקבע השר.</w:t>
      </w:r>
    </w:p>
    <w:p w14:paraId="6B1930DA" w14:textId="77777777" w:rsidR="005112B8" w:rsidRDefault="005112B8" w:rsidP="005112B8">
      <w:pPr>
        <w:pStyle w:val="Hesber"/>
        <w:rPr>
          <w:rtl/>
        </w:rPr>
      </w:pPr>
      <w:r>
        <w:rPr>
          <w:rtl/>
        </w:rPr>
        <w:t>מוצע כי הסמכות למתן היתר תהיה בידי רופא וטרינר עירוני, אשר יהיה רשאי לתת היתר לשנה אחת ולחדשו לתקופות נוספות, וכן לקבוע בו תנאים. בנוסף, מוצע להסמיך את השר לקבוע הוראות לעניין מתן היתר, ובכלל זה גיל מזערי להפרדת גור מאימו, בדיקות ונהלים למניעת רבייה של כלבים בעלי תכונות או עיוותים גנטיים העלולים לפגוע באיכות חייהם או לקצרם, חובות רישום, תיעוד ודיווח, אופן הגשת בקשה להיתר ואגרות. כמו כן, מוצע לקבוע חובה כללית על בעל היתר לשמור על רווחת הכלבים שבאחריותו, להבטיח להם תנאי מחיה ראויים ולפעול למניעת כאב וסבל ככל האפשר.</w:t>
      </w:r>
    </w:p>
    <w:p w14:paraId="4073F928" w14:textId="77777777" w:rsidR="005112B8" w:rsidRDefault="005112B8" w:rsidP="005112B8">
      <w:pPr>
        <w:pStyle w:val="Hesber"/>
        <w:rPr>
          <w:rtl/>
        </w:rPr>
      </w:pPr>
      <w:r>
        <w:rPr>
          <w:rtl/>
        </w:rPr>
        <w:lastRenderedPageBreak/>
        <w:t>עוד מוצע לאסור פרסום או מסירת מידע לשם מכירה או מסירה של כלבים על ידי בית גידול או על ידי מי שעוסק ברביית כלבים למטרות רווח, אם אין בידיו היתר לפי החוק. לצד זאת, מוצע לקבוע כי הפרת האיסור על הפעלת בית גידול או עיסוק ברבייה למטרות רווח ללא היתר, וכן הפרת איסור הפרסום, תהווה עבירה שעונשה מאסר שנה או קנס, וכי בית המשפט יהיה רשאי להורות כי מי שהורשע בעבירה לא יקבל היתר להפעלת בית גידול לכלבים או לרביית כלבים למטרות רווח, לצמיתות או לתקופה שיקבע.</w:t>
      </w:r>
    </w:p>
    <w:p w14:paraId="3C2A44FB" w14:textId="786435EE" w:rsidR="005112B8" w:rsidRPr="004B6801" w:rsidRDefault="000066C2" w:rsidP="005112B8">
      <w:pPr>
        <w:pStyle w:val="Hesber"/>
        <w:rPr>
          <w:rtl/>
        </w:rPr>
      </w:pPr>
      <w:r>
        <w:rPr>
          <w:rtl/>
        </w:rPr>
        <w:t xml:space="preserve">בנוסף, מוצע לתקן את </w:t>
      </w:r>
      <w:r w:rsidR="005112B8">
        <w:rPr>
          <w:rtl/>
        </w:rPr>
        <w:t>חוק להסדרת הפיקוח על כלבים, התשס"ג–2002, ולקבוע חובת עיקור או סירוס לכלב שגילו עולה על שנה, אלא אם כן ניתן אישור מרופא וטרינר עירוני שלא לעשות כן מטעמים בריאותיים, ניתן היתר לפי חוק צער בעלי חיים, או שהכלב משמש לצורכי מערכת הביטחון ועיקורו או סירוסו יפגע בתפקודו. לבסוף, מוצע לקבוע כי תקנות ראשונות לעניין תנאי ההיתר יובאו לאישור ועדת החינוך, התרבות והספורט של הכנסת בתוך עשרה חודשים מיום תחילתו של החוק</w:t>
      </w:r>
      <w:r>
        <w:rPr>
          <w:rFonts w:hint="cs"/>
          <w:rtl/>
        </w:rPr>
        <w:t xml:space="preserve"> המוצע</w:t>
      </w:r>
      <w:r w:rsidR="005112B8">
        <w:rPr>
          <w:rtl/>
        </w:rPr>
        <w:t>.</w:t>
      </w:r>
    </w:p>
    <w:p w14:paraId="6006E8D6" w14:textId="77777777" w:rsidR="00A816E9" w:rsidRDefault="00A816E9">
      <w:pPr>
        <w:jc w:val="left"/>
        <w:rPr>
          <w:rFonts w:eastAsia="David"/>
          <w:sz w:val="26"/>
          <w:szCs w:val="26"/>
          <w:rtl/>
        </w:rPr>
      </w:pPr>
      <w:bookmarkStart w:id="9" w:name="selectedDocDateB"/>
      <w:bookmarkEnd w:id="9"/>
    </w:p>
    <w:p w14:paraId="3A489585" w14:textId="143F6B5F" w:rsidR="00156FD8" w:rsidRDefault="00D954F7">
      <w:pPr>
        <w:jc w:val="left"/>
      </w:pPr>
      <w:r>
        <w:rPr>
          <w:rFonts w:eastAsia="David" w:hint="cs"/>
          <w:sz w:val="26"/>
          <w:szCs w:val="26"/>
          <w:rtl/>
        </w:rPr>
        <w:t>--------------------------------</w:t>
      </w:r>
    </w:p>
    <w:p w14:paraId="0D9CF599" w14:textId="77777777" w:rsidR="00156FD8" w:rsidRDefault="00D954F7">
      <w:pPr>
        <w:jc w:val="left"/>
      </w:pPr>
      <w:r>
        <w:rPr>
          <w:rFonts w:eastAsia="David" w:hint="cs"/>
          <w:sz w:val="26"/>
          <w:szCs w:val="26"/>
          <w:rtl/>
        </w:rPr>
        <w:t>הוגשה ליו"ר הכנסת והסגנים</w:t>
      </w:r>
    </w:p>
    <w:p w14:paraId="59869FBC" w14:textId="77777777" w:rsidR="00156FD8" w:rsidRDefault="00D954F7">
      <w:pPr>
        <w:jc w:val="left"/>
      </w:pPr>
      <w:r>
        <w:rPr>
          <w:rFonts w:eastAsia="David" w:hint="cs"/>
          <w:sz w:val="26"/>
          <w:szCs w:val="26"/>
          <w:rtl/>
        </w:rPr>
        <w:t>והונחה על שולחן הכנסת ביום</w:t>
      </w:r>
    </w:p>
    <w:p w14:paraId="1CAACF22" w14:textId="77777777" w:rsidR="00156FD8" w:rsidRDefault="00D954F7">
      <w:pPr>
        <w:jc w:val="left"/>
      </w:pPr>
      <w:r>
        <w:rPr>
          <w:rFonts w:eastAsia="David" w:hint="cs"/>
          <w:sz w:val="26"/>
          <w:szCs w:val="26"/>
          <w:rtl/>
        </w:rPr>
        <w:t xml:space="preserve">כ"א בתמוז התשפ"ו (06.07.2026) </w:t>
      </w:r>
    </w:p>
    <w:p w14:paraId="7601B34D" w14:textId="77777777" w:rsidR="00156FD8" w:rsidRDefault="00156FD8">
      <w:pPr>
        <w:spacing w:line="276" w:lineRule="auto"/>
        <w:jc w:val="left"/>
      </w:pPr>
    </w:p>
    <w:sectPr w:rsidR="00156FD8" w:rsidSect="00D954F7">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11AF8A7B"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0066C2">
      <w:rPr>
        <w:rStyle w:val="ab"/>
        <w:noProof/>
        <w:rtl/>
      </w:rPr>
      <w:t>5</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D954F7">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05C775E9" w14:textId="5E5C8C74" w:rsidR="00D954F7" w:rsidRDefault="00D954F7">
      <w:pPr>
        <w:pStyle w:val="a4"/>
        <w:rPr>
          <w:rtl/>
        </w:rPr>
      </w:pPr>
      <w:r>
        <w:rPr>
          <w:rStyle w:val="a6"/>
        </w:rPr>
        <w:footnoteRef/>
      </w:r>
      <w:r>
        <w:rPr>
          <w:rtl/>
        </w:rPr>
        <w:t xml:space="preserve"> </w:t>
      </w:r>
      <w:r>
        <w:rPr>
          <w:rFonts w:hint="cs"/>
          <w:rtl/>
        </w:rPr>
        <w:t>ס"ח התשנ"ד, עמ' 56.</w:t>
      </w:r>
    </w:p>
  </w:footnote>
  <w:footnote w:id="3">
    <w:p w14:paraId="243D1BB6" w14:textId="77777777" w:rsidR="005112B8" w:rsidRDefault="005112B8" w:rsidP="005112B8">
      <w:pPr>
        <w:pStyle w:val="a4"/>
        <w:rPr>
          <w:rtl/>
        </w:rPr>
      </w:pPr>
      <w:r>
        <w:rPr>
          <w:rStyle w:val="a6"/>
        </w:rPr>
        <w:footnoteRef/>
      </w:r>
      <w:r>
        <w:rPr>
          <w:rtl/>
        </w:rPr>
        <w:t xml:space="preserve"> </w:t>
      </w:r>
      <w:r w:rsidRPr="00EF69FF">
        <w:rPr>
          <w:rFonts w:hint="cs"/>
          <w:rtl/>
        </w:rPr>
        <w:t>ס"ח התשס"ג, עמ' 216.</w:t>
      </w:r>
    </w:p>
  </w:footnote>
  <w:footnote w:id="4">
    <w:p w14:paraId="16671193" w14:textId="0340BBC4" w:rsidR="00D954F7" w:rsidRDefault="00D954F7">
      <w:pPr>
        <w:pStyle w:val="a4"/>
        <w:rPr>
          <w:rtl/>
        </w:rPr>
      </w:pPr>
      <w:r>
        <w:rPr>
          <w:rStyle w:val="a6"/>
        </w:rPr>
        <w:footnoteRef/>
      </w:r>
      <w:r>
        <w:rPr>
          <w:rtl/>
        </w:rPr>
        <w:t xml:space="preserve"> </w:t>
      </w:r>
      <w:r>
        <w:rPr>
          <w:rFonts w:hint="cs"/>
          <w:rtl/>
        </w:rPr>
        <w:t>ס"ח התשנ"ח, עמ' 1.</w:t>
      </w:r>
    </w:p>
  </w:footnote>
  <w:footnote w:id="5">
    <w:p w14:paraId="665F1936" w14:textId="15911F7C" w:rsidR="00D954F7" w:rsidRDefault="00D954F7">
      <w:pPr>
        <w:pStyle w:val="a4"/>
        <w:rPr>
          <w:rtl/>
        </w:rPr>
      </w:pPr>
      <w:r>
        <w:rPr>
          <w:rStyle w:val="a6"/>
        </w:rPr>
        <w:footnoteRef/>
      </w:r>
      <w:r>
        <w:rPr>
          <w:rtl/>
        </w:rPr>
        <w:t xml:space="preserve"> </w:t>
      </w:r>
      <w:r>
        <w:rPr>
          <w:rFonts w:hint="cs"/>
          <w:rtl/>
        </w:rPr>
        <w:t>ס"ח התשס"ג, עמ' 216.</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066C2"/>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56FD8"/>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86B10"/>
    <w:rsid w:val="00292712"/>
    <w:rsid w:val="002A487D"/>
    <w:rsid w:val="002C2E29"/>
    <w:rsid w:val="002C3041"/>
    <w:rsid w:val="002D1EE3"/>
    <w:rsid w:val="002F1D80"/>
    <w:rsid w:val="003232A2"/>
    <w:rsid w:val="00325C14"/>
    <w:rsid w:val="00325F62"/>
    <w:rsid w:val="0036327B"/>
    <w:rsid w:val="0036422C"/>
    <w:rsid w:val="003710F6"/>
    <w:rsid w:val="00386E88"/>
    <w:rsid w:val="00396585"/>
    <w:rsid w:val="003D6E38"/>
    <w:rsid w:val="003D74A0"/>
    <w:rsid w:val="003E7A12"/>
    <w:rsid w:val="004033D8"/>
    <w:rsid w:val="004073F0"/>
    <w:rsid w:val="00412A7D"/>
    <w:rsid w:val="00416B4D"/>
    <w:rsid w:val="00417CFC"/>
    <w:rsid w:val="0045264B"/>
    <w:rsid w:val="004A06DC"/>
    <w:rsid w:val="004B24ED"/>
    <w:rsid w:val="004B6625"/>
    <w:rsid w:val="004B6801"/>
    <w:rsid w:val="004D2D82"/>
    <w:rsid w:val="004D3876"/>
    <w:rsid w:val="004E4552"/>
    <w:rsid w:val="004E6CDF"/>
    <w:rsid w:val="005112B8"/>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36D0C"/>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0B97"/>
    <w:rsid w:val="00A816E9"/>
    <w:rsid w:val="00A82CB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9085E"/>
    <w:rsid w:val="00C9176A"/>
    <w:rsid w:val="00CF1AA2"/>
    <w:rsid w:val="00D142D3"/>
    <w:rsid w:val="00D17774"/>
    <w:rsid w:val="00D635E6"/>
    <w:rsid w:val="00D63620"/>
    <w:rsid w:val="00D8410D"/>
    <w:rsid w:val="00D867D7"/>
    <w:rsid w:val="00D954F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E74AF"/>
    <w:rsid w:val="00EF3A3A"/>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81A9CD17-19E5-4399-A160-17231C992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54F7"/>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D954F7"/>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D954F7"/>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D954F7"/>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D954F7"/>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D954F7"/>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D954F7"/>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D954F7"/>
    <w:rPr>
      <w:sz w:val="36"/>
      <w:szCs w:val="52"/>
    </w:rPr>
  </w:style>
  <w:style w:type="paragraph" w:customStyle="1" w:styleId="Cover3-Haknesset">
    <w:name w:val="Cover 3-Haknesset"/>
    <w:basedOn w:val="Cover1-Reshumot"/>
    <w:rsid w:val="00D954F7"/>
    <w:rPr>
      <w:b/>
      <w:bCs/>
      <w:spacing w:val="60"/>
    </w:rPr>
  </w:style>
  <w:style w:type="paragraph" w:customStyle="1" w:styleId="Cover4-Date">
    <w:name w:val="Cover 4-Date"/>
    <w:basedOn w:val="a"/>
    <w:rsid w:val="00D954F7"/>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D954F7"/>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D954F7"/>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D954F7"/>
    <w:pPr>
      <w:spacing w:before="120" w:after="120"/>
    </w:pPr>
    <w:rPr>
      <w:color w:val="FF0000"/>
      <w:w w:val="80"/>
    </w:rPr>
  </w:style>
  <w:style w:type="paragraph" w:styleId="a3">
    <w:name w:val="endnote text"/>
    <w:basedOn w:val="a"/>
    <w:semiHidden/>
    <w:rsid w:val="00D954F7"/>
    <w:pPr>
      <w:ind w:left="227" w:hanging="227"/>
    </w:pPr>
    <w:rPr>
      <w:sz w:val="14"/>
      <w:szCs w:val="22"/>
    </w:rPr>
  </w:style>
  <w:style w:type="paragraph" w:customStyle="1" w:styleId="TableText">
    <w:name w:val="Table Text"/>
    <w:basedOn w:val="a"/>
    <w:rsid w:val="00D954F7"/>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D954F7"/>
    <w:pPr>
      <w:outlineLvl w:val="2"/>
    </w:pPr>
  </w:style>
  <w:style w:type="paragraph" w:customStyle="1" w:styleId="TableBlock">
    <w:name w:val="Table Block"/>
    <w:basedOn w:val="TableText"/>
    <w:rsid w:val="00D954F7"/>
    <w:pPr>
      <w:jc w:val="both"/>
    </w:pPr>
  </w:style>
  <w:style w:type="paragraph" w:customStyle="1" w:styleId="TableHead">
    <w:name w:val="Table Head"/>
    <w:basedOn w:val="TableText"/>
    <w:rsid w:val="00D954F7"/>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D954F7"/>
    <w:pPr>
      <w:outlineLvl w:val="9"/>
    </w:pPr>
  </w:style>
  <w:style w:type="paragraph" w:customStyle="1" w:styleId="Hesber">
    <w:name w:val="Hesber"/>
    <w:basedOn w:val="a"/>
    <w:rsid w:val="00D954F7"/>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D954F7"/>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
    <w:basedOn w:val="a0"/>
    <w:semiHidden/>
    <w:rsid w:val="00D954F7"/>
    <w:rPr>
      <w:vertAlign w:val="superscript"/>
    </w:rPr>
  </w:style>
  <w:style w:type="paragraph" w:customStyle="1" w:styleId="HesberHeading">
    <w:name w:val="Hesber Heading"/>
    <w:basedOn w:val="Hesber"/>
    <w:rsid w:val="00D954F7"/>
    <w:pPr>
      <w:tabs>
        <w:tab w:val="left" w:pos="624"/>
        <w:tab w:val="left" w:pos="1247"/>
      </w:tabs>
    </w:pPr>
    <w:rPr>
      <w:b/>
      <w:bCs/>
    </w:rPr>
  </w:style>
  <w:style w:type="paragraph" w:customStyle="1" w:styleId="HesberWriters">
    <w:name w:val="Hesber Writers"/>
    <w:basedOn w:val="Hesber"/>
    <w:rsid w:val="00D954F7"/>
    <w:pPr>
      <w:spacing w:before="120" w:after="120"/>
      <w:ind w:left="1418"/>
      <w:jc w:val="right"/>
    </w:pPr>
    <w:rPr>
      <w:b/>
      <w:bCs/>
    </w:rPr>
  </w:style>
  <w:style w:type="paragraph" w:customStyle="1" w:styleId="Hesber1st">
    <w:name w:val="Hesber 1st"/>
    <w:basedOn w:val="Hesber"/>
    <w:rsid w:val="00D954F7"/>
    <w:pPr>
      <w:tabs>
        <w:tab w:val="left" w:pos="680"/>
        <w:tab w:val="left" w:pos="1020"/>
      </w:tabs>
      <w:ind w:firstLine="0"/>
    </w:pPr>
  </w:style>
  <w:style w:type="character" w:styleId="a7">
    <w:name w:val="endnote reference"/>
    <w:basedOn w:val="a0"/>
    <w:semiHidden/>
    <w:rsid w:val="00D954F7"/>
    <w:rPr>
      <w:vertAlign w:val="superscript"/>
    </w:rPr>
  </w:style>
  <w:style w:type="paragraph" w:customStyle="1" w:styleId="TableBlockOutdent">
    <w:name w:val="Table BlockOutdent"/>
    <w:basedOn w:val="TableBlock"/>
    <w:rsid w:val="00D954F7"/>
    <w:pPr>
      <w:ind w:left="624" w:hanging="624"/>
    </w:pPr>
  </w:style>
  <w:style w:type="paragraph" w:styleId="a8">
    <w:name w:val="header"/>
    <w:basedOn w:val="a"/>
    <w:rsid w:val="00D954F7"/>
    <w:pPr>
      <w:tabs>
        <w:tab w:val="center" w:pos="4153"/>
        <w:tab w:val="right" w:pos="8306"/>
      </w:tabs>
    </w:pPr>
  </w:style>
  <w:style w:type="paragraph" w:styleId="a9">
    <w:name w:val="footer"/>
    <w:basedOn w:val="a"/>
    <w:rsid w:val="00D954F7"/>
    <w:pPr>
      <w:tabs>
        <w:tab w:val="center" w:pos="4153"/>
        <w:tab w:val="right" w:pos="8306"/>
      </w:tabs>
    </w:pPr>
  </w:style>
  <w:style w:type="paragraph" w:customStyle="1" w:styleId="HeadDivreiHesber">
    <w:name w:val="Head DivreiHesber"/>
    <w:basedOn w:val="a"/>
    <w:rsid w:val="00D954F7"/>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D954F7"/>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D954F7"/>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4B6801"/>
    <w:rPr>
      <w:rFonts w:ascii="Arial" w:eastAsia="Arial Unicode MS" w:hAnsi="Arial" w:cs="David"/>
      <w:snapToGrid w:val="0"/>
      <w:sz w:val="14"/>
    </w:rPr>
  </w:style>
  <w:style w:type="paragraph" w:styleId="NormalWeb">
    <w:name w:val="Normal (Web)"/>
    <w:basedOn w:val="a"/>
    <w:uiPriority w:val="99"/>
    <w:semiHidden/>
    <w:unhideWhenUsed/>
    <w:rsid w:val="004B6801"/>
    <w:pPr>
      <w:widowControl/>
      <w:bidi w:val="0"/>
      <w:spacing w:before="100" w:beforeAutospacing="1" w:after="100" w:afterAutospacing="1" w:line="240" w:lineRule="auto"/>
      <w:jc w:val="left"/>
    </w:pPr>
    <w:rPr>
      <w:rFonts w:ascii="Times New Roman" w:eastAsia="Times New Roman" w:hAnsi="Times New Roman" w:cs="Times New Roman"/>
    </w:rPr>
  </w:style>
  <w:style w:type="character" w:customStyle="1" w:styleId="10">
    <w:name w:val="כותרת 1 תו"/>
    <w:basedOn w:val="a0"/>
    <w:link w:val="1"/>
    <w:uiPriority w:val="9"/>
    <w:rsid w:val="00D954F7"/>
    <w:rPr>
      <w:rFonts w:asciiTheme="majorHAnsi" w:eastAsiaTheme="majorEastAsia" w:hAnsiTheme="majorHAnsi" w:cs="David"/>
      <w:bCs/>
      <w:sz w:val="32"/>
      <w:szCs w:val="36"/>
    </w:rPr>
  </w:style>
  <w:style w:type="character" w:customStyle="1" w:styleId="20">
    <w:name w:val="כותרת 2 תו"/>
    <w:basedOn w:val="a0"/>
    <w:link w:val="2"/>
    <w:rsid w:val="00D954F7"/>
    <w:rPr>
      <w:rFonts w:asciiTheme="majorHAnsi" w:eastAsiaTheme="majorEastAsia" w:hAnsiTheme="majorHAnsi" w:cs="David"/>
      <w:bCs/>
      <w:sz w:val="26"/>
      <w:szCs w:val="36"/>
      <w:u w:val="single"/>
    </w:rPr>
  </w:style>
  <w:style w:type="character" w:customStyle="1" w:styleId="30">
    <w:name w:val="כותרת 3 תו"/>
    <w:basedOn w:val="a0"/>
    <w:link w:val="3"/>
    <w:rsid w:val="00D954F7"/>
    <w:rPr>
      <w:rFonts w:asciiTheme="majorHAnsi" w:eastAsiaTheme="majorEastAsia" w:hAnsiTheme="majorHAnsi" w:cs="David"/>
      <w:sz w:val="24"/>
      <w:szCs w:val="28"/>
      <w:u w:val="double"/>
    </w:rPr>
  </w:style>
  <w:style w:type="character" w:customStyle="1" w:styleId="40">
    <w:name w:val="כותרת 4 תו"/>
    <w:basedOn w:val="a0"/>
    <w:link w:val="4"/>
    <w:uiPriority w:val="9"/>
    <w:rsid w:val="00D954F7"/>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D954F7"/>
    <w:rPr>
      <w:rFonts w:ascii="David" w:eastAsiaTheme="minorHAnsi" w:hAnsi="David" w:cs="David"/>
      <w:color w:val="000000" w:themeColor="text1"/>
      <w:sz w:val="24"/>
      <w:szCs w:val="24"/>
    </w:rPr>
  </w:style>
  <w:style w:type="paragraph" w:styleId="ae">
    <w:name w:val="TOC Heading"/>
    <w:basedOn w:val="1"/>
    <w:next w:val="a"/>
    <w:uiPriority w:val="39"/>
    <w:unhideWhenUsed/>
    <w:qFormat/>
    <w:rsid w:val="00D954F7"/>
    <w:pPr>
      <w:widowControl/>
      <w:spacing w:before="120" w:after="120"/>
      <w:outlineLvl w:val="9"/>
    </w:pPr>
    <w:rPr>
      <w:rtl/>
      <w:cs/>
    </w:rPr>
  </w:style>
  <w:style w:type="paragraph" w:styleId="TOC1">
    <w:name w:val="toc 1"/>
    <w:basedOn w:val="a"/>
    <w:next w:val="a"/>
    <w:autoRedefine/>
    <w:uiPriority w:val="39"/>
    <w:unhideWhenUsed/>
    <w:rsid w:val="00D954F7"/>
    <w:pPr>
      <w:tabs>
        <w:tab w:val="right" w:leader="dot" w:pos="9629"/>
      </w:tabs>
      <w:spacing w:after="100"/>
    </w:pPr>
    <w:rPr>
      <w:bCs/>
      <w:szCs w:val="22"/>
    </w:rPr>
  </w:style>
  <w:style w:type="paragraph" w:styleId="TOC2">
    <w:name w:val="toc 2"/>
    <w:basedOn w:val="a"/>
    <w:next w:val="a"/>
    <w:uiPriority w:val="39"/>
    <w:unhideWhenUsed/>
    <w:rsid w:val="00D954F7"/>
    <w:pPr>
      <w:tabs>
        <w:tab w:val="right" w:leader="dot" w:pos="9628"/>
      </w:tabs>
      <w:spacing w:after="100"/>
    </w:pPr>
    <w:rPr>
      <w:szCs w:val="22"/>
    </w:rPr>
  </w:style>
  <w:style w:type="character" w:styleId="Hyperlink">
    <w:name w:val="Hyperlink"/>
    <w:basedOn w:val="a0"/>
    <w:uiPriority w:val="99"/>
    <w:unhideWhenUsed/>
    <w:rsid w:val="00D954F7"/>
    <w:rPr>
      <w:color w:val="0000FF" w:themeColor="hyperlink"/>
      <w:u w:val="single"/>
    </w:rPr>
  </w:style>
  <w:style w:type="paragraph" w:styleId="TOC3">
    <w:name w:val="toc 3"/>
    <w:basedOn w:val="a"/>
    <w:next w:val="a"/>
    <w:uiPriority w:val="39"/>
    <w:unhideWhenUsed/>
    <w:rsid w:val="00D954F7"/>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D954F7"/>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D954F7"/>
    <w:pPr>
      <w:tabs>
        <w:tab w:val="right" w:leader="dot" w:pos="9628"/>
      </w:tabs>
      <w:spacing w:after="100"/>
      <w:ind w:left="567"/>
    </w:pPr>
    <w:rPr>
      <w:szCs w:val="22"/>
    </w:rPr>
  </w:style>
  <w:style w:type="paragraph" w:styleId="TOC6">
    <w:name w:val="toc 6"/>
    <w:basedOn w:val="a"/>
    <w:next w:val="a"/>
    <w:autoRedefine/>
    <w:semiHidden/>
    <w:unhideWhenUsed/>
    <w:rsid w:val="00D954F7"/>
    <w:pPr>
      <w:spacing w:after="100"/>
      <w:ind w:left="850"/>
    </w:pPr>
  </w:style>
  <w:style w:type="paragraph" w:styleId="TOC7">
    <w:name w:val="toc 7"/>
    <w:basedOn w:val="a"/>
    <w:next w:val="a"/>
    <w:autoRedefine/>
    <w:semiHidden/>
    <w:unhideWhenUsed/>
    <w:rsid w:val="00D954F7"/>
    <w:pPr>
      <w:spacing w:after="100"/>
      <w:ind w:left="1020"/>
    </w:pPr>
  </w:style>
  <w:style w:type="paragraph" w:styleId="TOC8">
    <w:name w:val="toc 8"/>
    <w:basedOn w:val="a"/>
    <w:next w:val="a"/>
    <w:autoRedefine/>
    <w:semiHidden/>
    <w:unhideWhenUsed/>
    <w:rsid w:val="00D954F7"/>
    <w:pPr>
      <w:spacing w:after="100"/>
      <w:ind w:left="1190"/>
    </w:pPr>
  </w:style>
  <w:style w:type="paragraph" w:styleId="TOC9">
    <w:name w:val="toc 9"/>
    <w:basedOn w:val="a"/>
    <w:next w:val="a"/>
    <w:autoRedefine/>
    <w:semiHidden/>
    <w:unhideWhenUsed/>
    <w:rsid w:val="00D954F7"/>
    <w:pPr>
      <w:spacing w:after="100"/>
      <w:ind w:left="1360"/>
    </w:pPr>
  </w:style>
  <w:style w:type="paragraph" w:customStyle="1" w:styleId="TableHead2">
    <w:name w:val="Table Head2"/>
    <w:basedOn w:val="TableHead"/>
    <w:qFormat/>
    <w:rsid w:val="00D954F7"/>
    <w:pPr>
      <w:outlineLvl w:val="9"/>
    </w:pPr>
  </w:style>
  <w:style w:type="paragraph" w:customStyle="1" w:styleId="TableSideHeading2">
    <w:name w:val="Table SideHeading2"/>
    <w:basedOn w:val="TableSideHeading"/>
    <w:autoRedefine/>
    <w:qFormat/>
    <w:rsid w:val="00D954F7"/>
    <w:pPr>
      <w:keepLines w:val="0"/>
      <w:outlineLvl w:val="9"/>
    </w:pPr>
  </w:style>
  <w:style w:type="paragraph" w:customStyle="1" w:styleId="0">
    <w:name w:val="סגנון שורה ראשונה:  0  ס''מ"/>
    <w:basedOn w:val="2"/>
    <w:rsid w:val="00D954F7"/>
    <w:rPr>
      <w:rFonts w:eastAsia="Times New Roman"/>
    </w:rPr>
  </w:style>
  <w:style w:type="paragraph" w:styleId="af">
    <w:name w:val="List Paragraph"/>
    <w:basedOn w:val="a"/>
    <w:uiPriority w:val="34"/>
    <w:qFormat/>
    <w:rsid w:val="00D954F7"/>
    <w:pPr>
      <w:widowControl/>
      <w:spacing w:line="259" w:lineRule="auto"/>
    </w:pPr>
    <w:rPr>
      <w:rFonts w:asciiTheme="minorHAnsi" w:hAnsiTheme="minorHAnsi"/>
      <w:sz w:val="22"/>
    </w:rPr>
  </w:style>
  <w:style w:type="table" w:styleId="af0">
    <w:name w:val="Table Grid"/>
    <w:basedOn w:val="a1"/>
    <w:rsid w:val="00D95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D954F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D954F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1">
    <w:name w:val="טבלת חקיקה"/>
    <w:basedOn w:val="a1"/>
    <w:uiPriority w:val="99"/>
    <w:rsid w:val="00D954F7"/>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D954F7"/>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4AFE3-9455-419C-8851-785A55F44517}">
  <ds:schemaRefs>
    <ds:schemaRef ds:uri="http://purl.org/dc/dcmitype/"/>
    <ds:schemaRef ds:uri="http://schemas.microsoft.com/office/2006/documentManagement/types"/>
    <ds:schemaRef ds:uri="http://purl.org/dc/terms/"/>
    <ds:schemaRef ds:uri="http://schemas.microsoft.com/office/2006/metadata/properties"/>
    <ds:schemaRef ds:uri="http://schemas.openxmlformats.org/package/2006/metadata/core-properties"/>
    <ds:schemaRef ds:uri="http://purl.org/dc/elements/1.1/"/>
    <ds:schemaRef ds:uri="http://schemas.microsoft.com/office/infopath/2007/PartnerControls"/>
    <ds:schemaRef ds:uri="290d5b49-c690-4c6f-bbb9-1e50dab33eee"/>
    <ds:schemaRef ds:uri="http://www.w3.org/XML/1998/namespace"/>
  </ds:schemaRefs>
</ds:datastoreItem>
</file>

<file path=customXml/itemProps2.xml><?xml version="1.0" encoding="utf-8"?>
<ds:datastoreItem xmlns:ds="http://schemas.openxmlformats.org/officeDocument/2006/customXml" ds:itemID="{1E0AE058-4655-4267-9B99-445660778B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90D769DA-AF98-4343-B7D5-DC100221F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1066</Words>
  <Characters>5335</Characters>
  <Application>Microsoft Office Word</Application>
  <DocSecurity>0</DocSecurity>
  <Lines>44</Lines>
  <Paragraphs>12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19</cp:revision>
  <cp:lastPrinted>2013-07-04T08:25:00Z</cp:lastPrinted>
  <dcterms:created xsi:type="dcterms:W3CDTF">2015-04-20T09:58:00Z</dcterms:created>
  <dcterms:modified xsi:type="dcterms:W3CDTF">2026-07-02T07:30:00Z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2242913</vt:r8>
  </property>
</Properties>
</file>