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both"/>
      </w:pPr>
      <w:r>
        <w:rPr>
          <w:rtl/>
        </w:rPr>
        <w:t>חוק הרשויות המקומיות (בחירות) (תיקון מס' 53) התשפ"ג–2023 – דוגמאות, רמה רציני</w:t>
      </w:r>
    </w:p>
    <w:p>
      <w:pPr>
        <w:bidi/>
        <w:jc w:val="both"/>
      </w:pPr>
      <w:r>
        <w:rPr>
          <w:rtl/>
        </w:rPr>
        <w:t>משפחה: שינוי ערך (4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"שלושים ימים" יבוא "שישים ימים".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במקום "שלושים ימים" יבוא "תשעים ימים".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במקום "שלושים ימים" יבוא "מאה ועשרים ימים".</w:t>
      </w:r>
    </w:p>
    <w:p>
      <w:pPr>
        <w:bidi/>
        <w:jc w:val="both"/>
      </w:pPr>
      <w:r>
        <w:rPr>
          <w:rtl/>
        </w:rPr>
        <w:t>משפחה: החלפת גורם (33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"שר הפנים" יבוא "ראש הממשלה".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במקום "שר הפנים יתקן" יבוא "הממשלה תתקן".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במקום "שר הפנים" יבוא "היועץ המשפטי לממשלה".</w:t>
      </w:r>
    </w:p>
    <w:p>
      <w:pPr>
        <w:bidi/>
        <w:jc w:val="both"/>
      </w:pPr>
      <w:r>
        <w:rPr>
          <w:rtl/>
        </w:rPr>
        <w:t>משפחה: הוספת אישור או התייעצות (170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אחרי "שר הפנים" יבוא "באישור ועדת הפנים והגנת הסביבה של הכנסת".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אחרי "שר הפנים" יבוא "באישור ועדת הכספים של הכנסת".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אחרי "שר הפנים" יבוא "באישור היועץ המשפטי לממשלה".</w:t>
      </w:r>
    </w:p>
    <w:p>
      <w:pPr>
        <w:bidi/>
        <w:jc w:val="both"/>
      </w:pPr>
      <w:r>
        <w:rPr>
          <w:rtl/>
        </w:rPr>
        <w:t>משפחה: חובה ורשות (1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"יתקן" יבוא "רשאי לתקן".</w:t>
      </w:r>
    </w:p>
    <w:p>
      <w:pPr>
        <w:bidi/>
        <w:jc w:val="both"/>
      </w:pPr>
      <w:r>
        <w:rPr>
          <w:rtl/>
        </w:rPr>
        <w:t>משפחה: מחיקה (5 אפשריות)</w:t>
      </w:r>
    </w:p>
    <w:p>
      <w:pPr>
        <w:bidi/>
        <w:jc w:val="both"/>
      </w:pPr>
      <w:r>
        <w:rPr>
          <w:rtl/>
        </w:rPr>
        <w:t>לסעיף 1</w:t>
      </w:r>
    </w:p>
    <w:p>
      <w:pPr>
        <w:bidi/>
        <w:jc w:val="both"/>
      </w:pPr>
      <w:r>
        <w:rPr>
          <w:rtl/>
        </w:rPr>
        <w:t>1. פסקה (1) – תימחק.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המילים "ובשינויים המחויבים" – יימחקו.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המילים "בתוך שלושים ימים" – יימחקו.</w:t>
      </w:r>
    </w:p>
    <w:p>
      <w:pPr>
        <w:bidi/>
        <w:jc w:val="both"/>
      </w:pPr>
      <w:r>
        <w:rPr>
          <w:rtl/>
        </w:rPr>
        <w:t>משפחה: סעיפים אחרי הסעיף האחרון (20 אפשריות)</w:t>
      </w:r>
    </w:p>
    <w:p>
      <w:pPr>
        <w:bidi/>
        <w:jc w:val="both"/>
      </w:pPr>
      <w:r>
        <w:rPr>
          <w:rtl/>
        </w:rPr>
        <w:t>לאחרי סעיף 3</w:t>
      </w:r>
    </w:p>
    <w:p>
      <w:pPr>
        <w:bidi/>
        <w:jc w:val="both"/>
      </w:pPr>
      <w:r>
        <w:rPr>
          <w:rtl/>
        </w:rPr>
        <w:t>1. אחרי הסעיף יבוא:</w:t>
      </w:r>
    </w:p>
    <w:p>
      <w:pPr>
        <w:bidi/>
        <w:jc w:val="both"/>
      </w:pPr>
      <w:r>
        <w:rPr>
          <w:rtl/>
        </w:rPr>
        <w:t>"תחילה 4. תחילתו של חוק זה ביום 1 בינואר 2027."</w:t>
      </w:r>
    </w:p>
    <w:p>
      <w:pPr>
        <w:bidi/>
        <w:jc w:val="both"/>
      </w:pPr>
      <w:r>
        <w:rPr>
          <w:rtl/>
        </w:rPr>
        <w:t>לאחרי סעיף 3</w:t>
      </w:r>
    </w:p>
    <w:p>
      <w:pPr>
        <w:bidi/>
        <w:jc w:val="both"/>
      </w:pPr>
      <w:r>
        <w:rPr>
          <w:rtl/>
        </w:rPr>
        <w:t>2. אחרי הסעיף יבוא:</w:t>
      </w:r>
    </w:p>
    <w:p>
      <w:pPr>
        <w:bidi/>
        <w:jc w:val="both"/>
      </w:pPr>
      <w:r>
        <w:rPr>
          <w:rtl/>
        </w:rPr>
        <w:t>"הוראת מעבר 4. הוראות חוק זה לא יחולו על הליך שהחל לפני יום תחילתו של חוק זה."</w:t>
      </w:r>
    </w:p>
    <w:p>
      <w:pPr>
        <w:bidi/>
        <w:jc w:val="both"/>
      </w:pPr>
      <w:r>
        <w:rPr>
          <w:rtl/>
        </w:rPr>
        <w:t>לאחרי סעיף 3</w:t>
      </w:r>
    </w:p>
    <w:p>
      <w:pPr>
        <w:bidi/>
        <w:jc w:val="both"/>
      </w:pPr>
      <w:r>
        <w:rPr>
          <w:rtl/>
        </w:rPr>
        <w:t>3. אחרי הסעיף יבוא:</w:t>
      </w:r>
    </w:p>
    <w:p>
      <w:pPr>
        <w:bidi/>
        <w:jc w:val="both"/>
      </w:pPr>
      <w:r>
        <w:rPr>
          <w:rtl/>
        </w:rPr>
        <w:t>"תקנות 4. שר הפנים יתקין תקנות לביצוע חוק זה באישור ועדת הפנים והגנת הסביבה של הכנסת."</w:t>
      </w:r>
    </w:p>
    <w:p>
      <w:pPr>
        <w:bidi/>
        <w:jc w:val="both"/>
      </w:pPr>
      <w:r>
        <w:rPr>
          <w:rtl/>
        </w:rPr>
        <w:t>משפחה: תנאים (0 אפשריות)</w:t>
      </w:r>
    </w:p>
    <w:p>
      <w:pPr>
        <w:bidi/>
        <w:jc w:val="both"/>
      </w:pPr>
      <w:r>
        <w:rPr>
          <w:rtl/>
        </w:rPr>
        <w:t>אין הסתייגויות מהמשפחה הזו ברמה הזו.</w:t>
      </w:r>
    </w:p>
    <w:p>
      <w:pPr>
        <w:bidi/>
        <w:jc w:val="both"/>
      </w:pPr>
      <w:r>
        <w:rPr>
          <w:rtl/>
        </w:rPr>
        <w:t>משפחה: תוספת לפועל (20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"יתקן" יבוא "יתקן בכתב".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במקום "יתקן" יבוא "יתקן בתוך שבעה ימים".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במקום "יתקן" יבוא "יתקן בתוך שלושים ימים".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 w:eastAsia="David"/>
      <w:sz w:val="24"/>
      <w:szCs w:val="24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