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0D596A" w14:textId="77777777" w:rsidR="00412EAE" w:rsidRDefault="00412EAE" w:rsidP="00412EAE">
      <w:pPr>
        <w:spacing w:line="240" w:lineRule="auto"/>
        <w:jc w:val="right"/>
        <w:rPr>
          <w:rFonts w:eastAsia="Calibri"/>
          <w:sz w:val="20"/>
          <w:szCs w:val="20"/>
          <w:rtl/>
        </w:rPr>
      </w:pPr>
    </w:p>
    <w:p w14:paraId="482C013D" w14:textId="77777777" w:rsidR="00412EAE" w:rsidRPr="00031160" w:rsidRDefault="00412EAE" w:rsidP="00412EAE">
      <w:pPr>
        <w:spacing w:line="240" w:lineRule="auto"/>
        <w:jc w:val="right"/>
        <w:rPr>
          <w:rFonts w:eastAsia="Calibri"/>
          <w:b/>
          <w:bCs/>
          <w:sz w:val="22"/>
          <w:szCs w:val="22"/>
          <w:rtl/>
        </w:rPr>
      </w:pPr>
      <w:r w:rsidRPr="00031160">
        <w:rPr>
          <w:rFonts w:eastAsia="Calibri" w:hint="cs"/>
          <w:sz w:val="20"/>
          <w:szCs w:val="20"/>
          <w:rtl/>
        </w:rPr>
        <w:t>מספר פנימי: 2140469-36141</w:t>
      </w:r>
    </w:p>
    <w:p w14:paraId="5B3850CF" w14:textId="77777777" w:rsidR="00412EAE" w:rsidRPr="00031160" w:rsidRDefault="00412EAE" w:rsidP="00412EAE">
      <w:pPr>
        <w:spacing w:line="240" w:lineRule="auto"/>
        <w:jc w:val="right"/>
        <w:rPr>
          <w:rFonts w:eastAsia="Calibri"/>
          <w:b/>
          <w:bCs/>
          <w:sz w:val="28"/>
          <w:szCs w:val="28"/>
          <w:rtl/>
        </w:rPr>
      </w:pPr>
      <w:r w:rsidRPr="00031160">
        <w:rPr>
          <w:rFonts w:eastAsia="Calibri" w:hint="cs"/>
          <w:b/>
          <w:bCs/>
          <w:sz w:val="28"/>
          <w:szCs w:val="28"/>
          <w:rtl/>
        </w:rPr>
        <w:t>נספח מס' מ-1314/א'</w:t>
      </w:r>
    </w:p>
    <w:p w14:paraId="1A80F243" w14:textId="77777777" w:rsidR="00412EAE" w:rsidRDefault="00412EAE" w:rsidP="00412EAE">
      <w:pPr>
        <w:jc w:val="right"/>
      </w:pPr>
    </w:p>
    <w:p w14:paraId="5FDABEBE" w14:textId="77777777" w:rsidR="00412EAE" w:rsidRDefault="00412EAE" w:rsidP="00412EAE">
      <w:pPr>
        <w:jc w:val="right"/>
        <w:rPr>
          <w:rtl/>
        </w:rPr>
      </w:pPr>
    </w:p>
    <w:p w14:paraId="65D46706" w14:textId="77777777" w:rsidR="00412EAE" w:rsidRDefault="00412EAE" w:rsidP="00412EAE">
      <w:pPr>
        <w:pStyle w:val="HeadHatzaotHok"/>
        <w:spacing w:before="0"/>
        <w:rPr>
          <w:rtl/>
        </w:rPr>
      </w:pPr>
    </w:p>
    <w:p w14:paraId="20812F84" w14:textId="77777777" w:rsidR="00412EAE" w:rsidRDefault="00412EAE" w:rsidP="00412EAE">
      <w:pPr>
        <w:pStyle w:val="HeadHatzaotHok"/>
        <w:spacing w:before="0"/>
        <w:rPr>
          <w:rtl/>
        </w:rPr>
      </w:pPr>
    </w:p>
    <w:p w14:paraId="1708A8BB" w14:textId="77777777" w:rsidR="00412EAE" w:rsidRDefault="00412EAE" w:rsidP="00412EAE">
      <w:pPr>
        <w:pStyle w:val="HeadHatzaotHok"/>
        <w:spacing w:before="0"/>
        <w:rPr>
          <w:rtl/>
        </w:rPr>
      </w:pPr>
      <w:r>
        <w:rPr>
          <w:rFonts w:hint="cs"/>
          <w:rtl/>
        </w:rPr>
        <w:t xml:space="preserve">הצעת חוק חומרי נפץ (תיקון מס' 4 </w:t>
      </w:r>
      <w:r>
        <w:rPr>
          <w:rFonts w:hint="eastAsia"/>
          <w:rtl/>
        </w:rPr>
        <w:t>–</w:t>
      </w:r>
      <w:r>
        <w:rPr>
          <w:rFonts w:hint="cs"/>
          <w:rtl/>
        </w:rPr>
        <w:t xml:space="preserve"> הוראת שעה) (תיקון), התש"ף</w:t>
      </w:r>
      <w:r>
        <w:rPr>
          <w:rFonts w:hint="eastAsia"/>
          <w:rtl/>
        </w:rPr>
        <w:t>–</w:t>
      </w:r>
      <w:r>
        <w:rPr>
          <w:rFonts w:hint="cs"/>
          <w:rtl/>
        </w:rPr>
        <w:t>2020</w:t>
      </w:r>
    </w:p>
    <w:p w14:paraId="423DD63D" w14:textId="77777777" w:rsidR="00412EAE" w:rsidRDefault="00412EAE" w:rsidP="00412EAE">
      <w:pPr>
        <w:pStyle w:val="Textpetek"/>
        <w:spacing w:before="0"/>
        <w:rPr>
          <w:rtl/>
        </w:rPr>
      </w:pPr>
    </w:p>
    <w:p w14:paraId="5950C6DD" w14:textId="77777777" w:rsidR="00412EAE" w:rsidRDefault="00412EAE" w:rsidP="00412EAE">
      <w:pPr>
        <w:pStyle w:val="Textpetek"/>
        <w:spacing w:before="0"/>
        <w:rPr>
          <w:rtl/>
        </w:rPr>
      </w:pPr>
      <w:r>
        <w:rPr>
          <w:rFonts w:hint="cs"/>
          <w:rtl/>
        </w:rPr>
        <w:t xml:space="preserve">הצעת חוק זו נדונה בכנסת בקריאה הראשונה ביום </w:t>
      </w:r>
      <w:r w:rsidRPr="00031160">
        <w:rPr>
          <w:rtl/>
        </w:rPr>
        <w:t>כ"ג בסיו</w:t>
      </w:r>
      <w:r>
        <w:rPr>
          <w:rFonts w:hint="cs"/>
          <w:rtl/>
        </w:rPr>
        <w:t>ו</w:t>
      </w:r>
      <w:r w:rsidRPr="00031160">
        <w:rPr>
          <w:rtl/>
        </w:rPr>
        <w:t>ן התש"</w:t>
      </w:r>
      <w:r>
        <w:rPr>
          <w:rFonts w:hint="cs"/>
          <w:rtl/>
        </w:rPr>
        <w:t>ף (15 ביוני 2020), והועברה לוועדת החוץ והביטחון.</w:t>
      </w:r>
    </w:p>
    <w:p w14:paraId="0AE9EAEC" w14:textId="77777777" w:rsidR="00412EAE" w:rsidRDefault="00412EAE" w:rsidP="00412EAE">
      <w:pPr>
        <w:pStyle w:val="Textpetek"/>
        <w:spacing w:before="0"/>
        <w:rPr>
          <w:rtl/>
        </w:rPr>
      </w:pPr>
    </w:p>
    <w:p w14:paraId="4AE62305" w14:textId="60A80F4B" w:rsidR="00412EAE" w:rsidRDefault="00412EAE" w:rsidP="008433E1">
      <w:pPr>
        <w:pStyle w:val="Textpetek"/>
        <w:spacing w:before="0"/>
        <w:rPr>
          <w:rtl/>
        </w:rPr>
      </w:pPr>
      <w:r>
        <w:rPr>
          <w:rFonts w:hint="cs"/>
          <w:rtl/>
        </w:rPr>
        <w:t xml:space="preserve">הצעת החוק מוגשת – בצירוף הסתייגויות – לקריאה השנייה ולקריאה השלישית ביום </w:t>
      </w:r>
      <w:r w:rsidR="008433E1">
        <w:rPr>
          <w:rFonts w:hint="cs"/>
          <w:rtl/>
        </w:rPr>
        <w:t xml:space="preserve">כ"ד בסיוון התש"ף </w:t>
      </w:r>
      <w:r>
        <w:rPr>
          <w:rFonts w:hint="cs"/>
          <w:rtl/>
        </w:rPr>
        <w:t>(</w:t>
      </w:r>
      <w:r w:rsidR="008433E1">
        <w:rPr>
          <w:rFonts w:hint="cs"/>
          <w:rtl/>
        </w:rPr>
        <w:t>16 ביוני 2020</w:t>
      </w:r>
      <w:r>
        <w:rPr>
          <w:rFonts w:hint="cs"/>
          <w:rtl/>
        </w:rPr>
        <w:t>).</w:t>
      </w:r>
    </w:p>
    <w:p w14:paraId="79DA5500" w14:textId="77777777" w:rsidR="00412EAE" w:rsidRDefault="00412EAE" w:rsidP="00412EAE">
      <w:pPr>
        <w:pStyle w:val="Textpetek"/>
        <w:spacing w:before="0"/>
        <w:rPr>
          <w:rtl/>
        </w:rPr>
      </w:pPr>
    </w:p>
    <w:p w14:paraId="47FBC734" w14:textId="742D07C6" w:rsidR="00412EAE" w:rsidRDefault="00412EAE" w:rsidP="00412EAE">
      <w:pPr>
        <w:pStyle w:val="Textpetek"/>
        <w:spacing w:before="0"/>
        <w:rPr>
          <w:rtl/>
        </w:rPr>
      </w:pPr>
      <w:r>
        <w:rPr>
          <w:rFonts w:hint="cs"/>
          <w:rtl/>
        </w:rPr>
        <w:t xml:space="preserve">להצעת החוק </w:t>
      </w:r>
      <w:r w:rsidR="008433E1">
        <w:rPr>
          <w:rFonts w:hint="cs"/>
          <w:rtl/>
        </w:rPr>
        <w:t>לא הוגשו</w:t>
      </w:r>
      <w:r>
        <w:rPr>
          <w:rFonts w:hint="cs"/>
          <w:rtl/>
        </w:rPr>
        <w:t xml:space="preserve"> בקשות רשות דיבור.</w:t>
      </w:r>
    </w:p>
    <w:p w14:paraId="2115E671" w14:textId="77777777" w:rsidR="00412EAE" w:rsidRDefault="00412EAE" w:rsidP="00412EAE">
      <w:pPr>
        <w:pStyle w:val="Textpetek"/>
        <w:spacing w:before="0"/>
        <w:rPr>
          <w:rtl/>
        </w:rPr>
      </w:pPr>
    </w:p>
    <w:p w14:paraId="60363AA4" w14:textId="77777777" w:rsidR="00412EAE" w:rsidRDefault="00412EAE" w:rsidP="00412EAE">
      <w:pPr>
        <w:pStyle w:val="Textpetek"/>
        <w:spacing w:before="0"/>
        <w:rPr>
          <w:rtl/>
        </w:rPr>
      </w:pPr>
    </w:p>
    <w:p w14:paraId="1B748B42" w14:textId="1F688FF7" w:rsidR="00412EAE" w:rsidRPr="00E9379A" w:rsidRDefault="00412EAE" w:rsidP="00412EAE">
      <w:pPr>
        <w:ind w:left="567" w:right="567"/>
        <w:jc w:val="center"/>
        <w:rPr>
          <w:b/>
          <w:bCs/>
          <w:sz w:val="28"/>
          <w:szCs w:val="28"/>
          <w:rtl/>
        </w:rPr>
      </w:pPr>
    </w:p>
    <w:p w14:paraId="610F291C" w14:textId="7D67CAD2" w:rsidR="00412EAE" w:rsidRDefault="00412EAE" w:rsidP="00412EAE">
      <w:pPr>
        <w:ind w:left="567" w:right="567"/>
        <w:rPr>
          <w:sz w:val="28"/>
          <w:szCs w:val="28"/>
          <w:rtl/>
        </w:rPr>
      </w:pPr>
    </w:p>
    <w:p w14:paraId="1DA8F19D" w14:textId="77777777" w:rsidR="00412EAE" w:rsidRDefault="00412EAE" w:rsidP="00412EAE">
      <w:pPr>
        <w:ind w:left="567" w:right="-1316"/>
        <w:rPr>
          <w:sz w:val="28"/>
          <w:szCs w:val="28"/>
          <w:rtl/>
        </w:rPr>
      </w:pPr>
    </w:p>
    <w:p w14:paraId="7549D0B9" w14:textId="77777777" w:rsidR="00412EAE" w:rsidRDefault="00412EAE" w:rsidP="00412EAE">
      <w:pPr>
        <w:widowControl/>
        <w:bidi w:val="0"/>
        <w:jc w:val="left"/>
        <w:rPr>
          <w:b/>
          <w:bCs/>
          <w:sz w:val="28"/>
          <w:szCs w:val="28"/>
          <w:u w:val="single"/>
          <w:rtl/>
        </w:rPr>
        <w:sectPr w:rsidR="00412EAE" w:rsidSect="0050757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797" w:bottom="1440" w:left="1797" w:header="708" w:footer="708" w:gutter="0"/>
          <w:pgNumType w:start="0"/>
          <w:cols w:space="720"/>
          <w:bidi/>
          <w:rtlGutter/>
        </w:sectPr>
      </w:pPr>
    </w:p>
    <w:p w14:paraId="575B9DD3" w14:textId="77777777" w:rsidR="006C371E" w:rsidRDefault="006C371E" w:rsidP="006C371E">
      <w:pPr>
        <w:pStyle w:val="HeadMitparsemetBaze"/>
        <w:rPr>
          <w:rtl/>
        </w:rPr>
      </w:pPr>
      <w:r>
        <w:rPr>
          <w:rFonts w:hint="cs"/>
          <w:rtl/>
        </w:rPr>
        <w:t>הצעת חוק לקריאה השנייה ולקריאה השלישית</w:t>
      </w:r>
    </w:p>
    <w:p w14:paraId="38D40782" w14:textId="3E2B2CD6" w:rsidR="00CF09AB" w:rsidRPr="00B9551D" w:rsidRDefault="00CF09AB" w:rsidP="000D2690">
      <w:pPr>
        <w:spacing w:line="240" w:lineRule="auto"/>
        <w:jc w:val="right"/>
        <w:rPr>
          <w:b/>
          <w:bCs/>
          <w:sz w:val="22"/>
          <w:szCs w:val="22"/>
          <w:rtl/>
        </w:rPr>
      </w:pPr>
      <w:r w:rsidRPr="00B9551D">
        <w:rPr>
          <w:rFonts w:hint="cs"/>
          <w:sz w:val="20"/>
          <w:szCs w:val="20"/>
          <w:rtl/>
        </w:rPr>
        <w:t xml:space="preserve">מספר פנימי: </w:t>
      </w:r>
      <w:bookmarkStart w:id="0" w:name="LGS_Id"/>
      <w:r>
        <w:rPr>
          <w:rFonts w:hint="cs"/>
          <w:sz w:val="20"/>
          <w:szCs w:val="20"/>
          <w:rtl/>
        </w:rPr>
        <w:t>2140469</w:t>
      </w:r>
      <w:bookmarkEnd w:id="0"/>
      <w:r w:rsidR="00A71964">
        <w:rPr>
          <w:rFonts w:hint="cs"/>
          <w:sz w:val="20"/>
          <w:szCs w:val="20"/>
          <w:rtl/>
        </w:rPr>
        <w:t>-36141</w:t>
      </w:r>
    </w:p>
    <w:p w14:paraId="3930E2EA" w14:textId="77777777" w:rsidR="00CF09AB" w:rsidRPr="00FE37D6" w:rsidRDefault="00CF09AB" w:rsidP="000D2690">
      <w:pPr>
        <w:spacing w:line="240" w:lineRule="auto"/>
        <w:jc w:val="right"/>
        <w:rPr>
          <w:b/>
          <w:bCs/>
          <w:sz w:val="28"/>
          <w:szCs w:val="28"/>
          <w:rtl/>
        </w:rPr>
      </w:pPr>
      <w:r w:rsidRPr="00FE37D6">
        <w:rPr>
          <w:rFonts w:hint="cs"/>
          <w:b/>
          <w:bCs/>
          <w:sz w:val="28"/>
          <w:szCs w:val="28"/>
          <w:rtl/>
        </w:rPr>
        <w:t xml:space="preserve">נספח מס' </w:t>
      </w:r>
      <w:bookmarkStart w:id="1" w:name="ItemNumber"/>
      <w:r>
        <w:rPr>
          <w:rFonts w:hint="cs"/>
          <w:b/>
          <w:bCs/>
          <w:sz w:val="28"/>
          <w:szCs w:val="28"/>
          <w:rtl/>
        </w:rPr>
        <w:t>מ-1314/א'</w:t>
      </w:r>
      <w:bookmarkEnd w:id="1"/>
    </w:p>
    <w:p w14:paraId="237DF8EF" w14:textId="77777777" w:rsidR="00CF09AB" w:rsidRPr="00FE37D6" w:rsidRDefault="00CF09AB" w:rsidP="00076E38">
      <w:pPr>
        <w:spacing w:after="360" w:line="240" w:lineRule="auto"/>
        <w:jc w:val="right"/>
        <w:rPr>
          <w:b/>
          <w:bCs/>
          <w:sz w:val="28"/>
          <w:szCs w:val="28"/>
          <w:rtl/>
        </w:rPr>
      </w:pPr>
      <w:bookmarkStart w:id="2" w:name="PrivateNumber"/>
      <w:r>
        <w:rPr>
          <w:rFonts w:hint="cs"/>
          <w:b/>
          <w:bCs/>
          <w:sz w:val="28"/>
          <w:szCs w:val="28"/>
          <w:rtl/>
        </w:rPr>
        <w:t xml:space="preserve"> </w:t>
      </w:r>
      <w:bookmarkEnd w:id="2"/>
    </w:p>
    <w:p w14:paraId="575B9DD9" w14:textId="12BB8006" w:rsidR="006C371E" w:rsidRDefault="006C371E" w:rsidP="00A71964">
      <w:pPr>
        <w:pStyle w:val="HeadHatzaotHok"/>
        <w:spacing w:before="0" w:after="360"/>
        <w:rPr>
          <w:rtl/>
        </w:rPr>
      </w:pPr>
      <w:bookmarkStart w:id="3" w:name="LGSName"/>
      <w:r>
        <w:rPr>
          <w:rFonts w:hint="cs"/>
          <w:rtl/>
        </w:rPr>
        <w:t xml:space="preserve">חוק חומרי נפץ (תיקון מס' 4 </w:t>
      </w:r>
      <w:r w:rsidR="00A71964">
        <w:rPr>
          <w:rFonts w:hint="eastAsia"/>
          <w:rtl/>
        </w:rPr>
        <w:t>–</w:t>
      </w:r>
      <w:r>
        <w:rPr>
          <w:rFonts w:hint="cs"/>
          <w:rtl/>
        </w:rPr>
        <w:t xml:space="preserve"> הוראת שעה) (תיקון), התש"ף</w:t>
      </w:r>
      <w:r w:rsidR="00EC763B">
        <w:rPr>
          <w:rFonts w:hint="eastAsia"/>
          <w:rtl/>
        </w:rPr>
        <w:t>–</w:t>
      </w:r>
      <w:r>
        <w:rPr>
          <w:rFonts w:hint="cs"/>
          <w:rtl/>
        </w:rPr>
        <w:t xml:space="preserve">2020 </w:t>
      </w:r>
      <w:bookmarkEnd w:id="3"/>
    </w:p>
    <w:tbl>
      <w:tblPr>
        <w:bidiVisual/>
        <w:tblW w:w="9639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00" w:firstRow="0" w:lastRow="0" w:firstColumn="0" w:lastColumn="0" w:noHBand="0" w:noVBand="0"/>
      </w:tblPr>
      <w:tblGrid>
        <w:gridCol w:w="1872"/>
        <w:gridCol w:w="624"/>
        <w:gridCol w:w="7143"/>
      </w:tblGrid>
      <w:tr w:rsidR="00A71964" w:rsidRPr="003E725C" w14:paraId="1A388FCC" w14:textId="77777777" w:rsidTr="00A71964">
        <w:trPr>
          <w:cantSplit/>
        </w:trPr>
        <w:tc>
          <w:tcPr>
            <w:tcW w:w="1872" w:type="dxa"/>
            <w:shd w:val="clear" w:color="auto" w:fill="auto"/>
            <w:tcMar>
              <w:top w:w="91" w:type="dxa"/>
              <w:left w:w="0" w:type="dxa"/>
              <w:bottom w:w="91" w:type="dxa"/>
              <w:right w:w="0" w:type="dxa"/>
            </w:tcMar>
          </w:tcPr>
          <w:p w14:paraId="68A28435" w14:textId="77777777" w:rsidR="00A71964" w:rsidRPr="003E725C" w:rsidRDefault="00A71964" w:rsidP="00FB3A1C">
            <w:pPr>
              <w:pStyle w:val="TableSideHeading"/>
              <w:rPr>
                <w:sz w:val="26"/>
                <w:rtl/>
              </w:rPr>
            </w:pPr>
            <w:r w:rsidRPr="003E725C">
              <w:rPr>
                <w:rFonts w:hint="eastAsia"/>
                <w:sz w:val="26"/>
                <w:rtl/>
              </w:rPr>
              <w:t>תיקון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סעיף</w:t>
            </w:r>
            <w:r w:rsidRPr="003E725C">
              <w:rPr>
                <w:sz w:val="26"/>
                <w:rtl/>
              </w:rPr>
              <w:t xml:space="preserve"> 1 </w:t>
            </w:r>
          </w:p>
        </w:tc>
        <w:tc>
          <w:tcPr>
            <w:tcW w:w="624" w:type="dxa"/>
            <w:shd w:val="clear" w:color="auto" w:fill="auto"/>
            <w:tcMar>
              <w:top w:w="91" w:type="dxa"/>
              <w:left w:w="0" w:type="dxa"/>
              <w:bottom w:w="91" w:type="dxa"/>
              <w:right w:w="0" w:type="dxa"/>
            </w:tcMar>
          </w:tcPr>
          <w:p w14:paraId="3DB6D9C5" w14:textId="77777777" w:rsidR="00A71964" w:rsidRPr="003E725C" w:rsidRDefault="00A71964" w:rsidP="00FB3A1C">
            <w:pPr>
              <w:pStyle w:val="TableText"/>
              <w:rPr>
                <w:sz w:val="26"/>
                <w:rtl/>
              </w:rPr>
            </w:pPr>
            <w:r w:rsidRPr="003E725C">
              <w:rPr>
                <w:sz w:val="26"/>
                <w:rtl/>
              </w:rPr>
              <w:t>1.</w:t>
            </w:r>
            <w:r w:rsidRPr="003E725C">
              <w:rPr>
                <w:sz w:val="26"/>
                <w:rtl/>
              </w:rPr>
              <w:tab/>
            </w:r>
          </w:p>
        </w:tc>
        <w:tc>
          <w:tcPr>
            <w:tcW w:w="7143" w:type="dxa"/>
            <w:shd w:val="clear" w:color="auto" w:fill="auto"/>
            <w:tcMar>
              <w:top w:w="91" w:type="dxa"/>
              <w:left w:w="0" w:type="dxa"/>
              <w:bottom w:w="91" w:type="dxa"/>
              <w:right w:w="0" w:type="dxa"/>
            </w:tcMar>
          </w:tcPr>
          <w:p w14:paraId="2ACD1F5A" w14:textId="75F396B2" w:rsidR="00A71964" w:rsidRPr="003E725C" w:rsidRDefault="00A71964" w:rsidP="00A71964">
            <w:pPr>
              <w:pStyle w:val="TableBlock"/>
              <w:rPr>
                <w:sz w:val="26"/>
                <w:rtl/>
              </w:rPr>
            </w:pPr>
            <w:r w:rsidRPr="003E725C">
              <w:rPr>
                <w:rFonts w:hint="eastAsia"/>
                <w:sz w:val="26"/>
                <w:rtl/>
              </w:rPr>
              <w:t>בחוק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חומרי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נפץ</w:t>
            </w:r>
            <w:r w:rsidRPr="003E725C">
              <w:rPr>
                <w:sz w:val="26"/>
                <w:rtl/>
              </w:rPr>
              <w:t xml:space="preserve"> (</w:t>
            </w:r>
            <w:r w:rsidRPr="003E725C">
              <w:rPr>
                <w:rFonts w:hint="eastAsia"/>
                <w:sz w:val="26"/>
                <w:rtl/>
              </w:rPr>
              <w:t>תיקון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מס</w:t>
            </w:r>
            <w:r w:rsidRPr="003E725C">
              <w:rPr>
                <w:sz w:val="26"/>
                <w:rtl/>
              </w:rPr>
              <w:t xml:space="preserve">' 4 </w:t>
            </w:r>
            <w:r>
              <w:rPr>
                <w:rFonts w:hint="cs"/>
                <w:sz w:val="26"/>
                <w:rtl/>
              </w:rPr>
              <w:t>–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הוראת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שעה</w:t>
            </w:r>
            <w:r w:rsidRPr="003E725C">
              <w:rPr>
                <w:sz w:val="26"/>
                <w:rtl/>
              </w:rPr>
              <w:t xml:space="preserve">), </w:t>
            </w:r>
            <w:r w:rsidRPr="003E725C">
              <w:rPr>
                <w:rFonts w:hint="eastAsia"/>
                <w:sz w:val="26"/>
                <w:rtl/>
              </w:rPr>
              <w:t>התשע</w:t>
            </w:r>
            <w:r w:rsidRPr="003E725C">
              <w:rPr>
                <w:sz w:val="26"/>
                <w:rtl/>
              </w:rPr>
              <w:t>"</w:t>
            </w:r>
            <w:r w:rsidRPr="003E725C">
              <w:rPr>
                <w:rFonts w:hint="eastAsia"/>
                <w:sz w:val="26"/>
                <w:rtl/>
              </w:rPr>
              <w:t>ח</w:t>
            </w:r>
            <w:r>
              <w:rPr>
                <w:rFonts w:hint="cs"/>
                <w:sz w:val="26"/>
                <w:rtl/>
              </w:rPr>
              <w:t>–</w:t>
            </w:r>
            <w:r w:rsidRPr="003E725C">
              <w:rPr>
                <w:sz w:val="26"/>
                <w:rtl/>
              </w:rPr>
              <w:t>2018</w:t>
            </w:r>
            <w:r w:rsidRPr="003E725C">
              <w:rPr>
                <w:rFonts w:cs="Times New Roman" w:hint="eastAsia"/>
                <w:sz w:val="26"/>
                <w:rtl/>
              </w:rPr>
              <w:t>‏</w:t>
            </w:r>
            <w:r w:rsidRPr="00A71964">
              <w:rPr>
                <w:rStyle w:val="a8"/>
                <w:rFonts w:ascii="David" w:hAnsi="David"/>
                <w:sz w:val="26"/>
                <w:rtl/>
              </w:rPr>
              <w:footnoteReference w:id="1"/>
            </w:r>
            <w:r w:rsidRPr="003E725C">
              <w:rPr>
                <w:sz w:val="26"/>
                <w:rtl/>
              </w:rPr>
              <w:t xml:space="preserve">, </w:t>
            </w:r>
            <w:r w:rsidRPr="003E725C">
              <w:rPr>
                <w:rFonts w:hint="eastAsia"/>
                <w:sz w:val="26"/>
                <w:rtl/>
              </w:rPr>
              <w:t>במקום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הרישה</w:t>
            </w:r>
            <w:r w:rsidRPr="003E725C">
              <w:rPr>
                <w:sz w:val="26"/>
                <w:rtl/>
              </w:rPr>
              <w:t xml:space="preserve"> </w:t>
            </w:r>
            <w:r w:rsidRPr="003E725C">
              <w:rPr>
                <w:rFonts w:hint="eastAsia"/>
                <w:sz w:val="26"/>
                <w:rtl/>
              </w:rPr>
              <w:t>יבוא</w:t>
            </w:r>
            <w:r w:rsidR="00D259BB">
              <w:rPr>
                <w:rFonts w:hint="cs"/>
                <w:sz w:val="26"/>
                <w:rtl/>
              </w:rPr>
              <w:t xml:space="preserve"> </w:t>
            </w:r>
            <w:r w:rsidR="00D259BB" w:rsidRPr="003E725C">
              <w:rPr>
                <w:sz w:val="26"/>
                <w:rtl/>
              </w:rPr>
              <w:t>"</w:t>
            </w:r>
            <w:r w:rsidR="00D259BB" w:rsidRPr="003E725C">
              <w:rPr>
                <w:rFonts w:hint="eastAsia"/>
                <w:sz w:val="26"/>
                <w:rtl/>
              </w:rPr>
              <w:t>בתקופה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שמיום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תחילתו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של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חוק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זה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עד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יום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ט</w:t>
            </w:r>
            <w:r w:rsidR="00D259BB" w:rsidRPr="003E725C">
              <w:rPr>
                <w:sz w:val="26"/>
                <w:rtl/>
              </w:rPr>
              <w:t>"</w:t>
            </w:r>
            <w:r w:rsidR="00D259BB" w:rsidRPr="003E725C">
              <w:rPr>
                <w:rFonts w:hint="eastAsia"/>
                <w:sz w:val="26"/>
                <w:rtl/>
              </w:rPr>
              <w:t>ז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בטבת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התשפ</w:t>
            </w:r>
            <w:r w:rsidR="00D259BB" w:rsidRPr="003E725C">
              <w:rPr>
                <w:sz w:val="26"/>
                <w:rtl/>
              </w:rPr>
              <w:t>"</w:t>
            </w:r>
            <w:r w:rsidR="00D259BB" w:rsidRPr="003E725C">
              <w:rPr>
                <w:rFonts w:hint="eastAsia"/>
                <w:sz w:val="26"/>
                <w:rtl/>
              </w:rPr>
              <w:t>א</w:t>
            </w:r>
            <w:r w:rsidR="00D259BB" w:rsidRPr="003E725C">
              <w:rPr>
                <w:sz w:val="26"/>
                <w:rtl/>
              </w:rPr>
              <w:t xml:space="preserve"> (31 </w:t>
            </w:r>
            <w:r w:rsidR="00D259BB" w:rsidRPr="003E725C">
              <w:rPr>
                <w:rFonts w:hint="eastAsia"/>
                <w:sz w:val="26"/>
                <w:rtl/>
              </w:rPr>
              <w:t>בדצמבר</w:t>
            </w:r>
            <w:r w:rsidR="00D259BB" w:rsidRPr="003E725C">
              <w:rPr>
                <w:sz w:val="26"/>
                <w:rtl/>
              </w:rPr>
              <w:t xml:space="preserve"> 2020), </w:t>
            </w:r>
            <w:r w:rsidR="00D259BB" w:rsidRPr="003E725C">
              <w:rPr>
                <w:rFonts w:hint="eastAsia"/>
                <w:sz w:val="26"/>
                <w:rtl/>
              </w:rPr>
              <w:t>יקראו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את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סעיף</w:t>
            </w:r>
            <w:r w:rsidR="00D259BB" w:rsidRPr="003E725C">
              <w:rPr>
                <w:sz w:val="26"/>
                <w:rtl/>
              </w:rPr>
              <w:t xml:space="preserve"> 22(</w:t>
            </w:r>
            <w:r w:rsidR="00D259BB" w:rsidRPr="003E725C">
              <w:rPr>
                <w:rFonts w:hint="eastAsia"/>
                <w:sz w:val="26"/>
                <w:rtl/>
              </w:rPr>
              <w:t>ב</w:t>
            </w:r>
            <w:r w:rsidR="00D259BB" w:rsidRPr="003E725C">
              <w:rPr>
                <w:sz w:val="26"/>
                <w:rtl/>
              </w:rPr>
              <w:t xml:space="preserve">) </w:t>
            </w:r>
            <w:r w:rsidR="00D259BB" w:rsidRPr="003E725C">
              <w:rPr>
                <w:rFonts w:hint="eastAsia"/>
                <w:sz w:val="26"/>
                <w:rtl/>
              </w:rPr>
              <w:t>לחוק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חומרי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נפץ</w:t>
            </w:r>
            <w:r w:rsidR="00D259BB" w:rsidRPr="003E725C">
              <w:rPr>
                <w:sz w:val="26"/>
                <w:rtl/>
              </w:rPr>
              <w:t xml:space="preserve">, </w:t>
            </w:r>
            <w:r w:rsidR="00D259BB" w:rsidRPr="003E725C">
              <w:rPr>
                <w:rFonts w:hint="eastAsia"/>
                <w:sz w:val="26"/>
                <w:rtl/>
              </w:rPr>
              <w:t>התשי</w:t>
            </w:r>
            <w:r w:rsidR="00D259BB" w:rsidRPr="003E725C">
              <w:rPr>
                <w:sz w:val="26"/>
                <w:rtl/>
              </w:rPr>
              <w:t>"</w:t>
            </w:r>
            <w:r w:rsidR="00D259BB" w:rsidRPr="003E725C">
              <w:rPr>
                <w:rFonts w:hint="eastAsia"/>
                <w:sz w:val="26"/>
                <w:rtl/>
              </w:rPr>
              <w:t>ד</w:t>
            </w:r>
            <w:r w:rsidR="00D259BB">
              <w:rPr>
                <w:rFonts w:hint="cs"/>
                <w:sz w:val="26"/>
                <w:rtl/>
              </w:rPr>
              <w:t>–</w:t>
            </w:r>
            <w:r w:rsidR="00D259BB" w:rsidRPr="003E725C">
              <w:rPr>
                <w:sz w:val="26"/>
                <w:rtl/>
              </w:rPr>
              <w:t>1954</w:t>
            </w:r>
            <w:r w:rsidR="00D259BB" w:rsidRPr="003E725C">
              <w:rPr>
                <w:rFonts w:cs="Times New Roman" w:hint="eastAsia"/>
                <w:sz w:val="26"/>
                <w:rtl/>
              </w:rPr>
              <w:t>‏</w:t>
            </w:r>
            <w:r w:rsidR="00D259BB" w:rsidRPr="00A71964">
              <w:rPr>
                <w:rStyle w:val="a8"/>
                <w:rFonts w:ascii="David" w:hAnsi="David"/>
                <w:spacing w:val="-2"/>
                <w:sz w:val="26"/>
                <w:rtl/>
              </w:rPr>
              <w:footnoteReference w:id="2"/>
            </w:r>
            <w:r w:rsidR="00D259BB" w:rsidRPr="003E725C">
              <w:rPr>
                <w:sz w:val="26"/>
                <w:rtl/>
              </w:rPr>
              <w:t xml:space="preserve">, </w:t>
            </w:r>
            <w:r w:rsidR="00D259BB" w:rsidRPr="003E725C">
              <w:rPr>
                <w:rFonts w:hint="eastAsia"/>
                <w:sz w:val="26"/>
                <w:rtl/>
              </w:rPr>
              <w:t>כך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שהאמור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בו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יסומן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כפסקה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C93EFC">
              <w:rPr>
                <w:rFonts w:hint="cs"/>
                <w:sz w:val="26"/>
                <w:rtl/>
              </w:rPr>
              <w:t>"</w:t>
            </w:r>
            <w:r w:rsidR="00D259BB" w:rsidRPr="003E725C">
              <w:rPr>
                <w:sz w:val="26"/>
                <w:rtl/>
              </w:rPr>
              <w:t>(1)</w:t>
            </w:r>
            <w:r w:rsidR="00C93EFC">
              <w:rPr>
                <w:rFonts w:hint="cs"/>
                <w:sz w:val="26"/>
                <w:rtl/>
              </w:rPr>
              <w:t>"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ואחריה</w:t>
            </w:r>
            <w:r w:rsidR="00D259BB" w:rsidRPr="003E725C">
              <w:rPr>
                <w:sz w:val="26"/>
                <w:rtl/>
              </w:rPr>
              <w:t xml:space="preserve"> </w:t>
            </w:r>
            <w:r w:rsidR="00D259BB" w:rsidRPr="003E725C">
              <w:rPr>
                <w:rFonts w:hint="eastAsia"/>
                <w:sz w:val="26"/>
                <w:rtl/>
              </w:rPr>
              <w:t>יבוא</w:t>
            </w:r>
            <w:r w:rsidR="00D259BB" w:rsidRPr="003E725C">
              <w:rPr>
                <w:sz w:val="26"/>
                <w:rtl/>
              </w:rPr>
              <w:t>:".</w:t>
            </w:r>
          </w:p>
        </w:tc>
      </w:tr>
    </w:tbl>
    <w:p w14:paraId="575B9DE6" w14:textId="77777777" w:rsidR="006C371E" w:rsidRDefault="006C371E" w:rsidP="006C371E">
      <w:pPr>
        <w:ind w:right="-28"/>
        <w:jc w:val="center"/>
        <w:rPr>
          <w:sz w:val="26"/>
          <w:szCs w:val="26"/>
          <w:rtl/>
        </w:rPr>
      </w:pPr>
    </w:p>
    <w:p w14:paraId="575B9DE7" w14:textId="77777777" w:rsidR="006C371E" w:rsidRDefault="006C371E" w:rsidP="006C371E">
      <w:pPr>
        <w:ind w:right="-28"/>
        <w:jc w:val="center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***************************************************************************************</w:t>
      </w:r>
    </w:p>
    <w:p w14:paraId="575B9DE8" w14:textId="77777777" w:rsidR="006C371E" w:rsidRDefault="006C371E" w:rsidP="006C371E">
      <w:pPr>
        <w:ind w:right="-28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br w:type="page"/>
      </w:r>
    </w:p>
    <w:p w14:paraId="42A6D6C2" w14:textId="77777777" w:rsidR="00CF09AB" w:rsidRPr="00B9551D" w:rsidRDefault="00CF09AB" w:rsidP="000D2690">
      <w:pPr>
        <w:spacing w:line="240" w:lineRule="auto"/>
        <w:jc w:val="right"/>
        <w:rPr>
          <w:b/>
          <w:bCs/>
          <w:sz w:val="22"/>
          <w:szCs w:val="22"/>
          <w:rtl/>
        </w:rPr>
      </w:pPr>
      <w:r w:rsidRPr="00B9551D">
        <w:rPr>
          <w:rFonts w:hint="cs"/>
          <w:sz w:val="20"/>
          <w:szCs w:val="20"/>
          <w:rtl/>
        </w:rPr>
        <w:lastRenderedPageBreak/>
        <w:t xml:space="preserve">מספר פנימי: </w:t>
      </w:r>
      <w:bookmarkStart w:id="4" w:name="LGS_Id1"/>
      <w:r>
        <w:rPr>
          <w:rFonts w:hint="cs"/>
          <w:sz w:val="20"/>
          <w:szCs w:val="20"/>
          <w:rtl/>
        </w:rPr>
        <w:t>2140469</w:t>
      </w:r>
      <w:bookmarkEnd w:id="4"/>
    </w:p>
    <w:p w14:paraId="1589AFCA" w14:textId="77777777" w:rsidR="00CF09AB" w:rsidRPr="00FE37D6" w:rsidRDefault="00CF09AB" w:rsidP="000D2690">
      <w:pPr>
        <w:spacing w:line="240" w:lineRule="auto"/>
        <w:jc w:val="right"/>
        <w:rPr>
          <w:b/>
          <w:bCs/>
          <w:sz w:val="28"/>
          <w:szCs w:val="28"/>
          <w:rtl/>
        </w:rPr>
      </w:pPr>
      <w:r w:rsidRPr="00FE37D6">
        <w:rPr>
          <w:rFonts w:hint="cs"/>
          <w:b/>
          <w:bCs/>
          <w:sz w:val="28"/>
          <w:szCs w:val="28"/>
          <w:rtl/>
        </w:rPr>
        <w:t xml:space="preserve">נספח מס' </w:t>
      </w:r>
      <w:bookmarkStart w:id="5" w:name="ItemNumber1"/>
      <w:r>
        <w:rPr>
          <w:rFonts w:hint="cs"/>
          <w:b/>
          <w:bCs/>
          <w:sz w:val="28"/>
          <w:szCs w:val="28"/>
          <w:rtl/>
        </w:rPr>
        <w:t>מ-1314/א'</w:t>
      </w:r>
      <w:bookmarkEnd w:id="5"/>
    </w:p>
    <w:p w14:paraId="575B9DEB" w14:textId="127BC93A" w:rsidR="006C371E" w:rsidRPr="006D02C6" w:rsidRDefault="00CF09AB" w:rsidP="00076E38">
      <w:pPr>
        <w:spacing w:line="240" w:lineRule="auto"/>
        <w:jc w:val="right"/>
        <w:rPr>
          <w:b/>
          <w:bCs/>
          <w:sz w:val="26"/>
          <w:szCs w:val="26"/>
          <w:rtl/>
        </w:rPr>
      </w:pPr>
      <w:bookmarkStart w:id="6" w:name="PrivateNumber1"/>
      <w:r>
        <w:rPr>
          <w:rFonts w:hint="cs"/>
          <w:b/>
          <w:bCs/>
          <w:sz w:val="28"/>
          <w:szCs w:val="28"/>
          <w:rtl/>
        </w:rPr>
        <w:t xml:space="preserve"> </w:t>
      </w:r>
      <w:bookmarkEnd w:id="6"/>
    </w:p>
    <w:p w14:paraId="575B9DED" w14:textId="247E00C9" w:rsidR="006C371E" w:rsidRDefault="006C371E" w:rsidP="00076E38">
      <w:pPr>
        <w:pStyle w:val="1"/>
        <w:rPr>
          <w:rtl/>
        </w:rPr>
      </w:pPr>
      <w:r w:rsidRPr="00D6223A">
        <w:rPr>
          <w:rFonts w:hint="cs"/>
          <w:rtl/>
        </w:rPr>
        <w:t>הסתייגויות ובקשות רשות דיבור</w:t>
      </w:r>
    </w:p>
    <w:p w14:paraId="575B9DEF" w14:textId="4CC44A51" w:rsidR="006C371E" w:rsidRDefault="005323D5" w:rsidP="00A71964">
      <w:pPr>
        <w:pStyle w:val="HeadHatzaotHok"/>
        <w:rPr>
          <w:rtl/>
        </w:rPr>
      </w:pPr>
      <w:r w:rsidRPr="00A623D7">
        <w:rPr>
          <w:rFonts w:hint="cs"/>
          <w:rtl/>
        </w:rPr>
        <w:t>ל</w:t>
      </w:r>
      <w:bookmarkStart w:id="7" w:name="LGSName1"/>
      <w:r>
        <w:rPr>
          <w:rFonts w:hint="cs"/>
          <w:rtl/>
        </w:rPr>
        <w:t xml:space="preserve">הצעת חוק חומרי נפץ (תיקון מס' 4 </w:t>
      </w:r>
      <w:r w:rsidR="00A71964">
        <w:rPr>
          <w:rFonts w:hint="eastAsia"/>
          <w:rtl/>
        </w:rPr>
        <w:t>–</w:t>
      </w:r>
      <w:r>
        <w:rPr>
          <w:rFonts w:hint="cs"/>
          <w:rtl/>
        </w:rPr>
        <w:t xml:space="preserve"> הוראת שעה) (תיקון), התש"ף</w:t>
      </w:r>
      <w:r w:rsidR="00A71964">
        <w:rPr>
          <w:rFonts w:hint="eastAsia"/>
          <w:rtl/>
        </w:rPr>
        <w:t>–</w:t>
      </w:r>
      <w:r>
        <w:rPr>
          <w:rFonts w:hint="cs"/>
          <w:rtl/>
        </w:rPr>
        <w:t xml:space="preserve">2020 </w:t>
      </w:r>
      <w:bookmarkEnd w:id="7"/>
    </w:p>
    <w:p w14:paraId="2F072C72" w14:textId="77777777" w:rsidR="00076E38" w:rsidRPr="009F6530" w:rsidRDefault="00076E38" w:rsidP="00076E38">
      <w:pPr>
        <w:pStyle w:val="Noparagraphstyle"/>
        <w:spacing w:line="240" w:lineRule="auto"/>
        <w:ind w:right="-28"/>
        <w:jc w:val="both"/>
        <w:rPr>
          <w:sz w:val="22"/>
          <w:szCs w:val="22"/>
          <w:highlight w:val="green"/>
          <w:rtl/>
        </w:rPr>
      </w:pPr>
    </w:p>
    <w:p w14:paraId="575B9DFB" w14:textId="77777777" w:rsidR="006C371E" w:rsidRPr="00D428AF" w:rsidRDefault="006C371E" w:rsidP="00A623D7">
      <w:pPr>
        <w:pStyle w:val="2"/>
        <w:rPr>
          <w:rtl/>
        </w:rPr>
      </w:pPr>
      <w:r w:rsidRPr="00D428AF">
        <w:rPr>
          <w:rFonts w:hint="cs"/>
          <w:rtl/>
        </w:rPr>
        <w:t>הסתייגויות</w:t>
      </w:r>
    </w:p>
    <w:p w14:paraId="05F14A93" w14:textId="77777777" w:rsidR="00575A25" w:rsidRDefault="00575A25" w:rsidP="00A623D7">
      <w:pPr>
        <w:pStyle w:val="3"/>
        <w:rPr>
          <w:rtl/>
        </w:rPr>
      </w:pPr>
    </w:p>
    <w:p w14:paraId="575B9DFC" w14:textId="77777777" w:rsidR="006C371E" w:rsidRPr="00D6223A" w:rsidRDefault="006C371E" w:rsidP="00A623D7">
      <w:pPr>
        <w:pStyle w:val="3"/>
        <w:rPr>
          <w:rtl/>
        </w:rPr>
      </w:pPr>
      <w:r w:rsidRPr="00D6223A">
        <w:rPr>
          <w:rFonts w:hint="cs"/>
          <w:rtl/>
        </w:rPr>
        <w:t>לסעיף 1</w:t>
      </w:r>
    </w:p>
    <w:p w14:paraId="575B9DFD" w14:textId="20B81C3E" w:rsidR="006C371E" w:rsidRDefault="00B514C5" w:rsidP="00B514C5">
      <w:pPr>
        <w:pStyle w:val="Noparagraphstyle"/>
        <w:ind w:right="-28"/>
        <w:jc w:val="both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>חברי הכנסת נפתלי בנט, אילת שקד, בצלאל סמוטריץ', מתן כהנא ואופיר סופר</w:t>
      </w:r>
      <w:r>
        <w:rPr>
          <w:rFonts w:hint="cs"/>
          <w:b/>
          <w:bCs/>
          <w:u w:val="single"/>
          <w:rtl/>
        </w:rPr>
        <w:t xml:space="preserve"> מציעים:</w:t>
      </w:r>
    </w:p>
    <w:p w14:paraId="575B9DFE" w14:textId="77777777" w:rsidR="006C371E" w:rsidRDefault="006C371E" w:rsidP="006C371E">
      <w:pPr>
        <w:pStyle w:val="Noparagraphstyle"/>
        <w:ind w:right="-28"/>
        <w:jc w:val="both"/>
        <w:rPr>
          <w:sz w:val="26"/>
          <w:rtl/>
        </w:rPr>
      </w:pPr>
    </w:p>
    <w:p w14:paraId="17107E4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"לאלתר".</w:t>
      </w:r>
    </w:p>
    <w:p w14:paraId="263C5272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"מייד".</w:t>
      </w:r>
    </w:p>
    <w:p w14:paraId="228C8878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"מחר".</w:t>
      </w:r>
    </w:p>
    <w:p w14:paraId="4CC58AED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"בשנה הקודמת".</w:t>
      </w:r>
    </w:p>
    <w:p w14:paraId="5795F410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"מדי חודש בחודשו".</w:t>
      </w:r>
    </w:p>
    <w:p w14:paraId="28957BC4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"רק בימים אי זוגיים".</w:t>
      </w:r>
    </w:p>
    <w:p w14:paraId="63497E6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"באישור יו"ר הכנסת".</w:t>
      </w:r>
    </w:p>
    <w:p w14:paraId="135ACD4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"עד דלא ידע".</w:t>
      </w:r>
    </w:p>
    <w:p w14:paraId="1D81B9CB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"במקום"  – תימחק.</w:t>
      </w:r>
    </w:p>
    <w:p w14:paraId="5BDD381E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"עד להודעה חדשה".</w:t>
      </w:r>
    </w:p>
    <w:p w14:paraId="50BEB755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"הרישה"  – תימחק.</w:t>
      </w:r>
    </w:p>
    <w:p w14:paraId="0DFCE923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"בכפוף לאישור משרד הרווחה".</w:t>
      </w:r>
    </w:p>
    <w:p w14:paraId="3B5EE84C" w14:textId="547A8295" w:rsidR="00575A25" w:rsidRDefault="00575A25" w:rsidP="0080346F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"יבוא"  – תימחק.  </w:t>
      </w:r>
    </w:p>
    <w:p w14:paraId="43027125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"עם מינוי ח"כ ה-121".</w:t>
      </w:r>
    </w:p>
    <w:p w14:paraId="4FBB617F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"בתקופה"  – תימחק.</w:t>
      </w:r>
    </w:p>
    <w:p w14:paraId="04B08997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"בכנסת הארבעים וארבעה".</w:t>
      </w:r>
    </w:p>
    <w:p w14:paraId="039B20D4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"שמיום"  – תימחק.</w:t>
      </w:r>
    </w:p>
    <w:p w14:paraId="53318E24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"בימי שני וחמישי בלבד".</w:t>
      </w:r>
    </w:p>
    <w:p w14:paraId="2F26D119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"תחילתו"  – תימחק.</w:t>
      </w:r>
    </w:p>
    <w:p w14:paraId="71C401FF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"באישור בית הדין לעבודה".</w:t>
      </w:r>
    </w:p>
    <w:p w14:paraId="078D877B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"של"  – תימחק.</w:t>
      </w:r>
    </w:p>
    <w:p w14:paraId="3BD21881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"בכאילו".</w:t>
      </w:r>
    </w:p>
    <w:p w14:paraId="2D0DCA85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"מתי שהוא".</w:t>
      </w:r>
    </w:p>
    <w:p w14:paraId="051F1029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"זה"  – תימחק.</w:t>
      </w:r>
    </w:p>
    <w:p w14:paraId="6F3F9805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"בקרוב".</w:t>
      </w:r>
    </w:p>
    <w:p w14:paraId="75B7E44F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"עד"  – תימחק.</w:t>
      </w:r>
    </w:p>
    <w:p w14:paraId="2144763E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"בעוד שבוע".</w:t>
      </w:r>
    </w:p>
    <w:p w14:paraId="5A78F5C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"יום"  – תימחק.</w:t>
      </w:r>
    </w:p>
    <w:p w14:paraId="48F54D6D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"בעוד שבועיים".</w:t>
      </w:r>
    </w:p>
    <w:p w14:paraId="05A83195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"ט"ז"  – תימחק.</w:t>
      </w:r>
    </w:p>
    <w:p w14:paraId="78BBBE8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"בעוד חודש".</w:t>
      </w:r>
    </w:p>
    <w:p w14:paraId="55890527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"בטבת"  – תימחק.</w:t>
      </w:r>
    </w:p>
    <w:p w14:paraId="10F4E11B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"בעוד חודשיים".</w:t>
      </w:r>
    </w:p>
    <w:p w14:paraId="1D6C8667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"התשפ"א"  – תימחק.</w:t>
      </w:r>
    </w:p>
    <w:p w14:paraId="43CDFC66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"בעוד שלושה חודשים".</w:t>
      </w:r>
    </w:p>
    <w:p w14:paraId="5058B81C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"31"  – תימחק.</w:t>
      </w:r>
    </w:p>
    <w:p w14:paraId="28F51704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בסופו יבוא "בכנסת ה 10".</w:t>
      </w:r>
    </w:p>
    <w:p w14:paraId="5D80B50A" w14:textId="77777777" w:rsidR="00575A25" w:rsidRDefault="00575A25" w:rsidP="00575A25">
      <w:pPr>
        <w:pStyle w:val="af"/>
        <w:numPr>
          <w:ilvl w:val="0"/>
          <w:numId w:val="23"/>
        </w:numPr>
        <w:spacing w:after="160"/>
        <w:jc w:val="left"/>
        <w:rPr>
          <w:rtl/>
        </w:rPr>
      </w:pPr>
      <w:r>
        <w:rPr>
          <w:rtl/>
        </w:rPr>
        <w:t xml:space="preserve">  המילה "בדצמבר"  – תימחק.</w:t>
      </w:r>
    </w:p>
    <w:p w14:paraId="7F3746B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11".</w:t>
      </w:r>
    </w:p>
    <w:p w14:paraId="06A1639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"2020"  – תימחק.</w:t>
      </w:r>
    </w:p>
    <w:p w14:paraId="7A946F6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12".</w:t>
      </w:r>
    </w:p>
    <w:p w14:paraId="2B82A7D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"יקראו"  – תימחק.</w:t>
      </w:r>
    </w:p>
    <w:p w14:paraId="77F53C1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13".</w:t>
      </w:r>
    </w:p>
    <w:p w14:paraId="160F752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"את"  – תימחק.</w:t>
      </w:r>
    </w:p>
    <w:p w14:paraId="5586903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14".</w:t>
      </w:r>
    </w:p>
    <w:p w14:paraId="2657367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"סעיף"  – תימחק.</w:t>
      </w:r>
    </w:p>
    <w:p w14:paraId="4BA1DD3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15".</w:t>
      </w:r>
    </w:p>
    <w:p w14:paraId="1BB0E6B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"22ב"  – תימחק.</w:t>
      </w:r>
    </w:p>
    <w:p w14:paraId="570D0A0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16".</w:t>
      </w:r>
    </w:p>
    <w:p w14:paraId="2A47388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"לחוק"  – תימחק.</w:t>
      </w:r>
    </w:p>
    <w:p w14:paraId="0EB5023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17".</w:t>
      </w:r>
    </w:p>
    <w:p w14:paraId="5110F9D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18".</w:t>
      </w:r>
    </w:p>
    <w:p w14:paraId="7142E55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19".</w:t>
      </w:r>
    </w:p>
    <w:p w14:paraId="2E64EC9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"התשי"ד-1954"  – תימחק.</w:t>
      </w:r>
    </w:p>
    <w:p w14:paraId="7BC56FF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20".</w:t>
      </w:r>
    </w:p>
    <w:p w14:paraId="60665D6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"כך"  – תימחק.</w:t>
      </w:r>
    </w:p>
    <w:p w14:paraId="3CD9F05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21".</w:t>
      </w:r>
    </w:p>
    <w:p w14:paraId="0FE616D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"שהאמור"  – תימחק.</w:t>
      </w:r>
    </w:p>
    <w:p w14:paraId="583CC5F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22".</w:t>
      </w:r>
    </w:p>
    <w:p w14:paraId="2E82E86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"בו"  – תימחק.</w:t>
      </w:r>
    </w:p>
    <w:p w14:paraId="5491597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23".</w:t>
      </w:r>
    </w:p>
    <w:p w14:paraId="672153C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"יסומן"  – תימחק.</w:t>
      </w:r>
    </w:p>
    <w:p w14:paraId="4F6E32D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24".</w:t>
      </w:r>
    </w:p>
    <w:p w14:paraId="51A1542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"כפסקה"  – תימחק.</w:t>
      </w:r>
    </w:p>
    <w:p w14:paraId="4EE7A8D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25".</w:t>
      </w:r>
    </w:p>
    <w:p w14:paraId="2844597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"1"  – תימחק.</w:t>
      </w:r>
    </w:p>
    <w:p w14:paraId="3D70F46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26".</w:t>
      </w:r>
    </w:p>
    <w:p w14:paraId="315D986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"ואחריה"  – תימחק.</w:t>
      </w:r>
    </w:p>
    <w:p w14:paraId="789AFD1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27".</w:t>
      </w:r>
    </w:p>
    <w:p w14:paraId="6CEBEE3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המילה "יבוא"  – תימחק.</w:t>
      </w:r>
    </w:p>
    <w:p w14:paraId="7D45856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28".</w:t>
      </w:r>
    </w:p>
    <w:p w14:paraId="5B0677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29".</w:t>
      </w:r>
    </w:p>
    <w:p w14:paraId="60D7B38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30".</w:t>
      </w:r>
    </w:p>
    <w:p w14:paraId="0BD9DC4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31".</w:t>
      </w:r>
    </w:p>
    <w:p w14:paraId="7280E75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32".</w:t>
      </w:r>
    </w:p>
    <w:p w14:paraId="5B10DA8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33".</w:t>
      </w:r>
    </w:p>
    <w:p w14:paraId="2C109EA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בסופו יבוא "בכנסת ה 34".</w:t>
      </w:r>
    </w:p>
    <w:p w14:paraId="14A4721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"2".</w:t>
      </w:r>
    </w:p>
    <w:p w14:paraId="03B8F5D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"2".</w:t>
      </w:r>
    </w:p>
    <w:p w14:paraId="69BC99D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"63".</w:t>
      </w:r>
    </w:p>
    <w:p w14:paraId="0365B6C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"63".</w:t>
      </w:r>
    </w:p>
    <w:p w14:paraId="7022A21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"4".</w:t>
      </w:r>
    </w:p>
    <w:p w14:paraId="7BB0974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"4".</w:t>
      </w:r>
    </w:p>
    <w:p w14:paraId="40A9747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"5".</w:t>
      </w:r>
    </w:p>
    <w:p w14:paraId="3FE5A6B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"5".</w:t>
      </w:r>
    </w:p>
    <w:p w14:paraId="683977C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"6".</w:t>
      </w:r>
    </w:p>
    <w:p w14:paraId="7FB4B0B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"6".</w:t>
      </w:r>
    </w:p>
    <w:p w14:paraId="51ECF2E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"7".</w:t>
      </w:r>
    </w:p>
    <w:p w14:paraId="0A2FD3F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"7".</w:t>
      </w:r>
    </w:p>
    <w:p w14:paraId="67E2DC0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"8".</w:t>
      </w:r>
    </w:p>
    <w:p w14:paraId="0520E99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"8".</w:t>
      </w:r>
    </w:p>
    <w:p w14:paraId="5AAD29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"9".</w:t>
      </w:r>
    </w:p>
    <w:p w14:paraId="401A4A6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"9".</w:t>
      </w:r>
    </w:p>
    <w:p w14:paraId="4BA63B0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"10".</w:t>
      </w:r>
    </w:p>
    <w:p w14:paraId="43331F9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"10".</w:t>
      </w:r>
    </w:p>
    <w:p w14:paraId="1B4F7F2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"11".</w:t>
      </w:r>
    </w:p>
    <w:p w14:paraId="53CCF35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"11".</w:t>
      </w:r>
    </w:p>
    <w:p w14:paraId="789F84E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"12".</w:t>
      </w:r>
    </w:p>
    <w:p w14:paraId="1ABB66C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"12".</w:t>
      </w:r>
    </w:p>
    <w:p w14:paraId="226251F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"13".</w:t>
      </w:r>
    </w:p>
    <w:p w14:paraId="30EFEFC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"13".</w:t>
      </w:r>
    </w:p>
    <w:p w14:paraId="7FCED78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"14".</w:t>
      </w:r>
    </w:p>
    <w:p w14:paraId="3D2FF46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"14".</w:t>
      </w:r>
    </w:p>
    <w:p w14:paraId="73C08FB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"15".</w:t>
      </w:r>
    </w:p>
    <w:p w14:paraId="3D55B64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"15".</w:t>
      </w:r>
    </w:p>
    <w:p w14:paraId="1C3E52C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"16".</w:t>
      </w:r>
    </w:p>
    <w:p w14:paraId="1DFB653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"16".</w:t>
      </w:r>
    </w:p>
    <w:p w14:paraId="50674B5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"17".</w:t>
      </w:r>
    </w:p>
    <w:p w14:paraId="25C250A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"17".</w:t>
      </w:r>
    </w:p>
    <w:p w14:paraId="2A9DD14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"18".</w:t>
      </w:r>
    </w:p>
    <w:p w14:paraId="0372F8E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"18".</w:t>
      </w:r>
    </w:p>
    <w:p w14:paraId="6CC444E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"19".</w:t>
      </w:r>
    </w:p>
    <w:p w14:paraId="40955E7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"19".</w:t>
      </w:r>
    </w:p>
    <w:p w14:paraId="3D54D1D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"20".</w:t>
      </w:r>
    </w:p>
    <w:p w14:paraId="7A0224A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"20".</w:t>
      </w:r>
    </w:p>
    <w:p w14:paraId="3F45F45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"21".</w:t>
      </w:r>
    </w:p>
    <w:p w14:paraId="79BA777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"21".</w:t>
      </w:r>
    </w:p>
    <w:p w14:paraId="0185878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"22".</w:t>
      </w:r>
    </w:p>
    <w:p w14:paraId="7AAD904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"22".</w:t>
      </w:r>
    </w:p>
    <w:p w14:paraId="6F84B0C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"23".</w:t>
      </w:r>
    </w:p>
    <w:p w14:paraId="507EEED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"23".</w:t>
      </w:r>
    </w:p>
    <w:p w14:paraId="309E075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"24".</w:t>
      </w:r>
    </w:p>
    <w:p w14:paraId="398BC4B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"24".</w:t>
      </w:r>
    </w:p>
    <w:p w14:paraId="4207220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"25".</w:t>
      </w:r>
    </w:p>
    <w:p w14:paraId="26B08C0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"25".</w:t>
      </w:r>
    </w:p>
    <w:p w14:paraId="5DF8D88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"26".</w:t>
      </w:r>
    </w:p>
    <w:p w14:paraId="2E98D4F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"26".</w:t>
      </w:r>
    </w:p>
    <w:p w14:paraId="382FF57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"27".</w:t>
      </w:r>
    </w:p>
    <w:p w14:paraId="22E8538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"27".</w:t>
      </w:r>
    </w:p>
    <w:p w14:paraId="45D973E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"28".</w:t>
      </w:r>
    </w:p>
    <w:p w14:paraId="42413E0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"28".</w:t>
      </w:r>
    </w:p>
    <w:p w14:paraId="5BF5D18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"29".</w:t>
      </w:r>
    </w:p>
    <w:p w14:paraId="00744EB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"29".</w:t>
      </w:r>
    </w:p>
    <w:p w14:paraId="08FB683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"30".</w:t>
      </w:r>
    </w:p>
    <w:p w14:paraId="2FD9DB4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"30".</w:t>
      </w:r>
    </w:p>
    <w:p w14:paraId="53BD005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"99".</w:t>
      </w:r>
    </w:p>
    <w:p w14:paraId="14C3539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"99".</w:t>
      </w:r>
    </w:p>
    <w:p w14:paraId="246A0C8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"32".</w:t>
      </w:r>
    </w:p>
    <w:p w14:paraId="136EDCD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"32".</w:t>
      </w:r>
    </w:p>
    <w:p w14:paraId="1F1A5F5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"33".</w:t>
      </w:r>
    </w:p>
    <w:p w14:paraId="51C7B05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"33".</w:t>
      </w:r>
    </w:p>
    <w:p w14:paraId="74C5EF5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"34".</w:t>
      </w:r>
    </w:p>
    <w:p w14:paraId="687C041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"34".</w:t>
      </w:r>
    </w:p>
    <w:p w14:paraId="78B4FF2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"35".</w:t>
      </w:r>
    </w:p>
    <w:p w14:paraId="52AE5CF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"35".</w:t>
      </w:r>
    </w:p>
    <w:p w14:paraId="0631D7F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"36".</w:t>
      </w:r>
    </w:p>
    <w:p w14:paraId="4135C1F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"36".</w:t>
      </w:r>
    </w:p>
    <w:p w14:paraId="466002C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"37".</w:t>
      </w:r>
    </w:p>
    <w:p w14:paraId="6C56FCB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"37".</w:t>
      </w:r>
    </w:p>
    <w:p w14:paraId="60298DF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"38".</w:t>
      </w:r>
    </w:p>
    <w:p w14:paraId="3538DB7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"38".</w:t>
      </w:r>
    </w:p>
    <w:p w14:paraId="6148DCD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"39".</w:t>
      </w:r>
    </w:p>
    <w:p w14:paraId="434D182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"39".</w:t>
      </w:r>
    </w:p>
    <w:p w14:paraId="7FA5115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"40".</w:t>
      </w:r>
    </w:p>
    <w:p w14:paraId="7A965F9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"40".</w:t>
      </w:r>
    </w:p>
    <w:p w14:paraId="75DEE85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"41".</w:t>
      </w:r>
    </w:p>
    <w:p w14:paraId="0385525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"41".</w:t>
      </w:r>
    </w:p>
    <w:p w14:paraId="2CB5892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"42".</w:t>
      </w:r>
    </w:p>
    <w:p w14:paraId="4B5AC4E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"42".</w:t>
      </w:r>
    </w:p>
    <w:p w14:paraId="7440ACC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"43".</w:t>
      </w:r>
    </w:p>
    <w:p w14:paraId="7032415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"43".</w:t>
      </w:r>
    </w:p>
    <w:p w14:paraId="53016CA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"44".</w:t>
      </w:r>
    </w:p>
    <w:p w14:paraId="78B2894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"44".</w:t>
      </w:r>
    </w:p>
    <w:p w14:paraId="744A3D1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"45".</w:t>
      </w:r>
    </w:p>
    <w:p w14:paraId="5F17825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"45".</w:t>
      </w:r>
    </w:p>
    <w:p w14:paraId="23F0006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"46".</w:t>
      </w:r>
    </w:p>
    <w:p w14:paraId="494B224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"46".</w:t>
      </w:r>
    </w:p>
    <w:p w14:paraId="626E57C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"47".</w:t>
      </w:r>
    </w:p>
    <w:p w14:paraId="3E2B502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"47".</w:t>
      </w:r>
    </w:p>
    <w:p w14:paraId="1EAECB9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"48".</w:t>
      </w:r>
    </w:p>
    <w:p w14:paraId="32C587D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"48".</w:t>
      </w:r>
    </w:p>
    <w:p w14:paraId="5EF94C7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"49".</w:t>
      </w:r>
    </w:p>
    <w:p w14:paraId="1CF6AF9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"49".</w:t>
      </w:r>
    </w:p>
    <w:p w14:paraId="3EBB2F9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"התשפ"א" יבוא "50".</w:t>
      </w:r>
    </w:p>
    <w:p w14:paraId="2E1C7CE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"31" יבוא "50".</w:t>
      </w:r>
    </w:p>
    <w:p w14:paraId="15EFAE3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"1948".</w:t>
      </w:r>
    </w:p>
    <w:p w14:paraId="26FB2BB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"1948".</w:t>
      </w:r>
    </w:p>
    <w:p w14:paraId="0CC95DC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"1949".</w:t>
      </w:r>
    </w:p>
    <w:p w14:paraId="24207C8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"1949".</w:t>
      </w:r>
    </w:p>
    <w:p w14:paraId="0D55447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"1950".</w:t>
      </w:r>
    </w:p>
    <w:p w14:paraId="1B2F8C4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"1950".</w:t>
      </w:r>
    </w:p>
    <w:p w14:paraId="0A244DF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"1951".</w:t>
      </w:r>
    </w:p>
    <w:p w14:paraId="2DD0BB7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"1951".</w:t>
      </w:r>
    </w:p>
    <w:p w14:paraId="3BB5059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"1952".</w:t>
      </w:r>
    </w:p>
    <w:p w14:paraId="2AA5777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"1952".</w:t>
      </w:r>
    </w:p>
    <w:p w14:paraId="0B015A2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"1953".</w:t>
      </w:r>
    </w:p>
    <w:p w14:paraId="4DED415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"1954".</w:t>
      </w:r>
    </w:p>
    <w:p w14:paraId="21F0B45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"1954".</w:t>
      </w:r>
    </w:p>
    <w:p w14:paraId="2A446D7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"1955".</w:t>
      </w:r>
    </w:p>
    <w:p w14:paraId="1E28369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"1955".</w:t>
      </w:r>
    </w:p>
    <w:p w14:paraId="07C3EA5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"1956".</w:t>
      </w:r>
    </w:p>
    <w:p w14:paraId="02020C7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"1956".</w:t>
      </w:r>
    </w:p>
    <w:p w14:paraId="23A5B4B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"1957".</w:t>
      </w:r>
    </w:p>
    <w:p w14:paraId="27125E6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"1957".</w:t>
      </w:r>
    </w:p>
    <w:p w14:paraId="06BD177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"1958".</w:t>
      </w:r>
    </w:p>
    <w:p w14:paraId="1F3A465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"1958".</w:t>
      </w:r>
    </w:p>
    <w:p w14:paraId="19A83E3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"1959".</w:t>
      </w:r>
    </w:p>
    <w:p w14:paraId="66684F1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"1959".</w:t>
      </w:r>
    </w:p>
    <w:p w14:paraId="4AAF60F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"1960".</w:t>
      </w:r>
    </w:p>
    <w:p w14:paraId="45282A1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"1960".</w:t>
      </w:r>
    </w:p>
    <w:p w14:paraId="30E2A07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"1961".</w:t>
      </w:r>
    </w:p>
    <w:p w14:paraId="0132203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"1961".</w:t>
      </w:r>
    </w:p>
    <w:p w14:paraId="7B09A50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"1962".</w:t>
      </w:r>
    </w:p>
    <w:p w14:paraId="3C0DFF3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"1962".</w:t>
      </w:r>
    </w:p>
    <w:p w14:paraId="0004295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"1963".</w:t>
      </w:r>
    </w:p>
    <w:p w14:paraId="3AB1971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"1963".</w:t>
      </w:r>
    </w:p>
    <w:p w14:paraId="49FEFE1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"1964".</w:t>
      </w:r>
    </w:p>
    <w:p w14:paraId="566695C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"1964".</w:t>
      </w:r>
    </w:p>
    <w:p w14:paraId="388D53A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"1965".</w:t>
      </w:r>
    </w:p>
    <w:p w14:paraId="20CE1AE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"1965".</w:t>
      </w:r>
    </w:p>
    <w:p w14:paraId="1DEA305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"1966".</w:t>
      </w:r>
    </w:p>
    <w:p w14:paraId="3C4C293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"1966".</w:t>
      </w:r>
    </w:p>
    <w:p w14:paraId="50D690C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"1967".</w:t>
      </w:r>
    </w:p>
    <w:p w14:paraId="527DF68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"1967".</w:t>
      </w:r>
    </w:p>
    <w:p w14:paraId="456805D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"1968".</w:t>
      </w:r>
    </w:p>
    <w:p w14:paraId="42B3FC2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"1968".</w:t>
      </w:r>
    </w:p>
    <w:p w14:paraId="0DDDBDE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"1969".</w:t>
      </w:r>
    </w:p>
    <w:p w14:paraId="0ECB67A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"1969".</w:t>
      </w:r>
    </w:p>
    <w:p w14:paraId="2C53C9C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"1970".</w:t>
      </w:r>
    </w:p>
    <w:p w14:paraId="2571CBC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"1970".</w:t>
      </w:r>
    </w:p>
    <w:p w14:paraId="19A2CF3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"1971".</w:t>
      </w:r>
    </w:p>
    <w:p w14:paraId="15F3F62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"1971".</w:t>
      </w:r>
    </w:p>
    <w:p w14:paraId="4B36FE1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"1972".</w:t>
      </w:r>
    </w:p>
    <w:p w14:paraId="17BEED4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"1972".</w:t>
      </w:r>
    </w:p>
    <w:p w14:paraId="12A2BC9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"1973".</w:t>
      </w:r>
    </w:p>
    <w:p w14:paraId="08293B2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"1973".</w:t>
      </w:r>
    </w:p>
    <w:p w14:paraId="30D01D2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"1974".</w:t>
      </w:r>
    </w:p>
    <w:p w14:paraId="3AFAC83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"1974".</w:t>
      </w:r>
    </w:p>
    <w:p w14:paraId="41DFD38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"1975".</w:t>
      </w:r>
    </w:p>
    <w:p w14:paraId="42C2AAF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"1975".</w:t>
      </w:r>
    </w:p>
    <w:p w14:paraId="4124FC0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"1976".</w:t>
      </w:r>
    </w:p>
    <w:p w14:paraId="42E4700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"1976".</w:t>
      </w:r>
    </w:p>
    <w:p w14:paraId="50AAA93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"1977".</w:t>
      </w:r>
    </w:p>
    <w:p w14:paraId="3E297ED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"1977".</w:t>
      </w:r>
    </w:p>
    <w:p w14:paraId="58F2CC6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"1978".</w:t>
      </w:r>
    </w:p>
    <w:p w14:paraId="75975E6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"1978".</w:t>
      </w:r>
    </w:p>
    <w:p w14:paraId="4B0DAC5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"1979".</w:t>
      </w:r>
    </w:p>
    <w:p w14:paraId="6698BF6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"1979".</w:t>
      </w:r>
    </w:p>
    <w:p w14:paraId="0CF37E5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"1980".</w:t>
      </w:r>
    </w:p>
    <w:p w14:paraId="744220E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"1980".</w:t>
      </w:r>
    </w:p>
    <w:p w14:paraId="27F5F7B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"1981".</w:t>
      </w:r>
    </w:p>
    <w:p w14:paraId="222D1C9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"1981".</w:t>
      </w:r>
    </w:p>
    <w:p w14:paraId="37AEC96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"1982".</w:t>
      </w:r>
    </w:p>
    <w:p w14:paraId="4770B07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"1982".</w:t>
      </w:r>
    </w:p>
    <w:p w14:paraId="492E5C0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"1983".</w:t>
      </w:r>
    </w:p>
    <w:p w14:paraId="128C9AF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"1983".</w:t>
      </w:r>
    </w:p>
    <w:p w14:paraId="372187D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"1984".</w:t>
      </w:r>
    </w:p>
    <w:p w14:paraId="1C66017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"1984".</w:t>
      </w:r>
    </w:p>
    <w:p w14:paraId="1053772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"1985".</w:t>
      </w:r>
    </w:p>
    <w:p w14:paraId="6D0E87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"1985".</w:t>
      </w:r>
    </w:p>
    <w:p w14:paraId="616D66C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"1986".</w:t>
      </w:r>
    </w:p>
    <w:p w14:paraId="3D0C39D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"1986".</w:t>
      </w:r>
    </w:p>
    <w:p w14:paraId="1914596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"1987".</w:t>
      </w:r>
    </w:p>
    <w:p w14:paraId="3CB7A6C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"1987".</w:t>
      </w:r>
    </w:p>
    <w:p w14:paraId="6C85132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"1988".</w:t>
      </w:r>
    </w:p>
    <w:p w14:paraId="483BAAB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"1988".</w:t>
      </w:r>
    </w:p>
    <w:p w14:paraId="3411CEB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"1989".</w:t>
      </w:r>
    </w:p>
    <w:p w14:paraId="2A34AD0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"1989".</w:t>
      </w:r>
    </w:p>
    <w:p w14:paraId="41DDEDB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"1990".</w:t>
      </w:r>
    </w:p>
    <w:p w14:paraId="79F60E2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"1990".</w:t>
      </w:r>
    </w:p>
    <w:p w14:paraId="6F88D0B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"1991".</w:t>
      </w:r>
    </w:p>
    <w:p w14:paraId="6EBCF13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"1991".</w:t>
      </w:r>
    </w:p>
    <w:p w14:paraId="617FF13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"1992".</w:t>
      </w:r>
    </w:p>
    <w:p w14:paraId="0455205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"1992".</w:t>
      </w:r>
    </w:p>
    <w:p w14:paraId="50C6C29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"1993".</w:t>
      </w:r>
    </w:p>
    <w:p w14:paraId="7424B11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"1993".</w:t>
      </w:r>
    </w:p>
    <w:p w14:paraId="3EA99D3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"1994".</w:t>
      </w:r>
    </w:p>
    <w:p w14:paraId="0C00F7C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"1994".</w:t>
      </w:r>
    </w:p>
    <w:p w14:paraId="1C2DB0D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"1995".</w:t>
      </w:r>
    </w:p>
    <w:p w14:paraId="1FE5AFA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"2020" יבוא "1995".</w:t>
      </w:r>
    </w:p>
    <w:p w14:paraId="4991409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"31 בדצמבר" יבוא "1996".</w:t>
      </w:r>
    </w:p>
    <w:p w14:paraId="745656B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"9ב".</w:t>
      </w:r>
    </w:p>
    <w:p w14:paraId="2F48881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"9ב".</w:t>
      </w:r>
    </w:p>
    <w:p w14:paraId="0C9A82D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"9ג".</w:t>
      </w:r>
    </w:p>
    <w:p w14:paraId="1E9A8F2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"9ג".</w:t>
      </w:r>
    </w:p>
    <w:p w14:paraId="2A72C09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"9ד".</w:t>
      </w:r>
    </w:p>
    <w:p w14:paraId="0F52DFC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"9ד".</w:t>
      </w:r>
    </w:p>
    <w:p w14:paraId="7960CD3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"9ה".</w:t>
      </w:r>
    </w:p>
    <w:p w14:paraId="11AD4F4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"9ה".</w:t>
      </w:r>
    </w:p>
    <w:p w14:paraId="40C66B1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"9ו".</w:t>
      </w:r>
    </w:p>
    <w:p w14:paraId="17085D6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"9ו".</w:t>
      </w:r>
    </w:p>
    <w:p w14:paraId="36F4FE4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"9ז".</w:t>
      </w:r>
    </w:p>
    <w:p w14:paraId="6FCBE84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"9ז".</w:t>
      </w:r>
    </w:p>
    <w:p w14:paraId="7C9A904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"9ח".</w:t>
      </w:r>
    </w:p>
    <w:p w14:paraId="509E05A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"9ח".</w:t>
      </w:r>
    </w:p>
    <w:p w14:paraId="594CB0D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"9ט".</w:t>
      </w:r>
    </w:p>
    <w:p w14:paraId="6E29E12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"9ט".</w:t>
      </w:r>
    </w:p>
    <w:p w14:paraId="57AF915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"9י".</w:t>
      </w:r>
    </w:p>
    <w:p w14:paraId="0566F63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"9י".</w:t>
      </w:r>
    </w:p>
    <w:p w14:paraId="5A01813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"9יא".</w:t>
      </w:r>
    </w:p>
    <w:p w14:paraId="06C7DD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"9יא".</w:t>
      </w:r>
    </w:p>
    <w:p w14:paraId="3C855C8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"9יב".</w:t>
      </w:r>
    </w:p>
    <w:p w14:paraId="633BBC6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"9יב".</w:t>
      </w:r>
    </w:p>
    <w:p w14:paraId="05B6891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"9יג".</w:t>
      </w:r>
    </w:p>
    <w:p w14:paraId="46B6058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"9יג".</w:t>
      </w:r>
    </w:p>
    <w:p w14:paraId="4FFE110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"9יד".</w:t>
      </w:r>
    </w:p>
    <w:p w14:paraId="60DF703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"9יד".</w:t>
      </w:r>
    </w:p>
    <w:p w14:paraId="76DFC1F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"9טו".</w:t>
      </w:r>
    </w:p>
    <w:p w14:paraId="012038F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"9טו".</w:t>
      </w:r>
    </w:p>
    <w:p w14:paraId="4C35D2F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"9טז".</w:t>
      </w:r>
    </w:p>
    <w:p w14:paraId="47EB1DE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"9טז".</w:t>
      </w:r>
    </w:p>
    <w:p w14:paraId="21E719D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"9יז".</w:t>
      </w:r>
    </w:p>
    <w:p w14:paraId="39D7D8D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"9יז".</w:t>
      </w:r>
    </w:p>
    <w:p w14:paraId="28A5F09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"9יח".</w:t>
      </w:r>
    </w:p>
    <w:p w14:paraId="010AC35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"9יח".</w:t>
      </w:r>
    </w:p>
    <w:p w14:paraId="14F3CFB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"9יט".</w:t>
      </w:r>
    </w:p>
    <w:p w14:paraId="6873AE4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"9יט".</w:t>
      </w:r>
    </w:p>
    <w:p w14:paraId="38F13A7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"9כ".</w:t>
      </w:r>
    </w:p>
    <w:p w14:paraId="195BA0A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"9כ".</w:t>
      </w:r>
    </w:p>
    <w:p w14:paraId="6B2FB2F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"9כא".</w:t>
      </w:r>
    </w:p>
    <w:p w14:paraId="1FF258D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"9כא".</w:t>
      </w:r>
    </w:p>
    <w:p w14:paraId="2F47348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"9כב".</w:t>
      </w:r>
    </w:p>
    <w:p w14:paraId="59B6112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"9כב".</w:t>
      </w:r>
    </w:p>
    <w:p w14:paraId="38BBF7C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"9כג".</w:t>
      </w:r>
    </w:p>
    <w:p w14:paraId="1E1D708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"9כג".</w:t>
      </w:r>
    </w:p>
    <w:p w14:paraId="6A71A4D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"9כד".</w:t>
      </w:r>
    </w:p>
    <w:p w14:paraId="24CE54E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"9כד".</w:t>
      </w:r>
    </w:p>
    <w:p w14:paraId="1A9BF89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"9כה".</w:t>
      </w:r>
    </w:p>
    <w:p w14:paraId="6C9D589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"9כה".</w:t>
      </w:r>
    </w:p>
    <w:p w14:paraId="6B5C12C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"9כו".</w:t>
      </w:r>
    </w:p>
    <w:p w14:paraId="46498DF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"9כו".</w:t>
      </w:r>
    </w:p>
    <w:p w14:paraId="0ED7708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"9כז".</w:t>
      </w:r>
    </w:p>
    <w:p w14:paraId="7A04CF4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"9כז".</w:t>
      </w:r>
    </w:p>
    <w:p w14:paraId="259171C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"9כח".</w:t>
      </w:r>
    </w:p>
    <w:p w14:paraId="57C77B3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"9כח".</w:t>
      </w:r>
    </w:p>
    <w:p w14:paraId="1ACE101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"9כט".</w:t>
      </w:r>
    </w:p>
    <w:p w14:paraId="6E4B536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"9כט".</w:t>
      </w:r>
    </w:p>
    <w:p w14:paraId="5ACAD66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"9ל".</w:t>
      </w:r>
    </w:p>
    <w:p w14:paraId="32910F4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"9ל".</w:t>
      </w:r>
    </w:p>
    <w:p w14:paraId="0204F8E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"9לא".</w:t>
      </w:r>
    </w:p>
    <w:p w14:paraId="13CDA06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"9לא".</w:t>
      </w:r>
    </w:p>
    <w:p w14:paraId="528EFA7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"9לב".</w:t>
      </w:r>
    </w:p>
    <w:p w14:paraId="522A90E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"9לב".</w:t>
      </w:r>
    </w:p>
    <w:p w14:paraId="46069FB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"9לג".</w:t>
      </w:r>
    </w:p>
    <w:p w14:paraId="07297A6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"9לג".</w:t>
      </w:r>
    </w:p>
    <w:p w14:paraId="5D4AB71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"9לד".</w:t>
      </w:r>
    </w:p>
    <w:p w14:paraId="165E9AC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"9לד".</w:t>
      </w:r>
    </w:p>
    <w:p w14:paraId="4664078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"9לה".</w:t>
      </w:r>
    </w:p>
    <w:p w14:paraId="068193F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"9לה".</w:t>
      </w:r>
    </w:p>
    <w:p w14:paraId="3416675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"9לו".</w:t>
      </w:r>
    </w:p>
    <w:p w14:paraId="5A872AB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"9לו".</w:t>
      </w:r>
    </w:p>
    <w:p w14:paraId="0E7E1AC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"9לז".</w:t>
      </w:r>
    </w:p>
    <w:p w14:paraId="16D6008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"9לז".</w:t>
      </w:r>
    </w:p>
    <w:p w14:paraId="2ADF631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"9לח".</w:t>
      </w:r>
    </w:p>
    <w:p w14:paraId="56E9ECC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"9לח".</w:t>
      </w:r>
    </w:p>
    <w:p w14:paraId="672CA22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"9לט".</w:t>
      </w:r>
    </w:p>
    <w:p w14:paraId="365647B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"9לט".</w:t>
      </w:r>
    </w:p>
    <w:p w14:paraId="2709967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"9מ".</w:t>
      </w:r>
    </w:p>
    <w:p w14:paraId="35DD1C8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"9מ".</w:t>
      </w:r>
    </w:p>
    <w:p w14:paraId="7E9D539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"9מא".</w:t>
      </w:r>
    </w:p>
    <w:p w14:paraId="749BD5A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"9מא".</w:t>
      </w:r>
    </w:p>
    <w:p w14:paraId="1960BB7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"9מב".</w:t>
      </w:r>
    </w:p>
    <w:p w14:paraId="2F05976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"9מב".</w:t>
      </w:r>
    </w:p>
    <w:p w14:paraId="048F3BD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"9מג".</w:t>
      </w:r>
    </w:p>
    <w:p w14:paraId="05F6872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"9מג".</w:t>
      </w:r>
    </w:p>
    <w:p w14:paraId="5DAB04C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"9מד".</w:t>
      </w:r>
    </w:p>
    <w:p w14:paraId="04E2656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"9מד".</w:t>
      </w:r>
    </w:p>
    <w:p w14:paraId="7C594C4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"9מה".</w:t>
      </w:r>
    </w:p>
    <w:p w14:paraId="08D11A0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"9מה".</w:t>
      </w:r>
    </w:p>
    <w:p w14:paraId="58E0B30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"9מו".</w:t>
      </w:r>
    </w:p>
    <w:p w14:paraId="3F419CC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"9מו".</w:t>
      </w:r>
    </w:p>
    <w:p w14:paraId="5328CB8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"9מז".</w:t>
      </w:r>
    </w:p>
    <w:p w14:paraId="5F149AD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"9מז".</w:t>
      </w:r>
    </w:p>
    <w:p w14:paraId="3485D93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"9מח".</w:t>
      </w:r>
    </w:p>
    <w:p w14:paraId="0DE9FC8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"9מח".</w:t>
      </w:r>
    </w:p>
    <w:p w14:paraId="648984B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"9מט".</w:t>
      </w:r>
    </w:p>
    <w:p w14:paraId="0AB500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"9מט".</w:t>
      </w:r>
    </w:p>
    <w:p w14:paraId="5CDD316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"סעיף" יבוא "9נ".</w:t>
      </w:r>
    </w:p>
    <w:p w14:paraId="2CBE23C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"22ב" יבוא "9נ".</w:t>
      </w:r>
    </w:p>
    <w:p w14:paraId="628D9A0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"2".</w:t>
      </w:r>
    </w:p>
    <w:p w14:paraId="6D5B4B9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"2".</w:t>
      </w:r>
    </w:p>
    <w:p w14:paraId="6270F25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"63".</w:t>
      </w:r>
    </w:p>
    <w:p w14:paraId="220EF7A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"63".</w:t>
      </w:r>
    </w:p>
    <w:p w14:paraId="333FDD5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"4".</w:t>
      </w:r>
    </w:p>
    <w:p w14:paraId="341C4A3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"4".</w:t>
      </w:r>
    </w:p>
    <w:p w14:paraId="3C5835D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"5".</w:t>
      </w:r>
    </w:p>
    <w:p w14:paraId="1F16376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"5".</w:t>
      </w:r>
    </w:p>
    <w:p w14:paraId="32570F2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"6".</w:t>
      </w:r>
    </w:p>
    <w:p w14:paraId="50EE1F1E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"6".</w:t>
      </w:r>
    </w:p>
    <w:p w14:paraId="5A2C9FB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"7".</w:t>
      </w:r>
    </w:p>
    <w:p w14:paraId="7CF7CC7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"7".</w:t>
      </w:r>
    </w:p>
    <w:p w14:paraId="496C497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"8".</w:t>
      </w:r>
    </w:p>
    <w:p w14:paraId="5A4B893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"8".</w:t>
      </w:r>
    </w:p>
    <w:p w14:paraId="1EDAD54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"9".</w:t>
      </w:r>
    </w:p>
    <w:p w14:paraId="4C359CC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"9".</w:t>
      </w:r>
    </w:p>
    <w:p w14:paraId="3FCD364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"10".</w:t>
      </w:r>
    </w:p>
    <w:p w14:paraId="3EA8C29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"10".</w:t>
      </w:r>
    </w:p>
    <w:p w14:paraId="6B3D476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"11".</w:t>
      </w:r>
    </w:p>
    <w:p w14:paraId="28E86D7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"11".</w:t>
      </w:r>
    </w:p>
    <w:p w14:paraId="77BC599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"12".</w:t>
      </w:r>
    </w:p>
    <w:p w14:paraId="0FC64DF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"12".</w:t>
      </w:r>
    </w:p>
    <w:p w14:paraId="45A9376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"13".</w:t>
      </w:r>
    </w:p>
    <w:p w14:paraId="07C003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"13".</w:t>
      </w:r>
    </w:p>
    <w:p w14:paraId="6C4F3FB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"14".</w:t>
      </w:r>
    </w:p>
    <w:p w14:paraId="374D0DC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"14".</w:t>
      </w:r>
    </w:p>
    <w:p w14:paraId="2216562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"15".</w:t>
      </w:r>
    </w:p>
    <w:p w14:paraId="4DF3B4E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"15".</w:t>
      </w:r>
    </w:p>
    <w:p w14:paraId="196F547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"16".</w:t>
      </w:r>
    </w:p>
    <w:p w14:paraId="5F071CB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"16".</w:t>
      </w:r>
    </w:p>
    <w:p w14:paraId="2EE54BA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"17".</w:t>
      </w:r>
    </w:p>
    <w:p w14:paraId="2D94483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"17".</w:t>
      </w:r>
    </w:p>
    <w:p w14:paraId="2CA269A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"18".</w:t>
      </w:r>
    </w:p>
    <w:p w14:paraId="6DBCDE9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"18".</w:t>
      </w:r>
    </w:p>
    <w:p w14:paraId="01B3873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"19".</w:t>
      </w:r>
    </w:p>
    <w:p w14:paraId="5F58274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"19".</w:t>
      </w:r>
    </w:p>
    <w:p w14:paraId="53E7626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"20".</w:t>
      </w:r>
    </w:p>
    <w:p w14:paraId="6EB7D0B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"20".</w:t>
      </w:r>
    </w:p>
    <w:p w14:paraId="1CCE72D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"21".</w:t>
      </w:r>
    </w:p>
    <w:p w14:paraId="3717854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"21".</w:t>
      </w:r>
    </w:p>
    <w:p w14:paraId="1C60EE5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"22".</w:t>
      </w:r>
    </w:p>
    <w:p w14:paraId="4DA3D7D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"22".</w:t>
      </w:r>
    </w:p>
    <w:p w14:paraId="219B5BD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"23".</w:t>
      </w:r>
    </w:p>
    <w:p w14:paraId="601E5A8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"23".</w:t>
      </w:r>
    </w:p>
    <w:p w14:paraId="07840C0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"24".</w:t>
      </w:r>
    </w:p>
    <w:p w14:paraId="6FCEC66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"24".</w:t>
      </w:r>
    </w:p>
    <w:p w14:paraId="6A9E576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"25".</w:t>
      </w:r>
    </w:p>
    <w:p w14:paraId="578BD92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"25".</w:t>
      </w:r>
    </w:p>
    <w:p w14:paraId="2B171CC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"26".</w:t>
      </w:r>
    </w:p>
    <w:p w14:paraId="30B846E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"26".</w:t>
      </w:r>
    </w:p>
    <w:p w14:paraId="2883E2E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"27".</w:t>
      </w:r>
    </w:p>
    <w:p w14:paraId="66A3B3F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"27".</w:t>
      </w:r>
    </w:p>
    <w:p w14:paraId="313C0FF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"28".</w:t>
      </w:r>
    </w:p>
    <w:p w14:paraId="683CDBD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"28".</w:t>
      </w:r>
    </w:p>
    <w:p w14:paraId="01CA4C3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"29".</w:t>
      </w:r>
    </w:p>
    <w:p w14:paraId="48DA27D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"29".</w:t>
      </w:r>
    </w:p>
    <w:p w14:paraId="7437C28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"30".</w:t>
      </w:r>
    </w:p>
    <w:p w14:paraId="1A2F320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"30".</w:t>
      </w:r>
    </w:p>
    <w:p w14:paraId="1F9E0C3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"99".</w:t>
      </w:r>
    </w:p>
    <w:p w14:paraId="0D48124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"99".</w:t>
      </w:r>
    </w:p>
    <w:p w14:paraId="20F29F7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"32".</w:t>
      </w:r>
    </w:p>
    <w:p w14:paraId="16DB5D8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"32".</w:t>
      </w:r>
    </w:p>
    <w:p w14:paraId="789F2B8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"33".</w:t>
      </w:r>
    </w:p>
    <w:p w14:paraId="0D56AC9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"33".</w:t>
      </w:r>
    </w:p>
    <w:p w14:paraId="512729B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"34".</w:t>
      </w:r>
    </w:p>
    <w:p w14:paraId="66773E2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"34".</w:t>
      </w:r>
    </w:p>
    <w:p w14:paraId="0798F3C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"35".</w:t>
      </w:r>
    </w:p>
    <w:p w14:paraId="11CCF25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"35".</w:t>
      </w:r>
    </w:p>
    <w:p w14:paraId="7E78927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"36".</w:t>
      </w:r>
    </w:p>
    <w:p w14:paraId="7296FFC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"36".</w:t>
      </w:r>
    </w:p>
    <w:p w14:paraId="25DF193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"37".</w:t>
      </w:r>
    </w:p>
    <w:p w14:paraId="7AD5FA3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"37".</w:t>
      </w:r>
    </w:p>
    <w:p w14:paraId="7DECD72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"38".</w:t>
      </w:r>
    </w:p>
    <w:p w14:paraId="02072F5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"38".</w:t>
      </w:r>
    </w:p>
    <w:p w14:paraId="68AEEDC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"39".</w:t>
      </w:r>
    </w:p>
    <w:p w14:paraId="19E58DD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"39".</w:t>
      </w:r>
    </w:p>
    <w:p w14:paraId="1680579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"40".</w:t>
      </w:r>
    </w:p>
    <w:p w14:paraId="54AC07F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"40".</w:t>
      </w:r>
    </w:p>
    <w:p w14:paraId="66B9F0E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"41".</w:t>
      </w:r>
    </w:p>
    <w:p w14:paraId="065BE94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"41".</w:t>
      </w:r>
    </w:p>
    <w:p w14:paraId="0F0FDE1F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"42".</w:t>
      </w:r>
    </w:p>
    <w:p w14:paraId="6EC902A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"42".</w:t>
      </w:r>
    </w:p>
    <w:p w14:paraId="3076E39C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"43".</w:t>
      </w:r>
    </w:p>
    <w:p w14:paraId="5C069ABB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"43".</w:t>
      </w:r>
    </w:p>
    <w:p w14:paraId="046AE79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"44".</w:t>
      </w:r>
    </w:p>
    <w:p w14:paraId="1442E4F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"44".</w:t>
      </w:r>
    </w:p>
    <w:p w14:paraId="6556CD8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"45".</w:t>
      </w:r>
    </w:p>
    <w:p w14:paraId="4E172F7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"45".</w:t>
      </w:r>
    </w:p>
    <w:p w14:paraId="6A850BB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"46".</w:t>
      </w:r>
    </w:p>
    <w:p w14:paraId="0D1F9F1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"46".</w:t>
      </w:r>
    </w:p>
    <w:p w14:paraId="1126D18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"47".</w:t>
      </w:r>
    </w:p>
    <w:p w14:paraId="19410D4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"47".</w:t>
      </w:r>
    </w:p>
    <w:p w14:paraId="6FA6F91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"48".</w:t>
      </w:r>
    </w:p>
    <w:p w14:paraId="73AFC0B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"48".</w:t>
      </w:r>
    </w:p>
    <w:p w14:paraId="388073E9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"49".</w:t>
      </w:r>
    </w:p>
    <w:p w14:paraId="32EB863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"49".</w:t>
      </w:r>
    </w:p>
    <w:p w14:paraId="1089AEC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"כפסקה" יבוא "50".</w:t>
      </w:r>
    </w:p>
    <w:p w14:paraId="0D02A8E4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במקום "1" יבוא "50".</w:t>
      </w:r>
    </w:p>
    <w:p w14:paraId="7EA86EC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"השר".</w:t>
      </w:r>
    </w:p>
    <w:p w14:paraId="1EAEAD13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"השמן".</w:t>
      </w:r>
    </w:p>
    <w:p w14:paraId="2E32713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"ראש העיר".</w:t>
      </w:r>
    </w:p>
    <w:p w14:paraId="602E377A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"ראש ועדה".</w:t>
      </w:r>
    </w:p>
    <w:p w14:paraId="68131DC2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"שר החוץ".</w:t>
      </w:r>
    </w:p>
    <w:p w14:paraId="40697E88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"שר הרווחה".</w:t>
      </w:r>
    </w:p>
    <w:p w14:paraId="2A28063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"סגן ראש הממשלה".</w:t>
      </w:r>
    </w:p>
    <w:p w14:paraId="5C82570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"היועמ"ש".</w:t>
      </w:r>
    </w:p>
    <w:p w14:paraId="0F51572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"שר התחבורה".</w:t>
      </w:r>
    </w:p>
    <w:p w14:paraId="3E88273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"שר המים".</w:t>
      </w:r>
    </w:p>
    <w:p w14:paraId="0855327D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"רעיית ראש הממשלה".</w:t>
      </w:r>
    </w:p>
    <w:p w14:paraId="477EA02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"סגן שר החוץ".</w:t>
      </w:r>
    </w:p>
    <w:p w14:paraId="5FD2E197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"מ"מ ועד הבית".</w:t>
      </w:r>
    </w:p>
    <w:p w14:paraId="38254D80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"יו"ר ועדת קישוט".</w:t>
      </w:r>
    </w:p>
    <w:p w14:paraId="0A1AF3B5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"מ"מ שר התשתיות".</w:t>
      </w:r>
    </w:p>
    <w:p w14:paraId="47040FD1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"מזכ"ל בני עקיבא".</w:t>
      </w:r>
    </w:p>
    <w:p w14:paraId="01DF8D16" w14:textId="77777777" w:rsidR="00575A25" w:rsidRDefault="00575A25" w:rsidP="00575A25">
      <w:pPr>
        <w:pStyle w:val="af"/>
        <w:numPr>
          <w:ilvl w:val="0"/>
          <w:numId w:val="23"/>
        </w:numPr>
        <w:tabs>
          <w:tab w:val="right" w:pos="843"/>
        </w:tabs>
        <w:spacing w:after="160"/>
        <w:jc w:val="left"/>
        <w:rPr>
          <w:rtl/>
        </w:rPr>
      </w:pPr>
      <w:r>
        <w:rPr>
          <w:rtl/>
        </w:rPr>
        <w:t xml:space="preserve">  אחרי "במקום הרישא יבוא" יבוא "ראש מפלגת הפיראטים".</w:t>
      </w:r>
    </w:p>
    <w:p w14:paraId="78343565" w14:textId="77777777" w:rsidR="00575A25" w:rsidRDefault="00575A25" w:rsidP="00575A25">
      <w:pPr>
        <w:pStyle w:val="af"/>
        <w:tabs>
          <w:tab w:val="right" w:pos="843"/>
        </w:tabs>
      </w:pPr>
    </w:p>
    <w:p w14:paraId="575B9E13" w14:textId="77777777" w:rsidR="006C371E" w:rsidRPr="006D02C6" w:rsidRDefault="006C371E" w:rsidP="006C371E">
      <w:pPr>
        <w:pStyle w:val="Noparagraphstyle"/>
        <w:ind w:right="-28"/>
        <w:jc w:val="both"/>
        <w:rPr>
          <w:sz w:val="24"/>
          <w:szCs w:val="24"/>
          <w:rtl/>
        </w:rPr>
      </w:pPr>
    </w:p>
    <w:p w14:paraId="575B9E14" w14:textId="77777777" w:rsidR="006C371E" w:rsidRDefault="006C371E" w:rsidP="006C371E">
      <w:pPr>
        <w:pStyle w:val="Noparagraphstyle"/>
        <w:ind w:right="-28"/>
        <w:jc w:val="center"/>
        <w:rPr>
          <w:rtl/>
        </w:rPr>
      </w:pPr>
      <w:r>
        <w:rPr>
          <w:rFonts w:hint="cs"/>
          <w:rtl/>
        </w:rPr>
        <w:t>***************************************************************************************</w:t>
      </w:r>
    </w:p>
    <w:p w14:paraId="575B9E15" w14:textId="77777777" w:rsidR="006C371E" w:rsidRDefault="006C371E" w:rsidP="006C371E">
      <w:pPr>
        <w:pStyle w:val="Noparagraphstyle"/>
        <w:ind w:right="-28"/>
        <w:jc w:val="both"/>
        <w:rPr>
          <w:sz w:val="26"/>
          <w:rtl/>
        </w:rPr>
      </w:pPr>
    </w:p>
    <w:p w14:paraId="575B9E16" w14:textId="77777777" w:rsidR="006C371E" w:rsidRPr="00D6223A" w:rsidRDefault="006C371E" w:rsidP="00A623D7">
      <w:pPr>
        <w:pStyle w:val="2"/>
        <w:rPr>
          <w:rtl/>
        </w:rPr>
      </w:pPr>
      <w:r w:rsidRPr="00D6223A">
        <w:rPr>
          <w:rFonts w:hint="cs"/>
          <w:rtl/>
        </w:rPr>
        <w:t>בקשות רשות דיבור</w:t>
      </w:r>
    </w:p>
    <w:p w14:paraId="575B9E18" w14:textId="77777777" w:rsidR="006C371E" w:rsidRDefault="006C371E" w:rsidP="006C371E">
      <w:pPr>
        <w:pStyle w:val="Noparagraphstyle"/>
        <w:ind w:right="-28"/>
        <w:jc w:val="both"/>
        <w:rPr>
          <w:sz w:val="26"/>
          <w:rtl/>
        </w:rPr>
      </w:pPr>
      <w:r w:rsidRPr="0080346F">
        <w:rPr>
          <w:rFonts w:hint="eastAsia"/>
          <w:sz w:val="26"/>
          <w:rtl/>
        </w:rPr>
        <w:t>אין</w:t>
      </w:r>
    </w:p>
    <w:p w14:paraId="64E516BD" w14:textId="77777777" w:rsidR="0080346F" w:rsidRDefault="0080346F" w:rsidP="006C371E">
      <w:pPr>
        <w:pStyle w:val="Noparagraphstyle"/>
        <w:ind w:right="-28"/>
        <w:jc w:val="both"/>
        <w:rPr>
          <w:sz w:val="26"/>
          <w:rtl/>
        </w:rPr>
      </w:pPr>
      <w:bookmarkStart w:id="8" w:name="_GoBack"/>
      <w:bookmarkEnd w:id="8"/>
    </w:p>
    <w:p w14:paraId="575B9E19" w14:textId="77777777" w:rsidR="006C371E" w:rsidRPr="00D90EA3" w:rsidRDefault="006C371E" w:rsidP="006C371E">
      <w:pPr>
        <w:pStyle w:val="Noparagraphstyle"/>
        <w:ind w:right="-28"/>
        <w:jc w:val="center"/>
        <w:rPr>
          <w:rtl/>
        </w:rPr>
      </w:pPr>
      <w:r>
        <w:rPr>
          <w:rFonts w:hint="cs"/>
          <w:rtl/>
        </w:rPr>
        <w:t>***************************************************************************************</w:t>
      </w:r>
    </w:p>
    <w:p w14:paraId="575B9E1A" w14:textId="77777777" w:rsidR="00D92561" w:rsidRDefault="0080346F"/>
    <w:sectPr w:rsidR="00D92561" w:rsidSect="00A71964">
      <w:headerReference w:type="even" r:id="rId17"/>
      <w:headerReference w:type="default" r:id="rId18"/>
      <w:headerReference w:type="first" r:id="rId19"/>
      <w:pgSz w:w="11906" w:h="16838"/>
      <w:pgMar w:top="1701" w:right="1134" w:bottom="1417" w:left="1134" w:header="709" w:footer="709" w:gutter="0"/>
      <w:pgNumType w:fmt="numberInDash"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6D8770" w14:textId="77777777" w:rsidR="00F611BB" w:rsidRDefault="00F611BB">
      <w:pPr>
        <w:spacing w:line="240" w:lineRule="auto"/>
      </w:pPr>
      <w:r>
        <w:separator/>
      </w:r>
    </w:p>
  </w:endnote>
  <w:endnote w:type="continuationSeparator" w:id="0">
    <w:p w14:paraId="767C20AF" w14:textId="77777777" w:rsidR="00F611BB" w:rsidRDefault="00F611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adasa Roso SL">
    <w:altName w:val="Times New Roman"/>
    <w:charset w:val="00"/>
    <w:family w:val="roman"/>
    <w:pitch w:val="variable"/>
    <w:sig w:usb0="80001827" w:usb1="5000004A" w:usb2="0000002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CCFE47" w14:textId="77777777" w:rsidR="00412EAE" w:rsidRDefault="00412EAE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563F4D" w14:textId="77777777" w:rsidR="00412EAE" w:rsidRDefault="00412EAE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32766" w14:textId="77777777" w:rsidR="00412EAE" w:rsidRDefault="00412EAE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F567B3" w14:textId="77777777" w:rsidR="00F611BB" w:rsidRDefault="00F611BB" w:rsidP="00A71964">
      <w:pPr>
        <w:spacing w:line="240" w:lineRule="auto"/>
        <w:ind w:left="0"/>
      </w:pPr>
      <w:r>
        <w:separator/>
      </w:r>
    </w:p>
  </w:footnote>
  <w:footnote w:type="continuationSeparator" w:id="0">
    <w:p w14:paraId="03DDDA0C" w14:textId="77777777" w:rsidR="00F611BB" w:rsidRDefault="00F611BB">
      <w:pPr>
        <w:spacing w:line="240" w:lineRule="auto"/>
      </w:pPr>
      <w:r>
        <w:continuationSeparator/>
      </w:r>
    </w:p>
  </w:footnote>
  <w:footnote w:id="1">
    <w:p w14:paraId="14B87ABE" w14:textId="77777777" w:rsidR="00A71964" w:rsidRDefault="00A71964" w:rsidP="00A71964">
      <w:pPr>
        <w:pStyle w:val="a6"/>
        <w:rPr>
          <w:rtl/>
        </w:rPr>
      </w:pPr>
      <w:r>
        <w:rPr>
          <w:rStyle w:val="a8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ס</w:t>
      </w:r>
      <w:r>
        <w:rPr>
          <w:rtl/>
        </w:rPr>
        <w:t xml:space="preserve">"ח התשע"ח, עמ' 832. </w:t>
      </w:r>
    </w:p>
  </w:footnote>
  <w:footnote w:id="2">
    <w:p w14:paraId="2C54F5FD" w14:textId="03BE467D" w:rsidR="00D259BB" w:rsidRDefault="00D259BB" w:rsidP="00D259BB">
      <w:pPr>
        <w:pStyle w:val="a6"/>
        <w:rPr>
          <w:rtl/>
        </w:rPr>
      </w:pPr>
      <w:r>
        <w:rPr>
          <w:rStyle w:val="a8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ס</w:t>
      </w:r>
      <w:r>
        <w:rPr>
          <w:rtl/>
        </w:rPr>
        <w:t xml:space="preserve">"ח </w:t>
      </w:r>
      <w:r w:rsidR="002F6EA2">
        <w:rPr>
          <w:rtl/>
        </w:rPr>
        <w:t>התשי"ד, עמ' 64</w:t>
      </w:r>
      <w:r w:rsidR="002F6EA2">
        <w:rPr>
          <w:rFonts w:hint="cs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9FCA5B" w14:textId="77777777" w:rsidR="00412EAE" w:rsidRDefault="00412EA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3C9ED" w14:textId="77777777" w:rsidR="00412EAE" w:rsidRDefault="00412EA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E6507" w14:textId="77777777" w:rsidR="00412EAE" w:rsidRDefault="00412EA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B9E1B" w14:textId="77777777" w:rsidR="00F12A90" w:rsidRDefault="00A62B66" w:rsidP="00AE54D2">
    <w:pPr>
      <w:pStyle w:val="a3"/>
      <w:framePr w:wrap="around" w:vAnchor="text" w:hAnchor="text" w:xAlign="center" w:y="1"/>
      <w:rPr>
        <w:rStyle w:val="a5"/>
        <w:rtl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575B9E1C" w14:textId="77777777" w:rsidR="00F12A90" w:rsidRDefault="0080346F">
    <w:pPr>
      <w:pStyle w:val="a3"/>
      <w:rPr>
        <w:rtl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B9E1D" w14:textId="7DAF9387" w:rsidR="00F12A90" w:rsidRPr="00AE54D2" w:rsidRDefault="00A62B66" w:rsidP="00AE54D2">
    <w:pPr>
      <w:pStyle w:val="a3"/>
      <w:framePr w:wrap="around" w:vAnchor="text" w:hAnchor="text" w:xAlign="center" w:y="1"/>
      <w:rPr>
        <w:rStyle w:val="a5"/>
      </w:rPr>
    </w:pPr>
    <w:r w:rsidRPr="00AE54D2">
      <w:rPr>
        <w:rStyle w:val="a5"/>
        <w:rtl/>
      </w:rPr>
      <w:fldChar w:fldCharType="begin"/>
    </w:r>
    <w:r w:rsidRPr="00AE54D2">
      <w:rPr>
        <w:rStyle w:val="a5"/>
      </w:rPr>
      <w:instrText xml:space="preserve">PAGE  </w:instrText>
    </w:r>
    <w:r w:rsidRPr="00AE54D2">
      <w:rPr>
        <w:rStyle w:val="a5"/>
        <w:rtl/>
      </w:rPr>
      <w:fldChar w:fldCharType="separate"/>
    </w:r>
    <w:r w:rsidR="0080346F">
      <w:rPr>
        <w:rStyle w:val="a5"/>
        <w:noProof/>
        <w:rtl/>
      </w:rPr>
      <w:t>- 12 -</w:t>
    </w:r>
    <w:r w:rsidRPr="00AE54D2">
      <w:rPr>
        <w:rStyle w:val="a5"/>
        <w:rtl/>
      </w:rPr>
      <w:fldChar w:fldCharType="end"/>
    </w:r>
  </w:p>
  <w:p w14:paraId="575B9E1E" w14:textId="77777777" w:rsidR="00F12A90" w:rsidRPr="00AE54D2" w:rsidRDefault="0080346F" w:rsidP="00AE54D2">
    <w:pPr>
      <w:pStyle w:val="a3"/>
      <w:spacing w:line="240" w:lineRule="auto"/>
      <w:rPr>
        <w:rtl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B9E1F" w14:textId="77777777" w:rsidR="00F12A90" w:rsidRPr="00AE54D2" w:rsidRDefault="00A62B66" w:rsidP="00AE54D2">
    <w:pPr>
      <w:pStyle w:val="a3"/>
      <w:framePr w:wrap="around" w:vAnchor="text" w:hAnchor="text" w:xAlign="center" w:y="1"/>
      <w:spacing w:line="240" w:lineRule="auto"/>
      <w:rPr>
        <w:rStyle w:val="a5"/>
      </w:rPr>
    </w:pPr>
    <w:r w:rsidRPr="00AE54D2">
      <w:rPr>
        <w:rStyle w:val="a5"/>
        <w:rtl/>
      </w:rPr>
      <w:fldChar w:fldCharType="begin"/>
    </w:r>
    <w:r w:rsidRPr="00AE54D2">
      <w:rPr>
        <w:rStyle w:val="a5"/>
      </w:rPr>
      <w:instrText xml:space="preserve">PAGE  </w:instrText>
    </w:r>
    <w:r w:rsidRPr="00AE54D2">
      <w:rPr>
        <w:rStyle w:val="a5"/>
        <w:rtl/>
      </w:rPr>
      <w:fldChar w:fldCharType="separate"/>
    </w:r>
    <w:r>
      <w:rPr>
        <w:rStyle w:val="a5"/>
        <w:noProof/>
        <w:rtl/>
      </w:rPr>
      <w:t>- 1 -</w:t>
    </w:r>
    <w:r w:rsidRPr="00AE54D2">
      <w:rPr>
        <w:rStyle w:val="a5"/>
        <w:rtl/>
      </w:rPr>
      <w:fldChar w:fldCharType="end"/>
    </w:r>
  </w:p>
  <w:p w14:paraId="575B9E20" w14:textId="77777777" w:rsidR="00F12A90" w:rsidRDefault="0080346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4943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A2EB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E00D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D24B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1685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CA2E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EA33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8CFF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38A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B85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1E09E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3B28B0"/>
    <w:multiLevelType w:val="hybridMultilevel"/>
    <w:tmpl w:val="41ACEA96"/>
    <w:lvl w:ilvl="0" w:tplc="06A8C010">
      <w:start w:val="1"/>
      <w:numFmt w:val="decimal"/>
      <w:pStyle w:val="TOC3"/>
      <w:lvlText w:val="%1."/>
      <w:lvlJc w:val="left"/>
      <w:pPr>
        <w:ind w:left="1287" w:hanging="360"/>
      </w:pPr>
      <w:rPr>
        <w:rFonts w:cs="David"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0195851"/>
    <w:multiLevelType w:val="hybridMultilevel"/>
    <w:tmpl w:val="4992EC42"/>
    <w:lvl w:ilvl="0" w:tplc="3990D33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AE5C1B"/>
    <w:multiLevelType w:val="hybridMultilevel"/>
    <w:tmpl w:val="758AA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0"/>
  </w:num>
  <w:num w:numId="4">
    <w:abstractNumId w:val="16"/>
  </w:num>
  <w:num w:numId="5">
    <w:abstractNumId w:val="11"/>
  </w:num>
  <w:num w:numId="6">
    <w:abstractNumId w:val="18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0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1E"/>
    <w:rsid w:val="00076E38"/>
    <w:rsid w:val="00090A6A"/>
    <w:rsid w:val="000D10D5"/>
    <w:rsid w:val="000D2690"/>
    <w:rsid w:val="001104B1"/>
    <w:rsid w:val="001146F6"/>
    <w:rsid w:val="0025138E"/>
    <w:rsid w:val="00272105"/>
    <w:rsid w:val="002871AC"/>
    <w:rsid w:val="002F6EA2"/>
    <w:rsid w:val="0034784B"/>
    <w:rsid w:val="003D01F6"/>
    <w:rsid w:val="00412EAE"/>
    <w:rsid w:val="005323D5"/>
    <w:rsid w:val="0056483B"/>
    <w:rsid w:val="00575A25"/>
    <w:rsid w:val="005A2D29"/>
    <w:rsid w:val="00666127"/>
    <w:rsid w:val="006C371E"/>
    <w:rsid w:val="007A5802"/>
    <w:rsid w:val="0080346F"/>
    <w:rsid w:val="008433E1"/>
    <w:rsid w:val="00880B85"/>
    <w:rsid w:val="00910FDE"/>
    <w:rsid w:val="00962410"/>
    <w:rsid w:val="00970AF3"/>
    <w:rsid w:val="009B4C41"/>
    <w:rsid w:val="00A623D7"/>
    <w:rsid w:val="00A62B66"/>
    <w:rsid w:val="00A71964"/>
    <w:rsid w:val="00AD51DF"/>
    <w:rsid w:val="00B01DDE"/>
    <w:rsid w:val="00B24E62"/>
    <w:rsid w:val="00B2500D"/>
    <w:rsid w:val="00B44412"/>
    <w:rsid w:val="00B514C5"/>
    <w:rsid w:val="00B70691"/>
    <w:rsid w:val="00B9551D"/>
    <w:rsid w:val="00C93EFC"/>
    <w:rsid w:val="00CA7F84"/>
    <w:rsid w:val="00CE768A"/>
    <w:rsid w:val="00CF09AB"/>
    <w:rsid w:val="00D259BB"/>
    <w:rsid w:val="00D428AF"/>
    <w:rsid w:val="00D6223A"/>
    <w:rsid w:val="00DC40E2"/>
    <w:rsid w:val="00DC6806"/>
    <w:rsid w:val="00EC763B"/>
    <w:rsid w:val="00F611BB"/>
    <w:rsid w:val="00FD0BDF"/>
    <w:rsid w:val="00FD66D1"/>
    <w:rsid w:val="00FE37D6"/>
    <w:rsid w:val="00FE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9DD3"/>
  <w15:docId w15:val="{BEE50FA1-7D67-431B-857A-E28B1747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 w:qFormat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1964"/>
    <w:pPr>
      <w:widowControl w:val="0"/>
      <w:bidi/>
      <w:spacing w:after="0" w:line="360" w:lineRule="auto"/>
      <w:ind w:left="340"/>
      <w:contextualSpacing/>
      <w:jc w:val="both"/>
    </w:pPr>
    <w:rPr>
      <w:rFonts w:ascii="David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71964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A71964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A71964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A71964"/>
    <w:pPr>
      <w:numPr>
        <w:numId w:val="19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71964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HatzaotHok">
    <w:name w:val="Head HatzaotHok"/>
    <w:basedOn w:val="a"/>
    <w:rsid w:val="00A71964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MitparsemetBaze">
    <w:name w:val="Head MitparsemetBaze"/>
    <w:basedOn w:val="a"/>
    <w:rsid w:val="00A71964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styleId="a3">
    <w:name w:val="header"/>
    <w:basedOn w:val="a"/>
    <w:link w:val="a4"/>
    <w:rsid w:val="00A71964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6C371E"/>
    <w:rPr>
      <w:rFonts w:ascii="David" w:hAnsi="David" w:cs="David"/>
      <w:sz w:val="24"/>
      <w:szCs w:val="24"/>
    </w:rPr>
  </w:style>
  <w:style w:type="character" w:styleId="a5">
    <w:name w:val="page number"/>
    <w:basedOn w:val="a0"/>
    <w:rsid w:val="00A71964"/>
  </w:style>
  <w:style w:type="paragraph" w:customStyle="1" w:styleId="TableText">
    <w:name w:val="Table Text"/>
    <w:basedOn w:val="a"/>
    <w:rsid w:val="00A71964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Block">
    <w:name w:val="Table Block"/>
    <w:basedOn w:val="TableText"/>
    <w:rsid w:val="00A71964"/>
    <w:pPr>
      <w:jc w:val="both"/>
    </w:pPr>
  </w:style>
  <w:style w:type="paragraph" w:customStyle="1" w:styleId="TableSideHeading">
    <w:name w:val="Table SideHeading"/>
    <w:basedOn w:val="TableText"/>
    <w:rsid w:val="00A71964"/>
    <w:pPr>
      <w:outlineLvl w:val="2"/>
    </w:pPr>
  </w:style>
  <w:style w:type="paragraph" w:customStyle="1" w:styleId="Noparagraphstyle">
    <w:name w:val="[No paragraph style]"/>
    <w:rsid w:val="006C371E"/>
    <w:pPr>
      <w:widowControl w:val="0"/>
      <w:autoSpaceDE w:val="0"/>
      <w:autoSpaceDN w:val="0"/>
      <w:bidi/>
      <w:adjustRightInd w:val="0"/>
      <w:snapToGrid w:val="0"/>
      <w:spacing w:after="0" w:line="360" w:lineRule="auto"/>
      <w:textAlignment w:val="center"/>
    </w:pPr>
    <w:rPr>
      <w:rFonts w:ascii="Arial" w:eastAsia="Arial Unicode MS" w:hAnsi="Arial" w:cs="David"/>
      <w:snapToGrid w:val="0"/>
      <w:color w:val="000000"/>
      <w:sz w:val="20"/>
      <w:szCs w:val="26"/>
      <w:lang w:eastAsia="ja-JP"/>
    </w:rPr>
  </w:style>
  <w:style w:type="character" w:styleId="Hyperlink">
    <w:name w:val="Hyperlink"/>
    <w:basedOn w:val="a0"/>
    <w:uiPriority w:val="99"/>
    <w:unhideWhenUsed/>
    <w:rsid w:val="00A71964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6C371E"/>
    <w:rPr>
      <w:color w:val="954F72" w:themeColor="followedHyperlink"/>
      <w:u w:val="single"/>
    </w:rPr>
  </w:style>
  <w:style w:type="character" w:customStyle="1" w:styleId="30">
    <w:name w:val="כותרת 3 תו"/>
    <w:basedOn w:val="a0"/>
    <w:link w:val="3"/>
    <w:rsid w:val="00A71964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20">
    <w:name w:val="כותרת 2 תו"/>
    <w:basedOn w:val="a0"/>
    <w:link w:val="2"/>
    <w:rsid w:val="00A71964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10">
    <w:name w:val="כותרת 1 תו"/>
    <w:basedOn w:val="a0"/>
    <w:link w:val="1"/>
    <w:uiPriority w:val="9"/>
    <w:rsid w:val="00A71964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40">
    <w:name w:val="כותרת 4 תו"/>
    <w:basedOn w:val="a0"/>
    <w:link w:val="4"/>
    <w:uiPriority w:val="9"/>
    <w:rsid w:val="00A71964"/>
    <w:rPr>
      <w:rFonts w:ascii="David" w:hAnsi="David" w:cs="David"/>
      <w:b/>
      <w:bCs/>
      <w:color w:val="000000" w:themeColor="text1"/>
      <w:sz w:val="24"/>
      <w:szCs w:val="28"/>
    </w:rPr>
  </w:style>
  <w:style w:type="paragraph" w:styleId="a6">
    <w:name w:val="footnote text"/>
    <w:basedOn w:val="a"/>
    <w:link w:val="a7"/>
    <w:autoRedefine/>
    <w:semiHidden/>
    <w:rsid w:val="00A71964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customStyle="1" w:styleId="a7">
    <w:name w:val="טקסט הערת שוליים תו"/>
    <w:basedOn w:val="a0"/>
    <w:link w:val="a6"/>
    <w:semiHidden/>
    <w:rsid w:val="00A71964"/>
    <w:rPr>
      <w:rFonts w:ascii="Arial" w:eastAsia="Arial Unicode MS" w:hAnsi="Arial" w:cs="David"/>
      <w:snapToGrid w:val="0"/>
      <w:sz w:val="14"/>
      <w:szCs w:val="20"/>
    </w:rPr>
  </w:style>
  <w:style w:type="character" w:styleId="a8">
    <w:name w:val="footnote reference"/>
    <w:aliases w:val="Footnote Reference"/>
    <w:basedOn w:val="a0"/>
    <w:semiHidden/>
    <w:rsid w:val="00A71964"/>
    <w:rPr>
      <w:vertAlign w:val="superscript"/>
    </w:rPr>
  </w:style>
  <w:style w:type="character" w:customStyle="1" w:styleId="50">
    <w:name w:val="כותרת 5 תו"/>
    <w:basedOn w:val="a0"/>
    <w:link w:val="5"/>
    <w:uiPriority w:val="9"/>
    <w:rsid w:val="00A71964"/>
    <w:rPr>
      <w:rFonts w:ascii="David" w:hAnsi="David" w:cs="David"/>
      <w:color w:val="000000" w:themeColor="text1"/>
      <w:sz w:val="24"/>
      <w:szCs w:val="24"/>
    </w:rPr>
  </w:style>
  <w:style w:type="paragraph" w:customStyle="1" w:styleId="HeadHatzaotHok4Futer">
    <w:name w:val="Head HatzaotHok4Futer"/>
    <w:basedOn w:val="HeadHatzaotHok"/>
    <w:rsid w:val="00A71964"/>
    <w:pPr>
      <w:spacing w:before="120" w:after="120"/>
    </w:pPr>
    <w:rPr>
      <w:color w:val="FF0000"/>
      <w:w w:val="80"/>
    </w:rPr>
  </w:style>
  <w:style w:type="paragraph" w:styleId="a9">
    <w:name w:val="endnote text"/>
    <w:basedOn w:val="a"/>
    <w:link w:val="aa"/>
    <w:semiHidden/>
    <w:rsid w:val="00A71964"/>
    <w:pPr>
      <w:ind w:left="227" w:hanging="227"/>
    </w:pPr>
    <w:rPr>
      <w:sz w:val="14"/>
      <w:szCs w:val="22"/>
    </w:rPr>
  </w:style>
  <w:style w:type="character" w:customStyle="1" w:styleId="aa">
    <w:name w:val="טקסט הערת סיום תו"/>
    <w:basedOn w:val="a0"/>
    <w:link w:val="a9"/>
    <w:semiHidden/>
    <w:rsid w:val="00A71964"/>
    <w:rPr>
      <w:rFonts w:ascii="David" w:hAnsi="David" w:cs="David"/>
      <w:sz w:val="14"/>
    </w:rPr>
  </w:style>
  <w:style w:type="paragraph" w:customStyle="1" w:styleId="TableHead">
    <w:name w:val="Table Head"/>
    <w:basedOn w:val="TableText"/>
    <w:rsid w:val="00A71964"/>
    <w:pPr>
      <w:jc w:val="center"/>
      <w:outlineLvl w:val="1"/>
    </w:pPr>
    <w:rPr>
      <w:b/>
      <w:bCs/>
    </w:rPr>
  </w:style>
  <w:style w:type="paragraph" w:customStyle="1" w:styleId="TableInnerSideHeading">
    <w:name w:val="Table InnerSideHeading"/>
    <w:basedOn w:val="TableSideHeading"/>
    <w:rsid w:val="00A71964"/>
    <w:pPr>
      <w:outlineLvl w:val="9"/>
    </w:pPr>
  </w:style>
  <w:style w:type="paragraph" w:customStyle="1" w:styleId="Hesber">
    <w:name w:val="Hesber"/>
    <w:basedOn w:val="a"/>
    <w:rsid w:val="00A71964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customStyle="1" w:styleId="HesberHeading">
    <w:name w:val="Hesber Heading"/>
    <w:basedOn w:val="Hesber"/>
    <w:rsid w:val="00A71964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A71964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A71964"/>
    <w:pPr>
      <w:tabs>
        <w:tab w:val="left" w:pos="680"/>
        <w:tab w:val="left" w:pos="1020"/>
      </w:tabs>
      <w:ind w:firstLine="0"/>
    </w:pPr>
  </w:style>
  <w:style w:type="character" w:styleId="ab">
    <w:name w:val="endnote reference"/>
    <w:basedOn w:val="a0"/>
    <w:semiHidden/>
    <w:rsid w:val="00A71964"/>
    <w:rPr>
      <w:vertAlign w:val="superscript"/>
    </w:rPr>
  </w:style>
  <w:style w:type="paragraph" w:customStyle="1" w:styleId="TableBlockOutdent">
    <w:name w:val="Table BlockOutdent"/>
    <w:basedOn w:val="TableBlock"/>
    <w:rsid w:val="00A71964"/>
    <w:pPr>
      <w:ind w:left="624" w:hanging="624"/>
    </w:pPr>
  </w:style>
  <w:style w:type="paragraph" w:styleId="ac">
    <w:name w:val="footer"/>
    <w:basedOn w:val="a"/>
    <w:link w:val="ad"/>
    <w:rsid w:val="00A71964"/>
    <w:pPr>
      <w:tabs>
        <w:tab w:val="center" w:pos="4153"/>
        <w:tab w:val="right" w:pos="8306"/>
      </w:tabs>
    </w:pPr>
  </w:style>
  <w:style w:type="character" w:customStyle="1" w:styleId="ad">
    <w:name w:val="כותרת תחתונה תו"/>
    <w:basedOn w:val="a0"/>
    <w:link w:val="ac"/>
    <w:rsid w:val="00A71964"/>
    <w:rPr>
      <w:rFonts w:ascii="David" w:hAnsi="David" w:cs="David"/>
      <w:sz w:val="24"/>
      <w:szCs w:val="24"/>
    </w:rPr>
  </w:style>
  <w:style w:type="paragraph" w:customStyle="1" w:styleId="HeadDivreiHesber">
    <w:name w:val="Head DivreiHesber"/>
    <w:basedOn w:val="a"/>
    <w:rsid w:val="00A71964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Cover1-Reshumot">
    <w:name w:val="Cover 1-Reshumot"/>
    <w:basedOn w:val="a"/>
    <w:rsid w:val="00A71964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A71964"/>
    <w:rPr>
      <w:sz w:val="36"/>
      <w:szCs w:val="52"/>
    </w:rPr>
  </w:style>
  <w:style w:type="paragraph" w:customStyle="1" w:styleId="Cover3-Haknesset">
    <w:name w:val="Cover 3-Haknesset"/>
    <w:basedOn w:val="Cover1-Reshumot"/>
    <w:rsid w:val="00A71964"/>
    <w:rPr>
      <w:b/>
      <w:bCs/>
      <w:spacing w:val="60"/>
    </w:rPr>
  </w:style>
  <w:style w:type="paragraph" w:customStyle="1" w:styleId="Cover4-Date">
    <w:name w:val="Cover 4-Date"/>
    <w:basedOn w:val="a"/>
    <w:rsid w:val="00A71964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Ragil">
    <w:name w:val="Ragil"/>
    <w:basedOn w:val="a"/>
    <w:rsid w:val="00A71964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71964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A71964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A71964"/>
    <w:pPr>
      <w:tabs>
        <w:tab w:val="right" w:leader="dot" w:pos="9628"/>
      </w:tabs>
      <w:spacing w:after="100"/>
    </w:pPr>
    <w:rPr>
      <w:szCs w:val="22"/>
    </w:rPr>
  </w:style>
  <w:style w:type="paragraph" w:styleId="TOC3">
    <w:name w:val="toc 3"/>
    <w:basedOn w:val="a"/>
    <w:next w:val="a"/>
    <w:uiPriority w:val="39"/>
    <w:unhideWhenUsed/>
    <w:rsid w:val="00A71964"/>
    <w:pPr>
      <w:numPr>
        <w:numId w:val="22"/>
      </w:numPr>
      <w:tabs>
        <w:tab w:val="right" w:leader="dot" w:pos="9629"/>
      </w:tabs>
      <w:spacing w:after="100"/>
      <w:ind w:left="811" w:hanging="35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A71964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A71964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A71964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A71964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A71964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A71964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A71964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A71964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A71964"/>
    <w:rPr>
      <w:rFonts w:eastAsia="Times New Roman"/>
    </w:rPr>
  </w:style>
  <w:style w:type="paragraph" w:styleId="af">
    <w:name w:val="List Paragraph"/>
    <w:basedOn w:val="a"/>
    <w:uiPriority w:val="34"/>
    <w:qFormat/>
    <w:rsid w:val="00A71964"/>
    <w:pPr>
      <w:widowControl/>
      <w:spacing w:line="259" w:lineRule="auto"/>
    </w:pPr>
    <w:rPr>
      <w:rFonts w:asciiTheme="minorHAnsi" w:hAnsiTheme="minorHAnsi"/>
      <w:sz w:val="22"/>
    </w:rPr>
  </w:style>
  <w:style w:type="table" w:styleId="af0">
    <w:name w:val="Table Grid"/>
    <w:basedOn w:val="a1"/>
    <w:rsid w:val="00A71964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A71964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A71964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1">
    <w:name w:val="טבלת חקיקה"/>
    <w:basedOn w:val="a1"/>
    <w:uiPriority w:val="99"/>
    <w:rsid w:val="00A71964"/>
    <w:pPr>
      <w:spacing w:after="0" w:line="240" w:lineRule="auto"/>
      <w:jc w:val="center"/>
    </w:pPr>
    <w:rPr>
      <w:rFonts w:ascii="Times New Roman" w:eastAsia="MS Mincho" w:hAnsi="Times New Roman"/>
      <w:sz w:val="20"/>
      <w:szCs w:val="20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A71964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  <w:style w:type="paragraph" w:customStyle="1" w:styleId="Textpetek">
    <w:name w:val="סגנון Text petek"/>
    <w:basedOn w:val="a"/>
    <w:rsid w:val="00412EAE"/>
    <w:pPr>
      <w:autoSpaceDE w:val="0"/>
      <w:autoSpaceDN w:val="0"/>
      <w:adjustRightInd w:val="0"/>
      <w:spacing w:before="102"/>
      <w:ind w:left="567" w:right="567" w:firstLine="567"/>
      <w:contextualSpacing w:val="0"/>
      <w:textAlignment w:val="center"/>
    </w:pPr>
    <w:rPr>
      <w:rFonts w:ascii="Hadasa Roso SL" w:eastAsia="Times New Roman" w:hAnsi="Hadasa Roso SL"/>
      <w:color w:val="000000"/>
      <w:spacing w:val="1"/>
      <w:sz w:val="26"/>
      <w:szCs w:val="26"/>
      <w:lang w:eastAsia="ja-JP"/>
    </w:rPr>
  </w:style>
  <w:style w:type="character" w:styleId="af2">
    <w:name w:val="Placeholder Text"/>
    <w:basedOn w:val="a0"/>
    <w:uiPriority w:val="99"/>
    <w:semiHidden/>
    <w:rsid w:val="00412E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1" Type="http://schemas.openxmlformats.org/officeDocument/2006/relationships/header" Target="header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D6E9C754E1F7C4C891E9EE2E0AF8150" ma:contentTypeVersion="" ma:contentTypeDescription="צור מסמך חדש." ma:contentTypeScope="" ma:versionID="b2c52f23e7867aea476dda019525fa9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5a2728251a2ce93c0626b1f2c5b5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E5DEE0-2226-42F0-B5F3-03E23BDBABA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29F533A-3238-4DCD-80B8-0B9B264D8362}">
  <ds:schemaRefs>
    <ds:schemaRef ds:uri="f380af25-22dd-4a89-bd18-c5bf793c562b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e860c347-3c75-42f3-9b43-fe3c3ef9805f"/>
    <ds:schemaRef ds:uri="c8ce1d4b-e1f6-446e-84c0-71ee544e8fe0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8BB2B19-3F00-4C7B-96F0-7043DCB10BAD}"/>
</file>

<file path=customXml/itemProps4.xml><?xml version="1.0" encoding="utf-8"?>
<ds:datastoreItem xmlns:ds="http://schemas.openxmlformats.org/officeDocument/2006/customXml" ds:itemID="{115992AC-D9F4-4B49-96CE-A93BC143FB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2156</Words>
  <Characters>12291</Characters>
  <Application>Microsoft Office Word</Application>
  <DocSecurity>0</DocSecurity>
  <Lines>102</Lines>
  <Paragraphs>28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נוסח לקריאה שנייה ושלישית</vt:lpstr>
      <vt:lpstr/>
    </vt:vector>
  </TitlesOfParts>
  <Company>Knesset</Company>
  <LinksUpToDate>false</LinksUpToDate>
  <CharactersWithSpaces>14419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נוסח לקריאה שנייה ושלישית</dc:title>
  <dc:creator>אורטל יוסף</dc:creator>
  <cp:lastModifiedBy>אילת וולברג</cp:lastModifiedBy>
  <cp:revision>22</cp:revision>
  <cp:lastPrinted>2020-06-16T12:47:00Z</cp:lastPrinted>
  <dcterms:created xsi:type="dcterms:W3CDTF">2018-06-18T13:54:00Z</dcterms:created>
  <dcterms:modified xsi:type="dcterms:W3CDTF">2020-06-16T13:10:00Z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0x0101003D6E9C754E1F7C4C891E9EE2E0AF8150</vt:lpwstr>
  </property>
  <property fmtid="{D5CDD505-2E9C-101B-9397-08002B2CF9AE}" pid="3" name="_dlc_DocIdItemGuid">
    <vt:lpwstr>cb1e6fd2-238d-46f5-a915-330d50de850a</vt:lpwstr>
  </property>
  <property fmtid="{D5CDD505-2E9C-101B-9397-08002B2CF9AE}" pid="4" name="_docset_NoMedatataSyncRequired">
    <vt:lpwstr>False</vt:lpwstr>
  </property>
  <property fmtid="{D5CDD505-2E9C-101B-9397-08002B2CF9AE}" pid="5" name="SanhedrinDocumentType">
    <vt:r8>31</vt:r8>
  </property>
  <property fmtid="{D5CDD505-2E9C-101B-9397-08002B2CF9AE}" pid="6" name="SanhedrinItemID">
    <vt:r8>2140469</vt:r8>
  </property>
</Properties>
</file>