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p w:rsidR="1E30CB68" w:rsidP="1E30CB68" w:rsidRDefault="1E30CB68" w14:paraId="5B3975BC" w14:textId="04A849AE">
      <w:pPr>
        <w:spacing w:line="312" w:lineRule="auto"/>
        <w:rPr>
          <w:b/>
          <w:bCs/>
          <w:sz w:val="24"/>
          <w:szCs w:val="24"/>
        </w:rPr>
      </w:pPr>
      <w:r w:rsidRPr="1E30CB68">
        <w:rPr>
          <w:b/>
          <w:bCs/>
          <w:sz w:val="24"/>
          <w:szCs w:val="24"/>
        </w:rPr>
        <w:t>제3장 일원배치법</w:t>
      </w:r>
    </w:p>
    <w:p w:rsidR="1E30CB68" w:rsidP="1E30CB68" w:rsidRDefault="1E30CB68" w14:paraId="2770B5C4" w14:textId="52861AB1">
      <w:pPr>
        <w:spacing w:line="312" w:lineRule="auto"/>
        <w:rPr>
          <w:b/>
          <w:bCs/>
          <w:sz w:val="24"/>
          <w:szCs w:val="24"/>
        </w:rPr>
      </w:pPr>
    </w:p>
    <w:p w:rsidR="1E30CB68" w:rsidP="1E30CB68" w:rsidRDefault="1E30CB68" w14:paraId="6CC933C7" w14:textId="15F1A7C5">
      <w:pPr>
        <w:spacing w:line="312" w:lineRule="auto"/>
        <w:rPr>
          <w:b/>
          <w:bCs/>
          <w:sz w:val="24"/>
          <w:szCs w:val="24"/>
        </w:rPr>
      </w:pPr>
      <w:r w:rsidRPr="1E30CB68">
        <w:rPr>
          <w:b/>
          <w:bCs/>
          <w:sz w:val="24"/>
          <w:szCs w:val="24"/>
        </w:rPr>
        <w:t>3.1 일원배치법이란?</w:t>
      </w:r>
    </w:p>
    <w:p w:rsidR="1E30CB68" w:rsidP="1E30CB68" w:rsidRDefault="1E30CB68" w14:paraId="7559A01B" w14:textId="3709BC27">
      <w:pPr>
        <w:spacing w:line="312" w:lineRule="auto"/>
        <w:rPr>
          <w:sz w:val="24"/>
          <w:szCs w:val="24"/>
        </w:rPr>
      </w:pPr>
      <w:r w:rsidRPr="1E30CB68">
        <w:rPr>
          <w:sz w:val="24"/>
          <w:szCs w:val="24"/>
        </w:rPr>
        <w:t>한 인자에서 처리의 수가 2개인 경우 → 독립표본을 이용한 두 모평균의 비교</w:t>
      </w:r>
    </w:p>
    <w:p w:rsidR="1E30CB68" w:rsidP="1E30CB68" w:rsidRDefault="1E30CB68" w14:paraId="7A5265AF" w14:textId="77727A03">
      <w:pPr>
        <w:spacing w:line="312" w:lineRule="auto"/>
        <w:rPr>
          <w:sz w:val="24"/>
          <w:szCs w:val="24"/>
        </w:rPr>
      </w:pPr>
      <w:r w:rsidRPr="1E30CB68">
        <w:rPr>
          <w:sz w:val="24"/>
          <w:szCs w:val="24"/>
        </w:rPr>
        <w:t>한 인자에서 처리의 수가 3개 이상인 경우 → 일원배치법</w:t>
      </w:r>
    </w:p>
    <w:p w:rsidR="1E30CB68" w:rsidP="1E30CB68" w:rsidRDefault="1E30CB68" w14:paraId="7949AA04" w14:textId="66329EF8">
      <w:pPr>
        <w:spacing w:line="312" w:lineRule="auto"/>
        <w:rPr>
          <w:sz w:val="24"/>
          <w:szCs w:val="24"/>
        </w:rPr>
      </w:pPr>
      <w:r w:rsidRPr="1E30CB68">
        <w:rPr>
          <w:sz w:val="24"/>
          <w:szCs w:val="24"/>
        </w:rPr>
        <w:t xml:space="preserve">일원배치법은 </w:t>
      </w:r>
      <w:r w:rsidRPr="1E30CB68">
        <w:rPr>
          <w:sz w:val="24"/>
          <w:szCs w:val="24"/>
          <w:u w:val="single"/>
        </w:rPr>
        <w:t>특성값에 영향을 미치는 다양한 요인 중에서 특히 알고 싶은 특정 요인의 영향을 조사하고자 할 경우</w:t>
      </w:r>
      <w:r w:rsidRPr="1E30CB68">
        <w:rPr>
          <w:sz w:val="24"/>
          <w:szCs w:val="24"/>
        </w:rPr>
        <w:t xml:space="preserve"> 흔히 활용됨</w:t>
      </w:r>
    </w:p>
    <w:p w:rsidR="1E30CB68" w:rsidP="1E30CB68" w:rsidRDefault="1E30CB68" w14:paraId="25902833" w14:textId="1A8C1DF2">
      <w:pPr>
        <w:spacing w:line="312" w:lineRule="auto"/>
        <w:rPr>
          <w:sz w:val="24"/>
          <w:szCs w:val="24"/>
        </w:rPr>
      </w:pPr>
      <w:r w:rsidRPr="1E30CB68">
        <w:rPr>
          <w:sz w:val="24"/>
          <w:szCs w:val="24"/>
        </w:rPr>
        <w:t>일원배치법의 가정</w:t>
      </w:r>
    </w:p>
    <w:p w:rsidR="1E30CB68" w:rsidP="1E30CB68" w:rsidRDefault="1E30CB68" w14:paraId="3C1D70F5" w14:textId="76597D55">
      <w:pPr>
        <w:spacing w:line="312" w:lineRule="auto"/>
        <w:rPr>
          <w:sz w:val="24"/>
          <w:szCs w:val="24"/>
        </w:rPr>
      </w:pPr>
      <w:r w:rsidRPr="1E30CB68">
        <w:rPr>
          <w:sz w:val="24"/>
          <w:szCs w:val="24"/>
        </w:rPr>
        <w:t>- 처리를 받는 대상 또는 실험환경인 실험단위(experiment unit)가 모두 동질적</w:t>
      </w:r>
    </w:p>
    <w:p w:rsidR="72F6EAF6" w:rsidP="72F6EAF6" w:rsidRDefault="1E30CB68" w14:paraId="56CA8A9A" w14:textId="68B65E15">
      <w:pPr>
        <w:spacing w:line="312" w:lineRule="auto"/>
        <w:rPr>
          <w:sz w:val="24"/>
          <w:szCs w:val="24"/>
        </w:rPr>
      </w:pPr>
      <w:r w:rsidRPr="1E30CB68">
        <w:rPr>
          <w:sz w:val="24"/>
          <w:szCs w:val="24"/>
        </w:rPr>
        <w:t xml:space="preserve">일원배치법에서는 처리를 실험단위에 배치하는 순서 또는 실험실시의 순서를 랜덤하게 결정하므로 일원배치법을 </w:t>
      </w:r>
      <w:r w:rsidRPr="1E30CB68">
        <w:rPr>
          <w:sz w:val="24"/>
          <w:szCs w:val="24"/>
          <w:u w:val="single"/>
        </w:rPr>
        <w:t>완전확률화계획</w:t>
      </w:r>
      <w:r w:rsidRPr="1E30CB68">
        <w:rPr>
          <w:sz w:val="24"/>
          <w:szCs w:val="24"/>
        </w:rPr>
        <w:t>이라고도 한다.</w:t>
      </w:r>
    </w:p>
    <w:p w:rsidR="1E30CB68" w:rsidP="1E30CB68" w:rsidRDefault="78437761" w14:paraId="0C1C2314" w14:textId="288D1CE9">
      <w:pPr>
        <w:spacing w:line="312" w:lineRule="auto"/>
        <w:rPr>
          <w:sz w:val="24"/>
          <w:szCs w:val="24"/>
        </w:rPr>
      </w:pPr>
      <w:r w:rsidRPr="5CD97D7D" w:rsidR="5CD97D7D">
        <w:rPr>
          <w:sz w:val="24"/>
          <w:szCs w:val="24"/>
        </w:rPr>
        <w:t>요인수준(처리수준)에는 두 가지 방법이 있다.</w:t>
      </w:r>
    </w:p>
    <w:p w:rsidR="1E30CB68" w:rsidP="1E30CB68" w:rsidRDefault="78437761" w14:paraId="4D9ACE99" w14:textId="044DA2DE">
      <w:pPr>
        <w:spacing w:line="312" w:lineRule="auto"/>
        <w:rPr>
          <w:sz w:val="24"/>
          <w:szCs w:val="24"/>
        </w:rPr>
      </w:pPr>
      <w:r w:rsidRPr="5CD97D7D" w:rsidR="5CD97D7D">
        <w:rPr>
          <w:sz w:val="24"/>
          <w:szCs w:val="24"/>
        </w:rPr>
        <w:t>- 고정요인(모수인자, 고정인자): 실험자가 스스로 특정한 실험수준을 선택한 경우</w:t>
      </w:r>
    </w:p>
    <w:p w:rsidR="1E30CB68" w:rsidP="1E30CB68" w:rsidRDefault="78437761" w14:paraId="6CEBC5B7" w14:textId="2EFDB6F3">
      <w:pPr>
        <w:spacing w:line="312" w:lineRule="auto"/>
        <w:rPr>
          <w:sz w:val="24"/>
          <w:szCs w:val="24"/>
        </w:rPr>
      </w:pPr>
      <w:r w:rsidRPr="5CD97D7D" w:rsidR="5CD97D7D">
        <w:rPr>
          <w:sz w:val="24"/>
          <w:szCs w:val="24"/>
        </w:rPr>
        <w:t xml:space="preserve">  · 고정요인의 각 수준은 기술적인 의미를 갖는다</w:t>
      </w:r>
    </w:p>
    <w:p w:rsidR="1E30CB68" w:rsidP="1E30CB68" w:rsidRDefault="78437761" w14:paraId="3F41B245" w14:textId="3B395F92">
      <w:pPr>
        <w:spacing w:line="312" w:lineRule="auto"/>
        <w:rPr>
          <w:sz w:val="24"/>
          <w:szCs w:val="24"/>
        </w:rPr>
      </w:pPr>
      <w:r w:rsidRPr="5CD97D7D" w:rsidR="5CD97D7D">
        <w:rPr>
          <w:sz w:val="24"/>
          <w:szCs w:val="24"/>
        </w:rPr>
        <w:t xml:space="preserve">  · 고정요인의 경우 특정 수준에서의 효과와 최적수준을 구하는데 관심이 있다.</w:t>
      </w:r>
    </w:p>
    <w:p w:rsidR="1E30CB68" w:rsidP="1E30CB68" w:rsidRDefault="78437761" w14:paraId="26FB2D4A" w14:textId="07477879">
      <w:pPr>
        <w:spacing w:line="312" w:lineRule="auto"/>
        <w:rPr>
          <w:sz w:val="24"/>
          <w:szCs w:val="24"/>
        </w:rPr>
      </w:pPr>
      <w:r w:rsidRPr="5CD97D7D" w:rsidR="5CD97D7D">
        <w:rPr>
          <w:sz w:val="24"/>
          <w:szCs w:val="24"/>
        </w:rPr>
        <w:t>- 랜덤요인(변량인자, 랜덤인자): 특정 범위 내에서 임의로 선택된 경우</w:t>
      </w:r>
    </w:p>
    <w:p w:rsidR="1E30CB68" w:rsidP="1E30CB68" w:rsidRDefault="78437761" w14:paraId="0002ED36" w14:textId="57CD7647">
      <w:pPr>
        <w:spacing w:line="312" w:lineRule="auto"/>
        <w:rPr>
          <w:sz w:val="24"/>
          <w:szCs w:val="24"/>
        </w:rPr>
      </w:pPr>
      <w:r w:rsidRPr="5CD97D7D" w:rsidR="5CD97D7D">
        <w:rPr>
          <w:sz w:val="24"/>
          <w:szCs w:val="24"/>
        </w:rPr>
        <w:t xml:space="preserve">  · 특성한 수준에서의 반응치(특성치)가 기술적인 의미를 갖지 못한다.</w:t>
      </w:r>
    </w:p>
    <w:p w:rsidR="1E30CB68" w:rsidP="1E30CB68" w:rsidRDefault="78437761" w14:paraId="5D424A8A" w14:textId="20E16666">
      <w:pPr>
        <w:spacing w:line="312" w:lineRule="auto"/>
        <w:rPr>
          <w:sz w:val="24"/>
          <w:szCs w:val="24"/>
        </w:rPr>
      </w:pPr>
      <w:r w:rsidRPr="5CD97D7D" w:rsidR="5CD97D7D">
        <w:rPr>
          <w:sz w:val="24"/>
          <w:szCs w:val="24"/>
        </w:rPr>
        <w:t xml:space="preserve">  · 랜덤요인의 경우 수준 간의 산포의 크기인 분산성분에 관심이 있다.</w:t>
      </w:r>
    </w:p>
    <w:p w:rsidR="1E30CB68" w:rsidP="1E30CB68" w:rsidRDefault="1E30CB68" w14:paraId="29A2B9D3" w14:textId="602D19F7">
      <w:pPr>
        <w:spacing w:line="312" w:lineRule="auto"/>
        <w:rPr>
          <w:sz w:val="24"/>
          <w:szCs w:val="24"/>
        </w:rPr>
      </w:pPr>
    </w:p>
    <w:p w:rsidR="1E30CB68" w:rsidP="1E30CB68" w:rsidRDefault="1E30CB68" w14:paraId="61EB7019" w14:textId="3DA077F9">
      <w:pPr>
        <w:spacing w:line="312" w:lineRule="auto"/>
        <w:rPr>
          <w:sz w:val="24"/>
          <w:szCs w:val="24"/>
        </w:rPr>
      </w:pPr>
    </w:p>
    <w:p w:rsidR="1E30CB68" w:rsidP="1E30CB68" w:rsidRDefault="1E30CB68" w14:paraId="49E2521B" w14:textId="6B26ABB5">
      <w:pPr>
        <w:spacing w:line="312" w:lineRule="auto"/>
        <w:jc w:val="center"/>
      </w:pPr>
      <w:r>
        <w:drawing>
          <wp:inline wp14:editId="5CD97D7D" wp14:anchorId="7DB36BCC">
            <wp:extent cx="4226606" cy="2095722"/>
            <wp:effectExtent l="0" t="0" r="0" b="0"/>
            <wp:docPr id="1456274725" name="그림 145627472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그림 1456274725"/>
                    <pic:cNvPicPr/>
                  </pic:nvPicPr>
                  <pic:blipFill>
                    <a:blip r:embed="Rda9255b940524213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226606" cy="2095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30CB68" w:rsidP="1E30CB68" w:rsidRDefault="78437761" w14:paraId="30DD14BB" w14:textId="571B2827">
      <w:pPr>
        <w:spacing w:line="312" w:lineRule="auto"/>
        <w:rPr>
          <w:sz w:val="24"/>
          <w:szCs w:val="24"/>
        </w:rPr>
      </w:pPr>
      <w:r w:rsidRPr="5CD97D7D" w:rsidR="5CD97D7D">
        <w:rPr>
          <w:sz w:val="24"/>
          <w:szCs w:val="24"/>
        </w:rPr>
        <w:t>일원배치 데이터의 구조모형</w:t>
      </w:r>
    </w:p>
    <w:p w:rsidR="1E30CB68" w:rsidP="1E30CB68" w:rsidRDefault="1E30CB68" w14:paraId="59A37142" w14:textId="0CB96070">
      <w:pPr>
        <w:spacing w:line="312" w:lineRule="auto"/>
      </w:pPr>
      <w:r>
        <w:drawing>
          <wp:inline wp14:editId="54B644E3" wp14:anchorId="2AF4871D">
            <wp:extent cx="4140739" cy="888778"/>
            <wp:effectExtent l="0" t="0" r="0" b="0"/>
            <wp:docPr id="1036118599" name="그림 1036118599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그림 1036118599"/>
                    <pic:cNvPicPr/>
                  </pic:nvPicPr>
                  <pic:blipFill>
                    <a:blip r:embed="R3f92073fd7ea40fa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140739" cy="888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30CB68" w:rsidP="5CD97D7D" w:rsidRDefault="1E30CB68" w14:paraId="0E8815E0" w14:textId="747DE69B">
      <w:pPr>
        <w:spacing w:line="312" w:lineRule="auto"/>
        <w:rPr>
          <w:sz w:val="24"/>
          <w:szCs w:val="24"/>
        </w:rPr>
      </w:pPr>
      <w:r w:rsidRPr="5CD97D7D">
        <w:rPr>
          <w:sz w:val="24"/>
          <w:szCs w:val="24"/>
        </w:rPr>
        <w:t xml:space="preserve">오차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5CD97D7D" w:rsidR="5CD97D7D">
        <w:rPr>
          <w:sz w:val="24"/>
          <w:szCs w:val="24"/>
        </w:rPr>
        <w:t>에 대한 가정</w:t>
      </w:r>
    </w:p>
    <w:p w:rsidR="5CD97D7D" w:rsidP="5CD97D7D" w:rsidRDefault="5CD97D7D" w14:paraId="2972778A" w14:textId="42FE6306">
      <w:pPr>
        <w:pStyle w:val="a"/>
        <w:spacing w:line="312" w:lineRule="auto"/>
        <w:rPr>
          <w:sz w:val="24"/>
          <w:szCs w:val="24"/>
        </w:rPr>
      </w:pPr>
      <w:r w:rsidRPr="5CD97D7D" w:rsidR="5CD97D7D">
        <w:rPr>
          <w:sz w:val="24"/>
          <w:szCs w:val="24"/>
        </w:rPr>
        <w:t>· 정규성: 오차의 분포는 정규분포를 따른다.</w:t>
      </w:r>
    </w:p>
    <w:p w:rsidR="5CD97D7D" w:rsidP="5CD97D7D" w:rsidRDefault="5CD97D7D" w14:paraId="3F215BCA" w14:textId="38A0271A">
      <w:pPr>
        <w:pStyle w:val="a"/>
        <w:spacing w:line="312" w:lineRule="auto"/>
        <w:rPr>
          <w:sz w:val="24"/>
          <w:szCs w:val="24"/>
        </w:rPr>
      </w:pPr>
      <w:r w:rsidRPr="5CD97D7D" w:rsidR="5CD97D7D">
        <w:rPr>
          <w:sz w:val="24"/>
          <w:szCs w:val="24"/>
        </w:rPr>
        <w:t>· 독립성: 오차들은 서로 독립이다.</w:t>
      </w:r>
    </w:p>
    <w:p w:rsidR="5CD97D7D" w:rsidP="5CD97D7D" w:rsidRDefault="5CD97D7D" w14:paraId="7404A815" w14:textId="2AD94F86">
      <w:pPr>
        <w:pStyle w:val="a"/>
        <w:spacing w:line="312" w:lineRule="auto"/>
        <w:rPr>
          <w:sz w:val="24"/>
          <w:szCs w:val="24"/>
        </w:rPr>
      </w:pPr>
      <w:r w:rsidRPr="5CD97D7D" w:rsidR="5CD97D7D">
        <w:rPr>
          <w:sz w:val="24"/>
          <w:szCs w:val="24"/>
        </w:rPr>
        <w:t xml:space="preserve">· </w:t>
      </w:r>
      <w:proofErr w:type="spellStart"/>
      <w:r w:rsidRPr="5CD97D7D" w:rsidR="5CD97D7D">
        <w:rPr>
          <w:sz w:val="24"/>
          <w:szCs w:val="24"/>
        </w:rPr>
        <w:t>불편성</w:t>
      </w:r>
      <w:proofErr w:type="spellEnd"/>
      <w:r w:rsidRPr="5CD97D7D" w:rsidR="5CD97D7D">
        <w:rPr>
          <w:sz w:val="24"/>
          <w:szCs w:val="24"/>
        </w:rPr>
        <w:t xml:space="preserve">: 오차의 </w:t>
      </w:r>
      <w:proofErr w:type="spellStart"/>
      <w:r w:rsidRPr="5CD97D7D" w:rsidR="5CD97D7D">
        <w:rPr>
          <w:sz w:val="24"/>
          <w:szCs w:val="24"/>
        </w:rPr>
        <w:t>기대값은</w:t>
      </w:r>
      <w:proofErr w:type="spellEnd"/>
      <w:r w:rsidRPr="5CD97D7D" w:rsidR="5CD97D7D">
        <w:rPr>
          <w:sz w:val="24"/>
          <w:szCs w:val="24"/>
        </w:rPr>
        <w:t xml:space="preserve"> 0으로 치우침이 없다.</w:t>
      </w:r>
    </w:p>
    <w:p w:rsidR="5CD97D7D" w:rsidP="5CD97D7D" w:rsidRDefault="5CD97D7D" w14:paraId="2B5081FF" w14:textId="5F2B22F2">
      <w:pPr>
        <w:pStyle w:val="a"/>
        <w:spacing w:line="312" w:lineRule="auto"/>
        <w:rPr>
          <w:sz w:val="24"/>
          <w:szCs w:val="24"/>
        </w:rPr>
      </w:pPr>
      <w:r w:rsidRPr="5CD97D7D" w:rsidR="5CD97D7D">
        <w:rPr>
          <w:sz w:val="24"/>
          <w:szCs w:val="24"/>
        </w:rPr>
        <w:t>· 등분산성: 오차의 분산은 인자의 수준과 실험의 반복에 관계없이 일정하다.</w:t>
      </w:r>
    </w:p>
    <w:p w:rsidR="5CD97D7D" w:rsidP="5CD97D7D" w:rsidRDefault="5CD97D7D" w14:paraId="13276D24" w14:textId="00B302B1">
      <w:pPr>
        <w:pStyle w:val="a"/>
        <w:spacing w:line="312" w:lineRule="auto"/>
        <w:rPr>
          <w:sz w:val="24"/>
          <w:szCs w:val="24"/>
        </w:rPr>
      </w:pPr>
    </w:p>
    <w:p w:rsidR="5CD97D7D" w:rsidP="5CD97D7D" w:rsidRDefault="5CD97D7D" w14:paraId="5DF85C2C" w14:textId="42A71E74">
      <w:pPr>
        <w:pStyle w:val="a"/>
        <w:spacing w:line="312" w:lineRule="auto"/>
        <w:rPr>
          <w:b w:val="1"/>
          <w:bCs w:val="1"/>
          <w:sz w:val="24"/>
          <w:szCs w:val="24"/>
        </w:rPr>
      </w:pPr>
      <w:r w:rsidRPr="5CD97D7D" w:rsidR="5CD97D7D">
        <w:rPr>
          <w:b w:val="1"/>
          <w:bCs w:val="1"/>
          <w:sz w:val="24"/>
          <w:szCs w:val="24"/>
        </w:rPr>
        <w:t>3.2 분산분석</w:t>
      </w:r>
    </w:p>
    <w:p w:rsidR="5CD97D7D" w:rsidP="5CD97D7D" w:rsidRDefault="5CD97D7D" w14:paraId="15C6265B" w14:textId="5CB93D8F">
      <w:pPr>
        <w:pStyle w:val="a"/>
        <w:spacing w:line="312" w:lineRule="auto"/>
        <w:rPr>
          <w:b w:val="0"/>
          <w:bCs w:val="0"/>
          <w:sz w:val="24"/>
          <w:szCs w:val="24"/>
        </w:rPr>
      </w:pPr>
      <w:proofErr w:type="spellStart"/>
      <w:r w:rsidRPr="5CD97D7D" w:rsidR="5CD97D7D">
        <w:rPr>
          <w:b w:val="0"/>
          <w:bCs w:val="0"/>
          <w:sz w:val="24"/>
          <w:szCs w:val="24"/>
        </w:rPr>
        <w:t>귀무가설</w:t>
      </w:r>
      <w:proofErr w:type="spellEnd"/>
    </w:p>
    <w:p w:rsidR="5CD97D7D" w:rsidP="5CD97D7D" w:rsidRDefault="5CD97D7D" w14:paraId="3F7625A5" w14:textId="79DD0C06">
      <w:pPr>
        <w:pStyle w:val="a"/>
        <w:spacing w:line="312" w:lineRule="auto"/>
      </w:pPr>
      <w:r>
        <w:drawing>
          <wp:inline wp14:editId="7D82FB3C" wp14:anchorId="04A7EA93">
            <wp:extent cx="2986293" cy="650923"/>
            <wp:effectExtent l="0" t="0" r="0" b="0"/>
            <wp:docPr id="161234838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b3526345b3c486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6293" cy="65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D97D7D" w:rsidP="5CD97D7D" w:rsidRDefault="5CD97D7D" w14:paraId="6D0E613B" w14:textId="78EB1AAB">
      <w:pPr>
        <w:pStyle w:val="a"/>
        <w:spacing w:line="312" w:lineRule="auto"/>
        <w:rPr>
          <w:sz w:val="24"/>
          <w:szCs w:val="24"/>
        </w:rPr>
      </w:pPr>
    </w:p>
    <w:p w:rsidR="5CD97D7D" w:rsidP="5CD97D7D" w:rsidRDefault="5CD97D7D" w14:paraId="045184DC" w14:textId="72EB682A">
      <w:pPr>
        <w:pStyle w:val="a"/>
        <w:spacing w:line="312" w:lineRule="auto"/>
        <w:rPr>
          <w:sz w:val="24"/>
          <w:szCs w:val="24"/>
        </w:rPr>
      </w:pPr>
      <w:r w:rsidRPr="5CD97D7D" w:rsidR="5CD97D7D">
        <w:rPr>
          <w:sz w:val="24"/>
          <w:szCs w:val="24"/>
        </w:rPr>
        <w:t>대립가설</w:t>
      </w:r>
    </w:p>
    <w:p w:rsidR="5CD97D7D" w:rsidP="5CD97D7D" w:rsidRDefault="5CD97D7D" w14:paraId="5105274C" w14:textId="15B97A8D">
      <w:pPr>
        <w:pStyle w:val="a"/>
        <w:spacing w:line="312" w:lineRule="auto"/>
      </w:pPr>
      <w:r>
        <w:drawing>
          <wp:inline wp14:editId="5DE17B47" wp14:anchorId="7C03393C">
            <wp:extent cx="3062620" cy="703231"/>
            <wp:effectExtent l="0" t="0" r="0" b="0"/>
            <wp:docPr id="102867622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f75e7baf77445a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2620" cy="703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30CB68" w:rsidP="1E30CB68" w:rsidRDefault="1E30CB68" w14:paraId="1EEEB5F9" w14:textId="459982B0">
      <w:pPr>
        <w:spacing w:line="312" w:lineRule="auto"/>
        <w:rPr>
          <w:sz w:val="24"/>
          <w:szCs w:val="24"/>
        </w:rPr>
      </w:pPr>
      <w:r w:rsidRPr="5CD97D7D" w:rsidR="5CD97D7D">
        <w:rPr>
          <w:sz w:val="24"/>
          <w:szCs w:val="24"/>
        </w:rPr>
        <w:t>변동 및 자유도의 분해</w:t>
      </w:r>
    </w:p>
    <w:p w:rsidR="5CD97D7D" w:rsidP="5CD97D7D" w:rsidRDefault="5CD97D7D" w14:paraId="1069673E" w14:textId="65CC1AE0">
      <w:pPr>
        <w:pStyle w:val="a"/>
        <w:spacing w:line="312" w:lineRule="auto"/>
      </w:pPr>
      <w:r>
        <w:drawing>
          <wp:inline wp14:editId="20CA820B" wp14:anchorId="13651379">
            <wp:extent cx="3949921" cy="1616774"/>
            <wp:effectExtent l="0" t="0" r="0" b="0"/>
            <wp:docPr id="186868881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ed399feb7d14b4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9921" cy="161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D97D7D" w:rsidP="5CD97D7D" w:rsidRDefault="5CD97D7D" w14:paraId="0BD834D5" w14:textId="665963D4">
      <w:pPr>
        <w:pStyle w:val="a"/>
        <w:spacing w:line="312" w:lineRule="auto"/>
        <w:rPr>
          <w:sz w:val="24"/>
          <w:szCs w:val="24"/>
        </w:rPr>
      </w:pPr>
      <w:r w:rsidRPr="5CD97D7D" w:rsidR="5CD97D7D">
        <w:rPr>
          <w:sz w:val="24"/>
          <w:szCs w:val="24"/>
        </w:rPr>
        <w:t>변동의 간단한 표현</w:t>
      </w:r>
    </w:p>
    <w:p w:rsidR="5CD97D7D" w:rsidP="5CD97D7D" w:rsidRDefault="5CD97D7D" w14:paraId="74014D1B" w14:textId="7940DB00">
      <w:pPr>
        <w:pStyle w:val="a"/>
        <w:spacing w:line="312" w:lineRule="auto"/>
      </w:pPr>
      <w:r>
        <w:drawing>
          <wp:inline wp14:editId="19B07A08" wp14:anchorId="47C49CE8">
            <wp:extent cx="2967211" cy="1372521"/>
            <wp:effectExtent l="0" t="0" r="0" b="0"/>
            <wp:docPr id="136142413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4206ffdd36d4b0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7211" cy="1372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D97D7D" w:rsidP="5CD97D7D" w:rsidRDefault="5CD97D7D" w14:paraId="074AC867" w14:textId="39BFF978">
      <w:pPr>
        <w:pStyle w:val="a"/>
        <w:spacing w:line="312" w:lineRule="auto"/>
        <w:rPr>
          <w:sz w:val="24"/>
          <w:szCs w:val="24"/>
        </w:rPr>
      </w:pPr>
      <w:r w:rsidRPr="5CD97D7D" w:rsidR="5CD97D7D">
        <w:rPr>
          <w:sz w:val="24"/>
          <w:szCs w:val="24"/>
        </w:rPr>
        <w:t>분산분석표</w:t>
      </w:r>
    </w:p>
    <w:p w:rsidR="5CD97D7D" w:rsidP="5CD97D7D" w:rsidRDefault="5CD97D7D" w14:paraId="0AD69E4B" w14:textId="3865F2CA">
      <w:pPr>
        <w:pStyle w:val="a"/>
        <w:spacing w:line="312" w:lineRule="auto"/>
        <w:rPr>
          <w:sz w:val="24"/>
          <w:szCs w:val="24"/>
        </w:rPr>
      </w:pPr>
      <w:r>
        <w:drawing>
          <wp:inline wp14:editId="2D3EB9A3" wp14:anchorId="10C0ABC9">
            <wp:extent cx="5140091" cy="1376963"/>
            <wp:effectExtent l="0" t="0" r="0" b="0"/>
            <wp:docPr id="168870408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15fd648ae4f4b9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0091" cy="1376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D97D7D" w:rsidP="5CD97D7D" w:rsidRDefault="5CD97D7D" w14:paraId="681B8FCE" w14:textId="2EE57456">
      <w:pPr>
        <w:pStyle w:val="a"/>
        <w:spacing w:line="312" w:lineRule="auto"/>
        <w:rPr>
          <w:sz w:val="24"/>
          <w:szCs w:val="24"/>
        </w:rPr>
      </w:pPr>
      <w:r w:rsidRPr="5CD97D7D" w:rsidR="5CD97D7D">
        <w:rPr>
          <w:sz w:val="24"/>
          <w:szCs w:val="24"/>
        </w:rPr>
        <w:t>가설의 검정</w:t>
      </w:r>
    </w:p>
    <w:p w:rsidR="5CD97D7D" w:rsidP="5CD97D7D" w:rsidRDefault="5CD97D7D" w14:paraId="6195EAF2" w14:textId="6DE02A11">
      <w:pPr>
        <w:pStyle w:val="a"/>
        <w:spacing w:line="312" w:lineRule="auto"/>
        <w:rPr>
          <w:sz w:val="24"/>
          <w:szCs w:val="24"/>
        </w:rPr>
      </w:pPr>
      <w:r w:rsidRPr="5CD97D7D" w:rsidR="5CD97D7D">
        <w:rPr>
          <w:sz w:val="24"/>
          <w:szCs w:val="24"/>
        </w:rPr>
        <w:t xml:space="preserve">- </w:t>
      </w:r>
      <w:proofErr w:type="spellStart"/>
      <w:r w:rsidRPr="5CD97D7D" w:rsidR="5CD97D7D">
        <w:rPr>
          <w:sz w:val="24"/>
          <w:szCs w:val="24"/>
        </w:rPr>
        <w:t>검정통계량</w:t>
      </w:r>
      <w:proofErr w:type="spellEnd"/>
      <w:r w:rsidRPr="5CD97D7D" w:rsidR="5CD97D7D">
        <w:rPr>
          <w:sz w:val="24"/>
          <w:szCs w:val="24"/>
        </w:rPr>
        <w:t xml:space="preserve"> 'F</w:t>
      </w:r>
      <w:proofErr w:type="gramStart"/>
      <w:r w:rsidRPr="5CD97D7D" w:rsidR="5CD97D7D">
        <w:rPr>
          <w:sz w:val="24"/>
          <w:szCs w:val="24"/>
          <w:vertAlign w:val="subscript"/>
        </w:rPr>
        <w:t>0</w:t>
      </w:r>
      <w:r w:rsidRPr="5CD97D7D" w:rsidR="5CD97D7D">
        <w:rPr>
          <w:sz w:val="24"/>
          <w:szCs w:val="24"/>
        </w:rPr>
        <w:t xml:space="preserve"> &gt;</w:t>
      </w:r>
      <w:proofErr w:type="gramEnd"/>
      <w:r w:rsidRPr="5CD97D7D" w:rsidR="5CD97D7D">
        <w:rPr>
          <w:sz w:val="24"/>
          <w:szCs w:val="24"/>
        </w:rPr>
        <w:t xml:space="preserve"> </w:t>
      </w:r>
      <w:proofErr w:type="spellStart"/>
      <w:r w:rsidRPr="5CD97D7D" w:rsidR="5CD97D7D">
        <w:rPr>
          <w:sz w:val="24"/>
          <w:szCs w:val="24"/>
        </w:rPr>
        <w:t>F</w:t>
      </w:r>
      <w:proofErr w:type="spellEnd"/>
      <w:r w:rsidRPr="5CD97D7D" w:rsidR="5CD97D7D">
        <w:rPr>
          <w:sz w:val="24"/>
          <w:szCs w:val="24"/>
        </w:rPr>
        <w:t xml:space="preserve">(a-1, </w:t>
      </w:r>
      <w:proofErr w:type="spellStart"/>
      <w:r w:rsidRPr="5CD97D7D" w:rsidR="5CD97D7D">
        <w:rPr>
          <w:sz w:val="24"/>
          <w:szCs w:val="24"/>
        </w:rPr>
        <w:t>a</w:t>
      </w:r>
      <w:proofErr w:type="spellEnd"/>
      <w:r w:rsidRPr="5CD97D7D" w:rsidR="5CD97D7D">
        <w:rPr>
          <w:sz w:val="24"/>
          <w:szCs w:val="24"/>
        </w:rPr>
        <w:t xml:space="preserve">(r-1); α)' 이면 유의수준 α에서 </w:t>
      </w:r>
      <w:proofErr w:type="spellStart"/>
      <w:r w:rsidRPr="5CD97D7D" w:rsidR="5CD97D7D">
        <w:rPr>
          <w:sz w:val="24"/>
          <w:szCs w:val="24"/>
        </w:rPr>
        <w:t>귀무가설</w:t>
      </w:r>
      <w:proofErr w:type="spellEnd"/>
      <w:r w:rsidRPr="5CD97D7D" w:rsidR="5CD97D7D">
        <w:rPr>
          <w:sz w:val="24"/>
          <w:szCs w:val="24"/>
        </w:rPr>
        <w:t xml:space="preserve"> 기각</w:t>
      </w:r>
    </w:p>
    <w:p w:rsidR="5CD97D7D" w:rsidP="5CD97D7D" w:rsidRDefault="5CD97D7D" w14:paraId="23F7D472" w14:textId="6835B9B0">
      <w:pPr>
        <w:pStyle w:val="a"/>
        <w:spacing w:line="312" w:lineRule="auto"/>
        <w:rPr>
          <w:sz w:val="24"/>
          <w:szCs w:val="24"/>
        </w:rPr>
      </w:pPr>
      <w:r w:rsidRPr="5CD97D7D" w:rsidR="5CD97D7D">
        <w:rPr>
          <w:sz w:val="24"/>
          <w:szCs w:val="24"/>
        </w:rPr>
        <w:t xml:space="preserve">- 유의확률을 구하여 '유의확률 </w:t>
      </w:r>
      <w:proofErr w:type="spellStart"/>
      <w:r w:rsidRPr="5CD97D7D" w:rsidR="5CD97D7D">
        <w:rPr>
          <w:sz w:val="24"/>
          <w:szCs w:val="24"/>
        </w:rPr>
        <w:t>p값</w:t>
      </w:r>
      <w:proofErr w:type="spellEnd"/>
      <w:r w:rsidRPr="5CD97D7D" w:rsidR="5CD97D7D">
        <w:rPr>
          <w:sz w:val="24"/>
          <w:szCs w:val="24"/>
        </w:rPr>
        <w:t xml:space="preserve"> </w:t>
      </w:r>
      <w:proofErr w:type="gramStart"/>
      <w:r w:rsidRPr="5CD97D7D" w:rsidR="5CD97D7D">
        <w:rPr>
          <w:sz w:val="24"/>
          <w:szCs w:val="24"/>
        </w:rPr>
        <w:t>&lt; 유의수준</w:t>
      </w:r>
      <w:proofErr w:type="gramEnd"/>
      <w:r w:rsidRPr="5CD97D7D" w:rsidR="5CD97D7D">
        <w:rPr>
          <w:sz w:val="24"/>
          <w:szCs w:val="24"/>
        </w:rPr>
        <w:t xml:space="preserve"> α' 이면 대립가설 채택</w:t>
      </w:r>
    </w:p>
    <w:p w:rsidR="5CD97D7D" w:rsidP="5CD97D7D" w:rsidRDefault="5CD97D7D" w14:paraId="7C0AF8AB" w14:textId="3EC1B75D">
      <w:pPr>
        <w:pStyle w:val="a"/>
        <w:spacing w:line="312" w:lineRule="auto"/>
        <w:rPr>
          <w:sz w:val="24"/>
          <w:szCs w:val="24"/>
        </w:rPr>
      </w:pPr>
    </w:p>
    <w:p w:rsidR="5CD97D7D" w:rsidP="5CD97D7D" w:rsidRDefault="5CD97D7D" w14:paraId="3AC809E9" w14:textId="407F2E02">
      <w:pPr>
        <w:spacing w:line="312" w:lineRule="auto"/>
        <w:rPr>
          <w:b w:val="1"/>
          <w:bCs w:val="1"/>
          <w:sz w:val="24"/>
          <w:szCs w:val="24"/>
        </w:rPr>
      </w:pPr>
      <w:r w:rsidRPr="5CD97D7D" w:rsidR="5CD97D7D">
        <w:rPr>
          <w:b w:val="1"/>
          <w:bCs w:val="1"/>
          <w:sz w:val="24"/>
          <w:szCs w:val="24"/>
        </w:rPr>
        <w:t>3.3 분산분석 후의 추정</w:t>
      </w:r>
    </w:p>
    <w:p w:rsidR="5CD97D7D" w:rsidP="5CD97D7D" w:rsidRDefault="5CD97D7D" w14:paraId="39D566B4" w14:textId="177C2339">
      <w:pPr>
        <w:pStyle w:val="a"/>
        <w:spacing w:line="312" w:lineRule="auto"/>
        <w:rPr>
          <w:b w:val="0"/>
          <w:bCs w:val="0"/>
          <w:sz w:val="24"/>
          <w:szCs w:val="24"/>
        </w:rPr>
      </w:pPr>
      <w:r w:rsidRPr="5CD97D7D" w:rsidR="5CD97D7D">
        <w:rPr>
          <w:b w:val="0"/>
          <w:bCs w:val="0"/>
          <w:sz w:val="24"/>
          <w:szCs w:val="24"/>
        </w:rPr>
        <w:t xml:space="preserve">각 </w:t>
      </w:r>
      <w:proofErr w:type="spellStart"/>
      <w:r w:rsidRPr="5CD97D7D" w:rsidR="5CD97D7D">
        <w:rPr>
          <w:b w:val="0"/>
          <w:bCs w:val="0"/>
          <w:sz w:val="24"/>
          <w:szCs w:val="24"/>
        </w:rPr>
        <w:t>수준에서</w:t>
      </w:r>
      <w:proofErr w:type="spellEnd"/>
      <w:r w:rsidRPr="5CD97D7D" w:rsidR="5CD97D7D">
        <w:rPr>
          <w:b w:val="0"/>
          <w:bCs w:val="0"/>
          <w:sz w:val="24"/>
          <w:szCs w:val="24"/>
        </w:rPr>
        <w:t xml:space="preserve"> </w:t>
      </w:r>
      <w:proofErr w:type="spellStart"/>
      <w:r w:rsidRPr="5CD97D7D" w:rsidR="5CD97D7D">
        <w:rPr>
          <w:b w:val="0"/>
          <w:bCs w:val="0"/>
          <w:sz w:val="24"/>
          <w:szCs w:val="24"/>
        </w:rPr>
        <w:t>모평균</w:t>
      </w:r>
      <w:proofErr w:type="spellEnd"/>
      <w:r w:rsidRPr="5CD97D7D" w:rsidR="5CD97D7D">
        <w:rPr>
          <w:b w:val="0"/>
          <w:bCs w:val="0"/>
          <w:sz w:val="24"/>
          <w:szCs w:val="24"/>
        </w:rPr>
        <w:t xml:space="preserve"> </w:t>
      </w:r>
      <w:proofErr w:type="spellStart"/>
      <w:r w:rsidRPr="5CD97D7D" w:rsidR="5CD97D7D">
        <w:rPr>
          <w:b w:val="0"/>
          <w:bCs w:val="0"/>
          <w:sz w:val="24"/>
          <w:szCs w:val="24"/>
        </w:rPr>
        <w:t>μ</w:t>
      </w:r>
      <w:r w:rsidRPr="5CD97D7D" w:rsidR="5CD97D7D">
        <w:rPr>
          <w:b w:val="0"/>
          <w:bCs w:val="0"/>
          <w:sz w:val="24"/>
          <w:szCs w:val="24"/>
          <w:vertAlign w:val="subscript"/>
        </w:rPr>
        <w:t>i</w:t>
      </w:r>
      <w:r w:rsidRPr="5CD97D7D" w:rsidR="5CD97D7D">
        <w:rPr>
          <w:b w:val="0"/>
          <w:bCs w:val="0"/>
          <w:sz w:val="24"/>
          <w:szCs w:val="24"/>
        </w:rPr>
        <w:t>의</w:t>
      </w:r>
      <w:proofErr w:type="spellEnd"/>
      <w:r w:rsidRPr="5CD97D7D" w:rsidR="5CD97D7D">
        <w:rPr>
          <w:b w:val="0"/>
          <w:bCs w:val="0"/>
          <w:sz w:val="24"/>
          <w:szCs w:val="24"/>
        </w:rPr>
        <w:t xml:space="preserve"> </w:t>
      </w:r>
      <w:proofErr w:type="spellStart"/>
      <w:r w:rsidRPr="5CD97D7D" w:rsidR="5CD97D7D">
        <w:rPr>
          <w:b w:val="0"/>
          <w:bCs w:val="0"/>
          <w:sz w:val="24"/>
          <w:szCs w:val="24"/>
        </w:rPr>
        <w:t>추정</w:t>
      </w:r>
      <w:proofErr w:type="spellEnd"/>
    </w:p>
    <w:p w:rsidR="5CD97D7D" w:rsidP="5CD97D7D" w:rsidRDefault="5CD97D7D" w14:paraId="32A1E50A" w14:textId="0562AA13">
      <w:pPr>
        <w:pStyle w:val="a"/>
        <w:spacing w:line="312" w:lineRule="auto"/>
      </w:pPr>
      <w:r>
        <w:drawing>
          <wp:inline wp14:editId="3B61FCE7" wp14:anchorId="2136F89E">
            <wp:extent cx="5199776" cy="423942"/>
            <wp:effectExtent l="0" t="0" r="0" b="0"/>
            <wp:docPr id="143457046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540efa1f9484b3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9776" cy="423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D97D7D" w:rsidP="5CD97D7D" w:rsidRDefault="5CD97D7D" w14:paraId="052702E0" w14:textId="1F30291A">
      <w:pPr>
        <w:pStyle w:val="a"/>
        <w:spacing w:line="312" w:lineRule="auto"/>
        <w:rPr>
          <w:b w:val="0"/>
          <w:bCs w:val="0"/>
          <w:sz w:val="24"/>
          <w:szCs w:val="24"/>
        </w:rPr>
      </w:pPr>
      <w:proofErr w:type="spellStart"/>
      <w:r w:rsidRPr="5CD97D7D" w:rsidR="5CD97D7D">
        <w:rPr>
          <w:b w:val="0"/>
          <w:bCs w:val="0"/>
          <w:sz w:val="24"/>
          <w:szCs w:val="24"/>
        </w:rPr>
        <w:t>최소유의차</w:t>
      </w:r>
      <w:proofErr w:type="spellEnd"/>
      <w:r w:rsidRPr="5CD97D7D" w:rsidR="5CD97D7D">
        <w:rPr>
          <w:b w:val="0"/>
          <w:bCs w:val="0"/>
          <w:sz w:val="24"/>
          <w:szCs w:val="24"/>
        </w:rPr>
        <w:t xml:space="preserve"> </w:t>
      </w:r>
      <w:proofErr w:type="spellStart"/>
      <w:r w:rsidRPr="5CD97D7D" w:rsidR="5CD97D7D">
        <w:rPr>
          <w:b w:val="0"/>
          <w:bCs w:val="0"/>
          <w:sz w:val="24"/>
          <w:szCs w:val="24"/>
        </w:rPr>
        <w:t>검정</w:t>
      </w:r>
      <w:proofErr w:type="spellEnd"/>
    </w:p>
    <w:p w:rsidR="5CD97D7D" w:rsidP="5CD97D7D" w:rsidRDefault="5CD97D7D" w14:paraId="67E7B633" w14:textId="4FAA2545">
      <w:pPr>
        <w:pStyle w:val="a"/>
        <w:spacing w:line="312" w:lineRule="auto"/>
      </w:pPr>
      <w:r>
        <w:drawing>
          <wp:inline wp14:editId="61458222" wp14:anchorId="73A68D80">
            <wp:extent cx="4970566" cy="1935296"/>
            <wp:effectExtent l="0" t="0" r="0" b="0"/>
            <wp:docPr id="187880552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a41f00b97884b5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0566" cy="1935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D97D7D" w:rsidP="5CD97D7D" w:rsidRDefault="5CD97D7D" w14:paraId="470FDBDE" w14:textId="306AA503">
      <w:pPr>
        <w:pStyle w:val="a"/>
        <w:spacing w:line="312" w:lineRule="auto"/>
      </w:pPr>
    </w:p>
    <w:p w:rsidR="5CD97D7D" w:rsidP="5CD97D7D" w:rsidRDefault="5CD97D7D" w14:paraId="7F5AD5AA" w14:textId="5BFA5947">
      <w:pPr>
        <w:pStyle w:val="a"/>
        <w:spacing w:line="312" w:lineRule="auto"/>
        <w:rPr>
          <w:b w:val="1"/>
          <w:bCs w:val="1"/>
          <w:sz w:val="24"/>
          <w:szCs w:val="24"/>
        </w:rPr>
      </w:pPr>
      <w:r w:rsidRPr="5CD97D7D" w:rsidR="5CD97D7D">
        <w:rPr>
          <w:b w:val="1"/>
          <w:bCs w:val="1"/>
          <w:sz w:val="24"/>
          <w:szCs w:val="24"/>
        </w:rPr>
        <w:t>3.4 반복수가 같지 않은 실험</w:t>
      </w:r>
    </w:p>
    <w:p w:rsidR="5CD97D7D" w:rsidP="5CD97D7D" w:rsidRDefault="5CD97D7D" w14:paraId="60E60335" w14:textId="5B9956D6">
      <w:pPr>
        <w:pStyle w:val="a"/>
        <w:spacing w:line="312" w:lineRule="auto"/>
        <w:rPr>
          <w:b w:val="0"/>
          <w:bCs w:val="0"/>
          <w:sz w:val="24"/>
          <w:szCs w:val="24"/>
        </w:rPr>
      </w:pPr>
      <w:r w:rsidRPr="5CD97D7D" w:rsidR="5CD97D7D">
        <w:rPr>
          <w:b w:val="0"/>
          <w:bCs w:val="0"/>
          <w:sz w:val="24"/>
          <w:szCs w:val="24"/>
        </w:rPr>
        <w:t>모형</w:t>
      </w:r>
    </w:p>
    <w:p w:rsidR="5CD97D7D" w:rsidP="5CD97D7D" w:rsidRDefault="5CD97D7D" w14:paraId="393E0E12" w14:textId="52DA14D6">
      <w:pPr>
        <w:pStyle w:val="a"/>
        <w:spacing w:line="312" w:lineRule="auto"/>
      </w:pPr>
      <w:r>
        <w:drawing>
          <wp:inline wp14:editId="758EC110" wp14:anchorId="20AED3E9">
            <wp:extent cx="2671444" cy="902335"/>
            <wp:effectExtent l="0" t="0" r="0" b="0"/>
            <wp:docPr id="185193321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00dba80901146e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1444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D97D7D" w:rsidP="5CD97D7D" w:rsidRDefault="5CD97D7D" w14:paraId="5692381D" w14:textId="73572C47">
      <w:pPr>
        <w:pStyle w:val="a"/>
        <w:spacing w:line="312" w:lineRule="auto"/>
        <w:rPr>
          <w:sz w:val="24"/>
          <w:szCs w:val="24"/>
        </w:rPr>
      </w:pPr>
      <w:r w:rsidRPr="5CD97D7D" w:rsidR="5CD97D7D">
        <w:rPr>
          <w:sz w:val="24"/>
          <w:szCs w:val="24"/>
        </w:rPr>
        <w:t>분산분석표</w:t>
      </w:r>
    </w:p>
    <w:p w:rsidR="5CD97D7D" w:rsidP="5CD97D7D" w:rsidRDefault="5CD97D7D" w14:paraId="6A4B546A" w14:textId="03E027C4">
      <w:pPr>
        <w:pStyle w:val="a"/>
        <w:spacing w:line="312" w:lineRule="auto"/>
      </w:pPr>
      <w:r>
        <w:drawing>
          <wp:inline wp14:editId="0449DA11" wp14:anchorId="46491BBB">
            <wp:extent cx="5094826" cy="1398746"/>
            <wp:effectExtent l="0" t="0" r="0" b="0"/>
            <wp:docPr id="68869256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a5a7e52c65d406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4826" cy="139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D97D7D" w:rsidP="5CD97D7D" w:rsidRDefault="5CD97D7D" w14:paraId="0BDD9AA2" w14:textId="4E651DFA">
      <w:pPr>
        <w:pStyle w:val="a"/>
        <w:spacing w:line="312" w:lineRule="auto"/>
      </w:pPr>
    </w:p>
    <w:p w:rsidR="5CD97D7D" w:rsidP="5CD97D7D" w:rsidRDefault="5CD97D7D" w14:paraId="3D276905" w14:textId="13999D82">
      <w:pPr>
        <w:pStyle w:val="a"/>
        <w:spacing w:line="312" w:lineRule="auto"/>
        <w:rPr>
          <w:b w:val="1"/>
          <w:bCs w:val="1"/>
          <w:sz w:val="24"/>
          <w:szCs w:val="24"/>
        </w:rPr>
      </w:pPr>
      <w:r w:rsidRPr="5CD97D7D" w:rsidR="5CD97D7D">
        <w:rPr>
          <w:b w:val="1"/>
          <w:bCs w:val="1"/>
          <w:sz w:val="24"/>
          <w:szCs w:val="24"/>
        </w:rPr>
        <w:t>3.5 랜덤모형</w:t>
      </w:r>
    </w:p>
    <w:p w:rsidR="5CD97D7D" w:rsidP="5CD97D7D" w:rsidRDefault="5CD97D7D" w14:paraId="4D8D3B4D" w14:textId="6F44EE5A">
      <w:pPr>
        <w:pStyle w:val="a"/>
        <w:spacing w:line="312" w:lineRule="auto"/>
        <w:rPr>
          <w:sz w:val="24"/>
          <w:szCs w:val="24"/>
        </w:rPr>
      </w:pPr>
      <w:r w:rsidRPr="5CD97D7D" w:rsidR="5CD97D7D">
        <w:rPr>
          <w:sz w:val="24"/>
          <w:szCs w:val="24"/>
        </w:rPr>
        <w:t xml:space="preserve">실험일, </w:t>
      </w:r>
      <w:proofErr w:type="spellStart"/>
      <w:r w:rsidRPr="5CD97D7D" w:rsidR="5CD97D7D">
        <w:rPr>
          <w:sz w:val="24"/>
          <w:szCs w:val="24"/>
        </w:rPr>
        <w:t>원료로트</w:t>
      </w:r>
      <w:proofErr w:type="spellEnd"/>
      <w:r w:rsidRPr="5CD97D7D" w:rsidR="5CD97D7D">
        <w:rPr>
          <w:sz w:val="24"/>
          <w:szCs w:val="24"/>
        </w:rPr>
        <w:t>, 블록, 원자재의 배치(</w:t>
      </w:r>
      <w:proofErr w:type="spellStart"/>
      <w:r w:rsidRPr="5CD97D7D" w:rsidR="5CD97D7D">
        <w:rPr>
          <w:sz w:val="24"/>
          <w:szCs w:val="24"/>
        </w:rPr>
        <w:t>batch</w:t>
      </w:r>
      <w:proofErr w:type="spellEnd"/>
      <w:r w:rsidRPr="5CD97D7D" w:rsidR="5CD97D7D">
        <w:rPr>
          <w:sz w:val="24"/>
          <w:szCs w:val="24"/>
        </w:rPr>
        <w:t>) 등과 같이 요인(인자)의 수준이 고정되지 않고 랜덤하게 뽑아 시험하는 랜덤요인의 구조요형</w:t>
      </w:r>
    </w:p>
    <w:p w:rsidR="5CD97D7D" w:rsidP="5CD97D7D" w:rsidRDefault="5CD97D7D" w14:paraId="5435CA6B" w14:textId="3ECDB697">
      <w:pPr>
        <w:pStyle w:val="a"/>
        <w:spacing w:line="312" w:lineRule="auto"/>
        <w:rPr>
          <w:sz w:val="24"/>
          <w:szCs w:val="24"/>
        </w:rPr>
      </w:pPr>
      <w:r>
        <w:drawing>
          <wp:inline wp14:editId="35DCFCDA" wp14:anchorId="5952A196">
            <wp:extent cx="3615990" cy="1329674"/>
            <wp:effectExtent l="0" t="0" r="0" b="0"/>
            <wp:docPr id="205688039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598b4125f22480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5990" cy="1329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D97D7D" w:rsidP="5CD97D7D" w:rsidRDefault="5CD97D7D" w14:paraId="1324789A" w14:textId="635C81AE">
      <w:pPr>
        <w:pStyle w:val="a"/>
        <w:spacing w:line="312" w:lineRule="auto"/>
        <w:rPr>
          <w:sz w:val="24"/>
          <w:szCs w:val="24"/>
        </w:rPr>
      </w:pPr>
      <w:r w:rsidRPr="5CD97D7D" w:rsidR="5CD97D7D">
        <w:rPr>
          <w:sz w:val="24"/>
          <w:szCs w:val="24"/>
        </w:rPr>
        <w:t>랜덤모형</w:t>
      </w:r>
    </w:p>
    <w:p w:rsidR="5CD97D7D" w:rsidP="5CD97D7D" w:rsidRDefault="5CD97D7D" w14:paraId="425E232B" w14:textId="2643F4F2">
      <w:pPr>
        <w:pStyle w:val="a"/>
        <w:spacing w:line="312" w:lineRule="auto"/>
        <w:rPr>
          <w:sz w:val="24"/>
          <w:szCs w:val="24"/>
        </w:rPr>
      </w:pPr>
      <w:r>
        <w:drawing>
          <wp:inline wp14:editId="33FAD618" wp14:anchorId="15C9D07F">
            <wp:extent cx="3978544" cy="1290876"/>
            <wp:effectExtent l="0" t="0" r="0" b="0"/>
            <wp:docPr id="30209645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d7e3516518b4eb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8544" cy="1290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D97D7D" w:rsidP="5CD97D7D" w:rsidRDefault="5CD97D7D" w14:paraId="29FB5990" w14:textId="46E6F9F5">
      <w:pPr>
        <w:pStyle w:val="a"/>
        <w:spacing w:line="312" w:lineRule="auto"/>
        <w:rPr>
          <w:sz w:val="24"/>
          <w:szCs w:val="24"/>
        </w:rPr>
      </w:pPr>
      <w:r>
        <w:drawing>
          <wp:inline wp14:editId="013860D1" wp14:anchorId="25EEC22A">
            <wp:extent cx="3844972" cy="2520664"/>
            <wp:effectExtent l="0" t="0" r="0" b="0"/>
            <wp:docPr id="165620598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85ed8e62f954c4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4972" cy="252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D97D7D" w:rsidP="5CD97D7D" w:rsidRDefault="5CD97D7D" w14:paraId="4CB086BF" w14:textId="0D300E8E">
      <w:pPr>
        <w:pStyle w:val="a"/>
        <w:spacing w:line="312" w:lineRule="auto"/>
        <w:rPr>
          <w:sz w:val="24"/>
          <w:szCs w:val="24"/>
        </w:rPr>
      </w:pPr>
    </w:p>
    <w:p w:rsidR="5CD97D7D" w:rsidP="5CD97D7D" w:rsidRDefault="5CD97D7D" w14:paraId="70E90B84" w14:textId="13004267">
      <w:pPr>
        <w:pStyle w:val="a"/>
        <w:spacing w:line="312" w:lineRule="auto"/>
        <w:rPr>
          <w:sz w:val="24"/>
          <w:szCs w:val="24"/>
        </w:rPr>
      </w:pPr>
    </w:p>
    <w:sectPr w:rsidR="505BB9A8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Malgun Gothic">
    <w:panose1 w:val="020B0503020000020004"/>
    <w:charset w:val="81"/>
    <w:family w:val="swiss"/>
    <w:pitch w:val="variable"/>
    <w:sig w:usb0="900002AF" w:usb1="29D77CFB" w:usb2="00000012" w:usb3="00000000" w:csb0="0008008D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trackRevisions w:val="false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1D40426"/>
    <w:rsid w:val="004805D3"/>
    <w:rsid w:val="005B5125"/>
    <w:rsid w:val="008D1E9A"/>
    <w:rsid w:val="00AC1313"/>
    <w:rsid w:val="00AF24A4"/>
    <w:rsid w:val="063BDF76"/>
    <w:rsid w:val="1E30CB68"/>
    <w:rsid w:val="29D00C30"/>
    <w:rsid w:val="2AC73252"/>
    <w:rsid w:val="41D40426"/>
    <w:rsid w:val="505BB9A8"/>
    <w:rsid w:val="5CD97D7D"/>
    <w:rsid w:val="72F6EAF6"/>
    <w:rsid w:val="78437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73252"/>
  <w15:chartTrackingRefBased/>
  <w15:docId w15:val="{FD4A47EB-0DFB-4FA0-ABE1-35C21E3AA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EastAsia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pPr>
      <w:widowControl w:val="0"/>
      <w:wordWrap w:val="0"/>
      <w:autoSpaceDE w:val="0"/>
      <w:autoSpaceDN w:val="0"/>
    </w:pPr>
  </w:style>
  <w:style w:type="character" w:styleId="a0" w:default="1">
    <w:name w:val="Default Paragraph Font"/>
    <w:aliases w:val="段落フォント"/>
    <w:uiPriority w:val="1"/>
    <w:semiHidden/>
    <w:unhideWhenUsed/>
  </w:style>
  <w:style w:type="table" w:styleId="a1" w:default="1">
    <w:name w:val="Normal Table"/>
    <w:aliases w:val="標準の表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aliases w:val="リストなし"/>
    <w:uiPriority w:val="99"/>
    <w:semiHidden/>
    <w:unhideWhenUsed/>
  </w:style>
  <w:style w:type="table" w:styleId="a3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3" /><Relationship Type="http://schemas.openxmlformats.org/officeDocument/2006/relationships/webSettings" Target="webSettings.xml" Id="rId3" /><Relationship Type="http://schemas.openxmlformats.org/officeDocument/2006/relationships/fontTable" Target="fontTable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/media/image9.png" Id="Rda9255b940524213" /><Relationship Type="http://schemas.openxmlformats.org/officeDocument/2006/relationships/image" Target="/media/imagea.png" Id="R3f92073fd7ea40fa" /><Relationship Type="http://schemas.openxmlformats.org/officeDocument/2006/relationships/image" Target="/media/imageb.png" Id="R1b3526345b3c4869" /><Relationship Type="http://schemas.openxmlformats.org/officeDocument/2006/relationships/image" Target="/media/imagec.png" Id="R6f75e7baf77445a6" /><Relationship Type="http://schemas.openxmlformats.org/officeDocument/2006/relationships/image" Target="/media/imaged.png" Id="R3ed399feb7d14b43" /><Relationship Type="http://schemas.openxmlformats.org/officeDocument/2006/relationships/image" Target="/media/imagee.png" Id="R34206ffdd36d4b03" /><Relationship Type="http://schemas.openxmlformats.org/officeDocument/2006/relationships/image" Target="/media/imagef.png" Id="Ra15fd648ae4f4b9d" /><Relationship Type="http://schemas.openxmlformats.org/officeDocument/2006/relationships/image" Target="/media/image10.png" Id="Rc540efa1f9484b3b" /><Relationship Type="http://schemas.openxmlformats.org/officeDocument/2006/relationships/image" Target="/media/image11.png" Id="R8a41f00b97884b5e" /><Relationship Type="http://schemas.openxmlformats.org/officeDocument/2006/relationships/image" Target="/media/image12.png" Id="Ra00dba80901146e7" /><Relationship Type="http://schemas.openxmlformats.org/officeDocument/2006/relationships/image" Target="/media/image13.png" Id="R5a5a7e52c65d4068" /><Relationship Type="http://schemas.openxmlformats.org/officeDocument/2006/relationships/image" Target="/media/image14.png" Id="Re598b4125f224802" /><Relationship Type="http://schemas.openxmlformats.org/officeDocument/2006/relationships/image" Target="/media/image15.png" Id="Red7e3516518b4eb4" /><Relationship Type="http://schemas.openxmlformats.org/officeDocument/2006/relationships/image" Target="/media/image16.png" Id="R485ed8e62f954c4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김 동현</dc:creator>
  <keywords/>
  <dc:description/>
  <lastModifiedBy>김 동현</lastModifiedBy>
  <revision>5</revision>
  <dcterms:created xsi:type="dcterms:W3CDTF">2020-10-13T11:29:00.0000000Z</dcterms:created>
  <dcterms:modified xsi:type="dcterms:W3CDTF">2020-10-25T01:20:38.8967659Z</dcterms:modified>
</coreProperties>
</file>